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E2A9E" w14:textId="311C680C" w:rsidR="00763B4B" w:rsidRPr="00E3200E" w:rsidRDefault="00763B4B" w:rsidP="00A6053D">
      <w:pPr>
        <w:spacing w:after="0" w:line="240" w:lineRule="auto"/>
        <w:ind w:left="-851" w:right="-286" w:firstLine="851"/>
        <w:jc w:val="right"/>
        <w:rPr>
          <w:rFonts w:ascii="Aptos Light" w:hAnsi="Aptos Light" w:cs="Calibri Light"/>
          <w:b/>
          <w:sz w:val="28"/>
          <w:szCs w:val="28"/>
        </w:rPr>
      </w:pPr>
      <w:r w:rsidRPr="00E3200E">
        <w:rPr>
          <w:rFonts w:ascii="Aptos Light" w:hAnsi="Aptos Light" w:cs="Calibri Light"/>
          <w:noProof/>
          <w:color w:val="2B579A"/>
          <w:shd w:val="clear" w:color="auto" w:fill="E6E6E6"/>
          <w:lang w:eastAsia="en-NZ"/>
        </w:rPr>
        <mc:AlternateContent>
          <mc:Choice Requires="wps">
            <w:drawing>
              <wp:anchor distT="0" distB="0" distL="114300" distR="114300" simplePos="0" relativeHeight="251658241" behindDoc="0" locked="0" layoutInCell="1" allowOverlap="1" wp14:anchorId="00CDA058" wp14:editId="3BA66A1D">
                <wp:simplePos x="0" y="0"/>
                <wp:positionH relativeFrom="column">
                  <wp:posOffset>-471805</wp:posOffset>
                </wp:positionH>
                <wp:positionV relativeFrom="paragraph">
                  <wp:posOffset>-614680</wp:posOffset>
                </wp:positionV>
                <wp:extent cx="6700345" cy="7411720"/>
                <wp:effectExtent l="0" t="0" r="24765" b="1778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0345" cy="7411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8DE439" id="Rectangle 2" o:spid="_x0000_s1026" style="position:absolute;margin-left:-37.15pt;margin-top:-48.4pt;width:527.6pt;height:58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" filled="f"/>
            </w:pict>
          </mc:Fallback>
        </mc:AlternateContent>
      </w:r>
      <w:r w:rsidR="00AA4B9C" w:rsidRPr="00E3200E">
        <w:rPr>
          <w:rFonts w:ascii="Aptos Light" w:hAnsi="Aptos Light" w:cs="Calibri Light"/>
          <w:b/>
          <w:sz w:val="28"/>
          <w:szCs w:val="28"/>
        </w:rPr>
        <w:t>G.11</w:t>
      </w:r>
    </w:p>
    <w:p w14:paraId="5915A86B" w14:textId="2051EA83" w:rsidR="00763B4B" w:rsidRPr="00E3200E" w:rsidRDefault="00763B4B" w:rsidP="00814854">
      <w:pPr>
        <w:spacing w:before="10800" w:after="0" w:line="240" w:lineRule="auto"/>
        <w:ind w:right="-612"/>
        <w:jc w:val="right"/>
        <w:rPr>
          <w:rFonts w:ascii="Aptos Light" w:hAnsi="Aptos Light" w:cs="Calibri Light"/>
          <w:b/>
          <w:sz w:val="52"/>
          <w:szCs w:val="52"/>
        </w:rPr>
      </w:pPr>
      <w:r w:rsidRPr="00E3200E">
        <w:rPr>
          <w:rFonts w:ascii="Aptos Light" w:hAnsi="Aptos Light" w:cs="Calibri Light"/>
          <w:noProof/>
          <w:color w:val="2B579A"/>
          <w:shd w:val="clear" w:color="auto" w:fill="E6E6E6"/>
        </w:rPr>
        <w:drawing>
          <wp:anchor distT="0" distB="0" distL="114300" distR="114300" simplePos="0" relativeHeight="251658240" behindDoc="0" locked="0" layoutInCell="1" allowOverlap="1" wp14:anchorId="19F5732B" wp14:editId="08C91CCF">
            <wp:simplePos x="0" y="0"/>
            <wp:positionH relativeFrom="column">
              <wp:posOffset>-476103</wp:posOffset>
            </wp:positionH>
            <wp:positionV relativeFrom="paragraph">
              <wp:posOffset>6894195</wp:posOffset>
            </wp:positionV>
            <wp:extent cx="1863090" cy="441960"/>
            <wp:effectExtent l="0" t="0" r="3810"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63090" cy="441960"/>
                    </a:xfrm>
                    <a:prstGeom prst="rect">
                      <a:avLst/>
                    </a:prstGeom>
                    <a:noFill/>
                    <a:ln>
                      <a:noFill/>
                    </a:ln>
                  </pic:spPr>
                </pic:pic>
              </a:graphicData>
            </a:graphic>
          </wp:anchor>
        </w:drawing>
      </w:r>
      <w:r w:rsidRPr="00E3200E">
        <w:rPr>
          <w:rFonts w:ascii="Aptos Light" w:hAnsi="Aptos Light" w:cs="Calibri Light"/>
          <w:b/>
          <w:sz w:val="52"/>
          <w:szCs w:val="52"/>
        </w:rPr>
        <w:t>STATEMENT OF INTENT</w:t>
      </w:r>
    </w:p>
    <w:p w14:paraId="2EEAF37A" w14:textId="77777777" w:rsidR="00763B4B" w:rsidRPr="00E3200E" w:rsidRDefault="00763B4B" w:rsidP="00814854">
      <w:pPr>
        <w:spacing w:after="0" w:line="240" w:lineRule="auto"/>
        <w:ind w:right="-612"/>
        <w:jc w:val="right"/>
        <w:rPr>
          <w:rFonts w:ascii="Aptos Light" w:hAnsi="Aptos Light" w:cs="Calibri Light"/>
          <w:sz w:val="52"/>
          <w:szCs w:val="52"/>
        </w:rPr>
      </w:pPr>
      <w:r w:rsidRPr="00E3200E">
        <w:rPr>
          <w:rFonts w:ascii="Aptos Light" w:hAnsi="Aptos Light" w:cs="Calibri Light"/>
          <w:sz w:val="52"/>
          <w:szCs w:val="52"/>
        </w:rPr>
        <w:t>TAU</w:t>
      </w:r>
      <w:r w:rsidRPr="00E3200E">
        <w:rPr>
          <w:rFonts w:ascii="Aptos Light" w:hAnsi="Aptos Light" w:cs="Calibri"/>
          <w:sz w:val="52"/>
          <w:szCs w:val="52"/>
        </w:rPr>
        <w:t>Ā</w:t>
      </w:r>
      <w:r w:rsidRPr="00E3200E">
        <w:rPr>
          <w:rFonts w:ascii="Aptos Light" w:hAnsi="Aptos Light" w:cs="Calibri Light"/>
          <w:sz w:val="52"/>
          <w:szCs w:val="52"/>
        </w:rPr>
        <w:t>K</w:t>
      </w:r>
      <w:r w:rsidRPr="00E3200E">
        <w:rPr>
          <w:rFonts w:ascii="Aptos Light" w:hAnsi="Aptos Light" w:cs="Calibri"/>
          <w:sz w:val="52"/>
          <w:szCs w:val="52"/>
        </w:rPr>
        <w:t>Ī</w:t>
      </w:r>
      <w:r w:rsidRPr="00E3200E">
        <w:rPr>
          <w:rFonts w:ascii="Aptos Light" w:hAnsi="Aptos Light" w:cs="Calibri Light"/>
          <w:sz w:val="52"/>
          <w:szCs w:val="52"/>
        </w:rPr>
        <w:t xml:space="preserve"> WHAKAMAUNGA ATU</w:t>
      </w:r>
    </w:p>
    <w:p w14:paraId="068B6AA9" w14:textId="0665730A" w:rsidR="00763B4B" w:rsidRPr="00E3200E" w:rsidRDefault="00763B4B" w:rsidP="00814854">
      <w:pPr>
        <w:tabs>
          <w:tab w:val="left" w:pos="9026"/>
        </w:tabs>
        <w:spacing w:before="120" w:after="0" w:line="240" w:lineRule="auto"/>
        <w:ind w:right="-612"/>
        <w:jc w:val="right"/>
        <w:rPr>
          <w:rFonts w:ascii="Aptos Light" w:hAnsi="Aptos Light" w:cs="Calibri Light"/>
          <w:sz w:val="36"/>
          <w:szCs w:val="36"/>
        </w:rPr>
      </w:pPr>
      <w:r w:rsidRPr="00E3200E">
        <w:rPr>
          <w:rFonts w:ascii="Aptos Light" w:hAnsi="Aptos Light" w:cs="Calibri Light"/>
          <w:sz w:val="36"/>
          <w:szCs w:val="36"/>
        </w:rPr>
        <w:t>202</w:t>
      </w:r>
      <w:r w:rsidR="009718BF" w:rsidRPr="00E3200E">
        <w:rPr>
          <w:rFonts w:ascii="Aptos Light" w:hAnsi="Aptos Light" w:cs="Calibri Light"/>
          <w:sz w:val="36"/>
          <w:szCs w:val="36"/>
        </w:rPr>
        <w:t>5</w:t>
      </w:r>
      <w:r w:rsidRPr="00E3200E">
        <w:rPr>
          <w:rFonts w:ascii="Aptos Light" w:hAnsi="Aptos Light" w:cs="Calibri Light"/>
          <w:sz w:val="36"/>
          <w:szCs w:val="36"/>
        </w:rPr>
        <w:t>–20</w:t>
      </w:r>
      <w:r w:rsidR="00A61319" w:rsidRPr="00E3200E">
        <w:rPr>
          <w:rFonts w:ascii="Aptos Light" w:hAnsi="Aptos Light" w:cs="Calibri Light"/>
          <w:sz w:val="36"/>
          <w:szCs w:val="36"/>
        </w:rPr>
        <w:t>30</w:t>
      </w:r>
    </w:p>
    <w:p w14:paraId="18D03217" w14:textId="175D7339" w:rsidR="008D2DAB" w:rsidRPr="00C31B33" w:rsidRDefault="00BA5100" w:rsidP="00D07A29">
      <w:pPr>
        <w:spacing w:before="240" w:after="0" w:line="240" w:lineRule="auto"/>
        <w:ind w:left="-1134" w:right="-711"/>
        <w:jc w:val="right"/>
        <w:rPr>
          <w:rFonts w:ascii="Aptos Light" w:hAnsi="Aptos Light"/>
        </w:rPr>
      </w:pPr>
      <w:r w:rsidRPr="00E3200E">
        <w:rPr>
          <w:rFonts w:ascii="Aptos Light" w:hAnsi="Aptos Light" w:cs="Calibri Light"/>
          <w:b/>
          <w:color w:val="FFFFFF" w:themeColor="background1"/>
          <w:sz w:val="52"/>
          <w:szCs w:val="52"/>
        </w:rPr>
        <w:t xml:space="preserve">   </w:t>
      </w:r>
      <w:r w:rsidR="008D2DAB" w:rsidRPr="00C31B33">
        <w:rPr>
          <w:rFonts w:ascii="Aptos Light" w:hAnsi="Aptos Light"/>
        </w:rPr>
        <w:br w:type="page"/>
      </w:r>
    </w:p>
    <w:p w14:paraId="73FF3067" w14:textId="77777777" w:rsidR="008D2DAB" w:rsidRPr="00E3200E" w:rsidRDefault="008D2DAB" w:rsidP="00814854">
      <w:pPr>
        <w:spacing w:before="6000" w:after="0" w:line="240" w:lineRule="auto"/>
        <w:ind w:right="4959"/>
        <w:rPr>
          <w:rFonts w:ascii="Aptos Light" w:hAnsi="Aptos Light" w:cs="Calibri Light"/>
          <w:b/>
          <w:sz w:val="48"/>
          <w:szCs w:val="48"/>
        </w:rPr>
      </w:pPr>
      <w:r w:rsidRPr="00E3200E">
        <w:rPr>
          <w:rFonts w:ascii="Aptos Light" w:hAnsi="Aptos Light" w:cs="Calibri Light"/>
          <w:b/>
          <w:sz w:val="48"/>
          <w:szCs w:val="48"/>
        </w:rPr>
        <w:lastRenderedPageBreak/>
        <w:t>Contact us</w:t>
      </w:r>
    </w:p>
    <w:p w14:paraId="1FF0C4E0" w14:textId="77777777" w:rsidR="008D2DAB" w:rsidRDefault="008D2DAB" w:rsidP="00814854">
      <w:pPr>
        <w:spacing w:before="240" w:after="0" w:line="240" w:lineRule="auto"/>
        <w:ind w:right="4959"/>
      </w:pPr>
      <w:r w:rsidRPr="00E3200E">
        <w:rPr>
          <w:rFonts w:ascii="Aptos Light" w:hAnsi="Aptos Light" w:cs="Calibri Light"/>
          <w:b/>
        </w:rPr>
        <w:t>Website:</w:t>
      </w:r>
      <w:r w:rsidRPr="00E3200E">
        <w:rPr>
          <w:rFonts w:ascii="Aptos Light" w:hAnsi="Aptos Light" w:cs="Calibri Light"/>
        </w:rPr>
        <w:t xml:space="preserve"> </w:t>
      </w:r>
      <w:hyperlink r:id="rId13" w:history="1">
        <w:r w:rsidRPr="00E3200E">
          <w:rPr>
            <w:rStyle w:val="Hyperlink"/>
            <w:rFonts w:ascii="Aptos Light" w:hAnsi="Aptos Light" w:cs="Calibri Light"/>
            <w:color w:val="0070C0"/>
            <w:sz w:val="22"/>
            <w:szCs w:val="22"/>
          </w:rPr>
          <w:t>www.creativenz.govt.nz</w:t>
        </w:r>
      </w:hyperlink>
    </w:p>
    <w:p w14:paraId="0F2D1393" w14:textId="575FD4DC" w:rsidR="00900D35" w:rsidRDefault="00900D35" w:rsidP="00900D35">
      <w:pPr>
        <w:spacing w:after="0" w:line="240" w:lineRule="auto"/>
        <w:ind w:right="4959"/>
      </w:pPr>
      <w:r w:rsidRPr="00024BB1">
        <w:rPr>
          <w:rFonts w:ascii="Aptos Light" w:hAnsi="Aptos Light" w:cs="Calibri Light"/>
          <w:b/>
        </w:rPr>
        <w:t>E</w:t>
      </w:r>
      <w:r w:rsidR="003B2641" w:rsidRPr="00024BB1">
        <w:rPr>
          <w:rFonts w:ascii="Aptos Light" w:hAnsi="Aptos Light" w:cs="Calibri Light"/>
          <w:b/>
        </w:rPr>
        <w:t>mail</w:t>
      </w:r>
      <w:r w:rsidRPr="003B2641">
        <w:rPr>
          <w:rFonts w:ascii="Aptos Light" w:hAnsi="Aptos Light" w:cs="Calibri Light"/>
          <w:b/>
          <w:bCs/>
        </w:rPr>
        <w:t>:</w:t>
      </w:r>
      <w:r w:rsidRPr="00E3200E">
        <w:rPr>
          <w:rFonts w:ascii="Aptos Light" w:hAnsi="Aptos Light" w:cs="Calibri Light"/>
        </w:rPr>
        <w:t xml:space="preserve"> </w:t>
      </w:r>
      <w:hyperlink r:id="rId14" w:history="1">
        <w:r w:rsidRPr="00E3200E">
          <w:rPr>
            <w:rStyle w:val="Hyperlink"/>
            <w:rFonts w:ascii="Aptos Light" w:hAnsi="Aptos Light" w:cs="Calibri Light"/>
            <w:color w:val="0070C0"/>
            <w:sz w:val="22"/>
            <w:szCs w:val="22"/>
          </w:rPr>
          <w:t>info@creativenz.govt.nz</w:t>
        </w:r>
      </w:hyperlink>
    </w:p>
    <w:p w14:paraId="0A6DBF74" w14:textId="2F568009" w:rsidR="003B2641" w:rsidRPr="00E3200E" w:rsidRDefault="003B2641" w:rsidP="00900D35">
      <w:pPr>
        <w:spacing w:after="0" w:line="240" w:lineRule="auto"/>
        <w:ind w:right="4959"/>
        <w:rPr>
          <w:rFonts w:ascii="Aptos Light" w:hAnsi="Aptos Light" w:cs="Calibri Light"/>
        </w:rPr>
      </w:pPr>
      <w:r>
        <w:rPr>
          <w:rFonts w:ascii="Aptos Light" w:hAnsi="Aptos Light" w:cs="Calibri Light"/>
          <w:b/>
          <w:bCs/>
        </w:rPr>
        <w:t>Telephone</w:t>
      </w:r>
      <w:r w:rsidRPr="00F57357">
        <w:rPr>
          <w:rFonts w:ascii="Aptos Light" w:hAnsi="Aptos Light" w:cs="Calibri Light"/>
          <w:b/>
          <w:bCs/>
        </w:rPr>
        <w:t>:</w:t>
      </w:r>
      <w:r w:rsidRPr="00E3200E">
        <w:rPr>
          <w:rFonts w:ascii="Aptos Light" w:hAnsi="Aptos Light" w:cs="Calibri Light"/>
        </w:rPr>
        <w:t xml:space="preserve"> </w:t>
      </w:r>
      <w:r w:rsidRPr="00F57357">
        <w:rPr>
          <w:rFonts w:ascii="Aptos Light" w:hAnsi="Aptos Light" w:cs="Calibri Light"/>
        </w:rPr>
        <w:t>0800 CREATIVE (273 284)</w:t>
      </w:r>
    </w:p>
    <w:p w14:paraId="72BD76C0" w14:textId="77777777" w:rsidR="008D2DAB" w:rsidRPr="00E3200E" w:rsidRDefault="008D2DAB" w:rsidP="00814854">
      <w:pPr>
        <w:spacing w:before="240" w:after="0" w:line="240" w:lineRule="auto"/>
        <w:ind w:right="4959"/>
        <w:rPr>
          <w:rFonts w:ascii="Aptos Light" w:hAnsi="Aptos Light" w:cs="Calibri Light"/>
          <w:b/>
        </w:rPr>
      </w:pPr>
      <w:r w:rsidRPr="00E3200E">
        <w:rPr>
          <w:rFonts w:ascii="Aptos Light" w:hAnsi="Aptos Light" w:cs="Calibri Light"/>
          <w:b/>
        </w:rPr>
        <w:t>Wellington Office</w:t>
      </w:r>
    </w:p>
    <w:p w14:paraId="75D99652" w14:textId="77777777" w:rsidR="003B2641" w:rsidRDefault="008D2DAB" w:rsidP="00814854">
      <w:pPr>
        <w:spacing w:after="0" w:line="240" w:lineRule="auto"/>
        <w:ind w:right="4959"/>
        <w:rPr>
          <w:rFonts w:ascii="Aptos Light" w:hAnsi="Aptos Light" w:cs="Calibri Light"/>
        </w:rPr>
      </w:pPr>
      <w:r w:rsidRPr="00E3200E">
        <w:rPr>
          <w:rFonts w:ascii="Aptos Light" w:hAnsi="Aptos Light" w:cs="Calibri Light"/>
        </w:rPr>
        <w:t>Level 2, 2–12 Allen Stree</w:t>
      </w:r>
      <w:r w:rsidR="003B2641">
        <w:rPr>
          <w:rFonts w:ascii="Aptos Light" w:hAnsi="Aptos Light" w:cs="Calibri Light"/>
        </w:rPr>
        <w:t>t</w:t>
      </w:r>
    </w:p>
    <w:p w14:paraId="6981987C" w14:textId="6E6362FE" w:rsidR="008D2DAB" w:rsidRPr="00E3200E" w:rsidRDefault="00900D35" w:rsidP="00814854">
      <w:pPr>
        <w:spacing w:after="0" w:line="240" w:lineRule="auto"/>
        <w:ind w:right="4959"/>
        <w:rPr>
          <w:rFonts w:ascii="Aptos Light" w:hAnsi="Aptos Light" w:cs="Calibri Light"/>
        </w:rPr>
      </w:pPr>
      <w:r>
        <w:rPr>
          <w:rFonts w:ascii="Aptos Light" w:hAnsi="Aptos Light" w:cs="Calibri Light"/>
        </w:rPr>
        <w:t>Te Ar</w:t>
      </w:r>
      <w:r w:rsidR="003B2641">
        <w:rPr>
          <w:rFonts w:ascii="Aptos Light" w:hAnsi="Aptos Light" w:cs="Calibri Light"/>
        </w:rPr>
        <w:t>o</w:t>
      </w:r>
    </w:p>
    <w:p w14:paraId="569AA1E5" w14:textId="77777777" w:rsidR="0014042C" w:rsidRPr="00E3200E" w:rsidRDefault="0014042C" w:rsidP="0014042C">
      <w:pPr>
        <w:spacing w:after="0" w:line="240" w:lineRule="auto"/>
        <w:ind w:right="4959"/>
        <w:rPr>
          <w:rFonts w:ascii="Aptos Light" w:hAnsi="Aptos Light" w:cs="Calibri Light"/>
        </w:rPr>
      </w:pPr>
      <w:r w:rsidRPr="00E3200E">
        <w:rPr>
          <w:rFonts w:ascii="Aptos Light" w:hAnsi="Aptos Light" w:cs="Calibri Light"/>
        </w:rPr>
        <w:t>Wellington 6011</w:t>
      </w:r>
    </w:p>
    <w:p w14:paraId="2BC3CD40" w14:textId="77777777" w:rsidR="008D2DAB" w:rsidRDefault="008D2DAB" w:rsidP="00814854">
      <w:pPr>
        <w:spacing w:after="0" w:line="240" w:lineRule="auto"/>
        <w:ind w:right="4959"/>
        <w:rPr>
          <w:rFonts w:ascii="Aptos Light" w:hAnsi="Aptos Light" w:cs="Calibri Light"/>
        </w:rPr>
      </w:pPr>
      <w:r w:rsidRPr="00E3200E">
        <w:rPr>
          <w:rFonts w:ascii="Aptos Light" w:hAnsi="Aptos Light" w:cs="Calibri Light"/>
        </w:rPr>
        <w:t>PO Box 3806</w:t>
      </w:r>
    </w:p>
    <w:p w14:paraId="3F105045" w14:textId="6F67276B" w:rsidR="0014042C" w:rsidRPr="00E3200E" w:rsidRDefault="002828D9" w:rsidP="00814854">
      <w:pPr>
        <w:spacing w:after="0" w:line="240" w:lineRule="auto"/>
        <w:ind w:right="4959"/>
        <w:rPr>
          <w:rFonts w:ascii="Aptos Light" w:hAnsi="Aptos Light" w:cs="Calibri Light"/>
        </w:rPr>
      </w:pPr>
      <w:r w:rsidRPr="002828D9">
        <w:rPr>
          <w:rFonts w:ascii="Aptos Light" w:hAnsi="Aptos Light" w:cs="Calibri Light"/>
        </w:rPr>
        <w:t>Wellington 6140</w:t>
      </w:r>
    </w:p>
    <w:p w14:paraId="23D8F420" w14:textId="77777777" w:rsidR="008D2DAB" w:rsidRPr="00E3200E" w:rsidRDefault="008D2DAB" w:rsidP="00814854">
      <w:pPr>
        <w:spacing w:after="0" w:line="240" w:lineRule="auto"/>
        <w:ind w:right="4959"/>
        <w:rPr>
          <w:rFonts w:ascii="Aptos Light" w:hAnsi="Aptos Light" w:cs="Calibri Light"/>
        </w:rPr>
      </w:pPr>
      <w:r w:rsidRPr="00E3200E">
        <w:rPr>
          <w:rFonts w:ascii="Aptos Light" w:hAnsi="Aptos Light" w:cs="Calibri Light"/>
        </w:rPr>
        <w:t>T: 04 473 0880</w:t>
      </w:r>
    </w:p>
    <w:p w14:paraId="6AC39FF2" w14:textId="77777777" w:rsidR="008D2DAB" w:rsidRPr="00E3200E" w:rsidRDefault="008D2DAB" w:rsidP="00814854">
      <w:pPr>
        <w:spacing w:before="240" w:after="0" w:line="240" w:lineRule="auto"/>
        <w:ind w:right="4959"/>
        <w:rPr>
          <w:rFonts w:ascii="Aptos Light" w:hAnsi="Aptos Light" w:cs="Calibri Light"/>
          <w:b/>
        </w:rPr>
      </w:pPr>
      <w:r w:rsidRPr="00E3200E">
        <w:rPr>
          <w:rFonts w:ascii="Aptos Light" w:hAnsi="Aptos Light" w:cs="Calibri Light"/>
          <w:b/>
        </w:rPr>
        <w:t>Auckland Office</w:t>
      </w:r>
    </w:p>
    <w:p w14:paraId="2AF6137F" w14:textId="4D112013" w:rsidR="008D2DAB" w:rsidRPr="00E3200E" w:rsidRDefault="008D2DAB" w:rsidP="00814854">
      <w:pPr>
        <w:spacing w:after="0" w:line="240" w:lineRule="auto"/>
        <w:ind w:right="4959"/>
        <w:rPr>
          <w:rFonts w:ascii="Aptos Light" w:hAnsi="Aptos Light" w:cs="Calibri Light"/>
        </w:rPr>
      </w:pPr>
      <w:r w:rsidRPr="00E3200E">
        <w:rPr>
          <w:rFonts w:ascii="Aptos Light" w:hAnsi="Aptos Light" w:cs="Calibri Light"/>
        </w:rPr>
        <w:t>First Floor</w:t>
      </w:r>
      <w:r w:rsidR="003B2641">
        <w:rPr>
          <w:rFonts w:ascii="Aptos Light" w:hAnsi="Aptos Light" w:cs="Calibri Light"/>
        </w:rPr>
        <w:t xml:space="preserve">, </w:t>
      </w:r>
      <w:r w:rsidRPr="00E3200E">
        <w:rPr>
          <w:rFonts w:ascii="Aptos Light" w:hAnsi="Aptos Light" w:cs="Calibri Light"/>
        </w:rPr>
        <w:t>Southern Cross Building</w:t>
      </w:r>
    </w:p>
    <w:p w14:paraId="3D56C3BB" w14:textId="471858F6" w:rsidR="008D2DAB" w:rsidRPr="00E3200E" w:rsidRDefault="00A517CF" w:rsidP="00814854">
      <w:pPr>
        <w:spacing w:after="0" w:line="240" w:lineRule="auto"/>
        <w:ind w:right="4959"/>
        <w:rPr>
          <w:rFonts w:ascii="Aptos Light" w:hAnsi="Aptos Light" w:cs="Calibri Light"/>
        </w:rPr>
      </w:pPr>
      <w:r w:rsidRPr="00A517CF">
        <w:rPr>
          <w:rFonts w:ascii="Aptos Light" w:hAnsi="Aptos Light" w:cs="Calibri Light"/>
        </w:rPr>
        <w:t>59</w:t>
      </w:r>
      <w:r>
        <w:rPr>
          <w:rFonts w:ascii="Aptos Light" w:hAnsi="Aptos Light" w:cs="Calibri Light"/>
        </w:rPr>
        <w:t>–</w:t>
      </w:r>
      <w:r w:rsidRPr="00A517CF">
        <w:rPr>
          <w:rFonts w:ascii="Aptos Light" w:hAnsi="Aptos Light" w:cs="Calibri Light"/>
        </w:rPr>
        <w:t>67 High Street</w:t>
      </w:r>
    </w:p>
    <w:p w14:paraId="2BA9FEB7" w14:textId="7311AC42" w:rsidR="00450044" w:rsidRDefault="00450044" w:rsidP="00814854">
      <w:pPr>
        <w:spacing w:after="0" w:line="240" w:lineRule="auto"/>
        <w:ind w:right="4959"/>
        <w:rPr>
          <w:rFonts w:ascii="Aptos Light" w:hAnsi="Aptos Light" w:cs="Calibri Light"/>
        </w:rPr>
      </w:pPr>
      <w:r w:rsidRPr="00450044">
        <w:rPr>
          <w:rFonts w:ascii="Aptos Light" w:hAnsi="Aptos Light" w:cs="Calibri Light"/>
        </w:rPr>
        <w:t>Auckland 1010</w:t>
      </w:r>
    </w:p>
    <w:p w14:paraId="449FB98C" w14:textId="2633C8C5" w:rsidR="008D2DAB" w:rsidRPr="00E3200E" w:rsidRDefault="008D2DAB" w:rsidP="00814854">
      <w:pPr>
        <w:spacing w:after="0" w:line="240" w:lineRule="auto"/>
        <w:ind w:right="4959"/>
        <w:rPr>
          <w:rFonts w:ascii="Aptos Light" w:hAnsi="Aptos Light" w:cs="Calibri Light"/>
        </w:rPr>
      </w:pPr>
      <w:r w:rsidRPr="00E3200E">
        <w:rPr>
          <w:rFonts w:ascii="Aptos Light" w:hAnsi="Aptos Light" w:cs="Calibri Light"/>
        </w:rPr>
        <w:t>PO Box 1425</w:t>
      </w:r>
    </w:p>
    <w:p w14:paraId="3E9DF6D1" w14:textId="77777777" w:rsidR="008D2DAB" w:rsidRPr="00E3200E" w:rsidRDefault="008D2DAB" w:rsidP="00814854">
      <w:pPr>
        <w:spacing w:after="0" w:line="240" w:lineRule="auto"/>
        <w:ind w:right="4959"/>
        <w:rPr>
          <w:rFonts w:ascii="Aptos Light" w:hAnsi="Aptos Light" w:cs="Calibri Light"/>
        </w:rPr>
      </w:pPr>
      <w:r w:rsidRPr="00E3200E">
        <w:rPr>
          <w:rFonts w:ascii="Aptos Light" w:hAnsi="Aptos Light" w:cs="Calibri Light"/>
        </w:rPr>
        <w:t>Auckland 1140</w:t>
      </w:r>
    </w:p>
    <w:p w14:paraId="4D128A4A" w14:textId="77777777" w:rsidR="008D2DAB" w:rsidRPr="00E3200E" w:rsidRDefault="008D2DAB" w:rsidP="00900D35">
      <w:pPr>
        <w:spacing w:after="240" w:line="240" w:lineRule="auto"/>
        <w:ind w:right="4961"/>
        <w:rPr>
          <w:rFonts w:ascii="Aptos Light" w:hAnsi="Aptos Light" w:cs="Calibri Light"/>
        </w:rPr>
      </w:pPr>
      <w:r w:rsidRPr="00E3200E">
        <w:rPr>
          <w:rFonts w:ascii="Aptos Light" w:hAnsi="Aptos Light" w:cs="Calibri Light"/>
        </w:rPr>
        <w:t>T: 09 373 3066</w:t>
      </w:r>
    </w:p>
    <w:p w14:paraId="569F1146" w14:textId="77777777" w:rsidR="008D2DAB" w:rsidRPr="00E3200E" w:rsidRDefault="008D2DAB" w:rsidP="00814854">
      <w:pPr>
        <w:spacing w:after="0" w:line="240" w:lineRule="auto"/>
        <w:ind w:right="4959"/>
        <w:rPr>
          <w:rStyle w:val="Hyperlink"/>
          <w:rFonts w:ascii="Aptos Light" w:hAnsi="Aptos Light" w:cs="Calibri Light"/>
          <w:color w:val="auto"/>
          <w:sz w:val="22"/>
          <w:szCs w:val="22"/>
        </w:rPr>
      </w:pPr>
      <w:r w:rsidRPr="00E3200E">
        <w:rPr>
          <w:rFonts w:ascii="Aptos Light" w:hAnsi="Aptos Light" w:cs="Arial"/>
          <w:noProof/>
          <w:color w:val="2B579A"/>
          <w:shd w:val="clear" w:color="auto" w:fill="E6E6E6"/>
        </w:rPr>
        <w:drawing>
          <wp:inline distT="0" distB="0" distL="0" distR="0" wp14:anchorId="3F36F958" wp14:editId="3B08737F">
            <wp:extent cx="793750" cy="276225"/>
            <wp:effectExtent l="0" t="0" r="6350" b="9525"/>
            <wp:docPr id="2" name="Picture 2" descr="CC By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 Creative Commons 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3750" cy="276225"/>
                    </a:xfrm>
                    <a:prstGeom prst="rect">
                      <a:avLst/>
                    </a:prstGeom>
                    <a:noFill/>
                    <a:ln>
                      <a:noFill/>
                    </a:ln>
                  </pic:spPr>
                </pic:pic>
              </a:graphicData>
            </a:graphic>
          </wp:inline>
        </w:drawing>
      </w:r>
    </w:p>
    <w:p w14:paraId="2F6690B5" w14:textId="0A9819F0" w:rsidR="008D2DAB" w:rsidRPr="00E3200E" w:rsidRDefault="008D2DAB" w:rsidP="00710444">
      <w:pPr>
        <w:spacing w:after="0" w:line="240" w:lineRule="auto"/>
        <w:ind w:right="4817"/>
        <w:rPr>
          <w:rFonts w:ascii="Aptos Light" w:hAnsi="Aptos Light" w:cs="Calibri Light"/>
        </w:rPr>
      </w:pPr>
      <w:r w:rsidRPr="00E3200E">
        <w:rPr>
          <w:rFonts w:ascii="Aptos Light" w:hAnsi="Aptos Light" w:cs="Calibri Light"/>
        </w:rPr>
        <w:t xml:space="preserve">Crown copyright © This work is licensed under the Creative Commons Attribution 4.0 International licence. In essence, you are free to copy, distribute and adapt the work </w:t>
      </w:r>
      <w:proofErr w:type="gramStart"/>
      <w:r w:rsidRPr="00E3200E">
        <w:rPr>
          <w:rFonts w:ascii="Aptos Light" w:hAnsi="Aptos Light" w:cs="Calibri Light"/>
        </w:rPr>
        <w:t>as long as</w:t>
      </w:r>
      <w:proofErr w:type="gramEnd"/>
      <w:r w:rsidRPr="00E3200E">
        <w:rPr>
          <w:rFonts w:ascii="Aptos Light" w:hAnsi="Aptos Light" w:cs="Calibri Light"/>
        </w:rPr>
        <w:t xml:space="preserve"> you attribute the work to the Arts Council of New Zealand Toi Aotearoa (Creative New Zealand) and abide by the other licence terms. To view a copy of this licence, visit: </w:t>
      </w:r>
      <w:hyperlink r:id="rId16" w:history="1">
        <w:r w:rsidRPr="00E3200E">
          <w:rPr>
            <w:rStyle w:val="Hyperlink"/>
            <w:rFonts w:ascii="Aptos Light" w:hAnsi="Aptos Light" w:cs="Calibri Light"/>
            <w:color w:val="0070C0"/>
            <w:sz w:val="22"/>
            <w:szCs w:val="22"/>
          </w:rPr>
          <w:t>www.creativecommons.org/licences/by/4.0</w:t>
        </w:r>
      </w:hyperlink>
    </w:p>
    <w:p w14:paraId="0CCA4746" w14:textId="2F0684CF" w:rsidR="008D2DAB" w:rsidRPr="00E3200E" w:rsidRDefault="008D2DAB" w:rsidP="00814854">
      <w:pPr>
        <w:spacing w:before="240" w:after="0" w:line="240" w:lineRule="auto"/>
        <w:ind w:right="4959"/>
        <w:rPr>
          <w:rFonts w:ascii="Aptos Light" w:hAnsi="Aptos Light" w:cs="Calibri Light"/>
        </w:rPr>
      </w:pPr>
      <w:r w:rsidRPr="00E3200E">
        <w:rPr>
          <w:rFonts w:ascii="Aptos Light" w:hAnsi="Aptos Light" w:cs="Calibri Light"/>
        </w:rPr>
        <w:t xml:space="preserve">ISSN </w:t>
      </w:r>
      <w:r w:rsidR="00C85913">
        <w:rPr>
          <w:rFonts w:ascii="Aptos Light" w:hAnsi="Aptos Light" w:cs="Calibri Light"/>
        </w:rPr>
        <w:t>2357-1675</w:t>
      </w:r>
      <w:r w:rsidRPr="00E3200E">
        <w:rPr>
          <w:rFonts w:ascii="Aptos Light" w:hAnsi="Aptos Light" w:cs="Calibri Light"/>
        </w:rPr>
        <w:t xml:space="preserve"> (Print)</w:t>
      </w:r>
    </w:p>
    <w:p w14:paraId="471D01E6" w14:textId="6EB50A61" w:rsidR="008D2DAB" w:rsidRPr="00E3200E" w:rsidRDefault="008D2DAB" w:rsidP="00814854">
      <w:pPr>
        <w:spacing w:before="240" w:after="0" w:line="240" w:lineRule="auto"/>
        <w:ind w:right="4959"/>
        <w:rPr>
          <w:rFonts w:ascii="Aptos Light" w:hAnsi="Aptos Light" w:cs="Calibri Light"/>
        </w:rPr>
        <w:sectPr w:rsidR="008D2DAB" w:rsidRPr="00E3200E" w:rsidSect="008D2DAB">
          <w:footerReference w:type="even" r:id="rId17"/>
          <w:footerReference w:type="default" r:id="rId18"/>
          <w:pgSz w:w="11906" w:h="16838"/>
          <w:pgMar w:top="1418" w:right="1418" w:bottom="1418" w:left="1418" w:header="708" w:footer="708" w:gutter="0"/>
          <w:cols w:space="708"/>
          <w:titlePg/>
          <w:docGrid w:linePitch="360"/>
        </w:sectPr>
      </w:pPr>
      <w:r w:rsidRPr="00E3200E">
        <w:rPr>
          <w:rFonts w:ascii="Aptos Light" w:hAnsi="Aptos Light" w:cs="Calibri Light"/>
        </w:rPr>
        <w:t xml:space="preserve">ISSN </w:t>
      </w:r>
      <w:r w:rsidR="00C85913">
        <w:rPr>
          <w:rFonts w:ascii="Aptos Light" w:hAnsi="Aptos Light" w:cs="Calibri Light"/>
        </w:rPr>
        <w:t>2357</w:t>
      </w:r>
      <w:r w:rsidR="00CA4A2F">
        <w:rPr>
          <w:rFonts w:ascii="Aptos Light" w:hAnsi="Aptos Light" w:cs="Calibri Light"/>
        </w:rPr>
        <w:t>-1683</w:t>
      </w:r>
      <w:r w:rsidRPr="00E3200E">
        <w:rPr>
          <w:rFonts w:ascii="Aptos Light" w:hAnsi="Aptos Light" w:cs="Calibri Light"/>
        </w:rPr>
        <w:t xml:space="preserve"> (Online)</w:t>
      </w:r>
    </w:p>
    <w:p w14:paraId="01A9B54A" w14:textId="155C317D" w:rsidR="008D2DAB" w:rsidRPr="00E3200E" w:rsidRDefault="008D2DAB" w:rsidP="00313316">
      <w:pPr>
        <w:spacing w:after="0" w:line="240" w:lineRule="auto"/>
        <w:ind w:right="4959"/>
        <w:rPr>
          <w:rFonts w:ascii="Aptos Light" w:hAnsi="Aptos Light" w:cs="Calibri Light"/>
        </w:rPr>
      </w:pPr>
      <w:r w:rsidRPr="00E3200E">
        <w:rPr>
          <w:rFonts w:ascii="Aptos Light" w:hAnsi="Aptos Light" w:cs="Calibri Light"/>
        </w:rPr>
        <w:lastRenderedPageBreak/>
        <w:t>This Statement of Intent sets out the strategic objectives that the Arts Council of New Zealand Toi Aotearoa (Creative New Zealand) intends to achieve, or contribute to, for the period 1 July 202</w:t>
      </w:r>
      <w:r w:rsidR="00F05332" w:rsidRPr="00E3200E">
        <w:rPr>
          <w:rFonts w:ascii="Aptos Light" w:hAnsi="Aptos Light" w:cs="Calibri Light"/>
        </w:rPr>
        <w:t>5</w:t>
      </w:r>
      <w:r w:rsidRPr="00E3200E">
        <w:rPr>
          <w:rFonts w:ascii="Aptos Light" w:hAnsi="Aptos Light" w:cs="Calibri Light"/>
        </w:rPr>
        <w:t xml:space="preserve"> to 30 June 20</w:t>
      </w:r>
      <w:r w:rsidR="00917202">
        <w:rPr>
          <w:rFonts w:ascii="Aptos Light" w:hAnsi="Aptos Light" w:cs="Calibri Light"/>
        </w:rPr>
        <w:t>30</w:t>
      </w:r>
      <w:r w:rsidRPr="00E3200E">
        <w:rPr>
          <w:rFonts w:ascii="Aptos Light" w:hAnsi="Aptos Light" w:cs="Calibri Light"/>
        </w:rPr>
        <w:t>.</w:t>
      </w:r>
      <w:r w:rsidR="00313316" w:rsidRPr="00E3200E">
        <w:rPr>
          <w:rFonts w:ascii="Aptos Light" w:hAnsi="Aptos Light" w:cs="Calibri Light"/>
        </w:rPr>
        <w:t xml:space="preserve"> </w:t>
      </w:r>
      <w:r w:rsidRPr="00E3200E">
        <w:rPr>
          <w:rFonts w:ascii="Aptos Light" w:hAnsi="Aptos Light" w:cs="Calibri Light"/>
        </w:rPr>
        <w:t>It is presented in accordance with sections 138 to 149A of the Crown Entities Act 2004.</w:t>
      </w:r>
    </w:p>
    <w:p w14:paraId="365BABE4" w14:textId="77777777" w:rsidR="00A605FF" w:rsidRDefault="00A605FF" w:rsidP="00CF3003">
      <w:pPr>
        <w:spacing w:before="240" w:after="0" w:line="240" w:lineRule="auto"/>
        <w:ind w:right="4961"/>
        <w:rPr>
          <w:rFonts w:ascii="Aptos Light" w:hAnsi="Aptos Light" w:cs="Arial"/>
          <w:b/>
          <w:bCs/>
        </w:rPr>
      </w:pPr>
      <w:r w:rsidRPr="00B32AD4">
        <w:rPr>
          <w:rFonts w:ascii="Aptos Light" w:hAnsi="Aptos Light" w:cs="Arial"/>
          <w:b/>
          <w:bCs/>
          <w:noProof/>
        </w:rPr>
        <w:drawing>
          <wp:inline distT="0" distB="0" distL="0" distR="0" wp14:anchorId="289F7C1A" wp14:editId="0968AB38">
            <wp:extent cx="1619250" cy="707963"/>
            <wp:effectExtent l="0" t="0" r="0" b="0"/>
            <wp:docPr id="1460702823" name="Picture 3"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126687" name="Picture 3" descr="A signature on a white background&#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27383" cy="711519"/>
                    </a:xfrm>
                    <a:prstGeom prst="rect">
                      <a:avLst/>
                    </a:prstGeom>
                    <a:noFill/>
                    <a:ln>
                      <a:noFill/>
                    </a:ln>
                  </pic:spPr>
                </pic:pic>
              </a:graphicData>
            </a:graphic>
          </wp:inline>
        </w:drawing>
      </w:r>
    </w:p>
    <w:p w14:paraId="620FFA78" w14:textId="103402CA" w:rsidR="008D2DAB" w:rsidRPr="00DF43F7" w:rsidRDefault="00F05332" w:rsidP="00E47109">
      <w:pPr>
        <w:spacing w:after="0" w:line="240" w:lineRule="auto"/>
        <w:ind w:right="4961"/>
        <w:rPr>
          <w:rFonts w:ascii="Aptos Light" w:hAnsi="Aptos Light" w:cs="Calibri Light"/>
          <w:b/>
          <w:bCs/>
        </w:rPr>
      </w:pPr>
      <w:r w:rsidRPr="00DF43F7">
        <w:rPr>
          <w:rFonts w:ascii="Aptos Light" w:hAnsi="Aptos Light" w:cs="Arial"/>
          <w:b/>
          <w:bCs/>
        </w:rPr>
        <w:t>Kent Gardner</w:t>
      </w:r>
    </w:p>
    <w:p w14:paraId="1A08C28F" w14:textId="77777777" w:rsidR="008D2DAB" w:rsidRPr="00E3200E" w:rsidRDefault="008D2DAB" w:rsidP="00814854">
      <w:pPr>
        <w:spacing w:after="0" w:line="240" w:lineRule="auto"/>
        <w:ind w:right="4959"/>
        <w:rPr>
          <w:rFonts w:ascii="Aptos Light" w:hAnsi="Aptos Light" w:cs="Calibri Light"/>
          <w:i/>
        </w:rPr>
      </w:pPr>
      <w:r w:rsidRPr="00E3200E">
        <w:rPr>
          <w:rFonts w:ascii="Aptos Light" w:hAnsi="Aptos Light" w:cs="Calibri Light"/>
          <w:i/>
        </w:rPr>
        <w:t>Manukura—Chair</w:t>
      </w:r>
    </w:p>
    <w:p w14:paraId="5D1CB02E" w14:textId="76E3AA50" w:rsidR="008D2DAB" w:rsidRPr="00E3200E" w:rsidRDefault="008D2DAB" w:rsidP="00814854">
      <w:pPr>
        <w:spacing w:after="0" w:line="240" w:lineRule="auto"/>
        <w:ind w:right="4961"/>
        <w:rPr>
          <w:rFonts w:ascii="Aptos Light" w:hAnsi="Aptos Light" w:cs="Calibri Light"/>
        </w:rPr>
      </w:pPr>
      <w:r w:rsidRPr="00E3200E">
        <w:rPr>
          <w:rFonts w:ascii="Aptos Light" w:hAnsi="Aptos Light" w:cs="Calibri Light"/>
        </w:rPr>
        <w:t>30 June 2025</w:t>
      </w:r>
    </w:p>
    <w:p w14:paraId="20E3D342" w14:textId="77777777" w:rsidR="00F8013A" w:rsidRDefault="00F8013A" w:rsidP="00CF3003">
      <w:pPr>
        <w:spacing w:before="240" w:after="0" w:line="240" w:lineRule="auto"/>
        <w:ind w:right="4961"/>
        <w:rPr>
          <w:rFonts w:ascii="Aptos Light" w:hAnsi="Aptos Light" w:cs="Arial"/>
          <w:b/>
          <w:bCs/>
        </w:rPr>
      </w:pPr>
      <w:r w:rsidRPr="002E7CCF">
        <w:rPr>
          <w:rFonts w:ascii="Aptos Light" w:hAnsi="Aptos Light" w:cs="Arial"/>
          <w:b/>
          <w:bCs/>
          <w:noProof/>
        </w:rPr>
        <w:drawing>
          <wp:inline distT="0" distB="0" distL="0" distR="0" wp14:anchorId="2F6E99D9" wp14:editId="4110F312">
            <wp:extent cx="1112520" cy="601980"/>
            <wp:effectExtent l="0" t="0" r="0" b="7620"/>
            <wp:docPr id="985963040" name="Picture 5"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963040" name="Picture 5" descr="A close-up of a signature&#10;&#10;AI-generated content may b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12520" cy="601980"/>
                    </a:xfrm>
                    <a:prstGeom prst="rect">
                      <a:avLst/>
                    </a:prstGeom>
                    <a:noFill/>
                    <a:ln>
                      <a:noFill/>
                    </a:ln>
                  </pic:spPr>
                </pic:pic>
              </a:graphicData>
            </a:graphic>
          </wp:inline>
        </w:drawing>
      </w:r>
    </w:p>
    <w:p w14:paraId="3ABB29DF" w14:textId="2672E5BA" w:rsidR="008D2DAB" w:rsidRPr="00DF43F7" w:rsidRDefault="00DA305B" w:rsidP="00E47109">
      <w:pPr>
        <w:spacing w:after="0" w:line="240" w:lineRule="auto"/>
        <w:ind w:right="4961"/>
        <w:rPr>
          <w:rFonts w:ascii="Aptos Light" w:hAnsi="Aptos Light" w:cs="Calibri Light"/>
          <w:b/>
          <w:bCs/>
        </w:rPr>
      </w:pPr>
      <w:r w:rsidRPr="00DF43F7">
        <w:rPr>
          <w:rFonts w:ascii="Aptos Light" w:hAnsi="Aptos Light" w:cs="Arial"/>
          <w:b/>
          <w:bCs/>
        </w:rPr>
        <w:t>Hilary Poole</w:t>
      </w:r>
    </w:p>
    <w:p w14:paraId="39421A91" w14:textId="4AC2972A" w:rsidR="008D2DAB" w:rsidRPr="00E3200E" w:rsidRDefault="00A32D2D" w:rsidP="00814854">
      <w:pPr>
        <w:tabs>
          <w:tab w:val="right" w:pos="4111"/>
        </w:tabs>
        <w:spacing w:after="0" w:line="240" w:lineRule="auto"/>
        <w:ind w:right="4959"/>
        <w:rPr>
          <w:rFonts w:ascii="Aptos Light" w:hAnsi="Aptos Light" w:cs="Calibri Light"/>
          <w:i/>
        </w:rPr>
      </w:pPr>
      <w:proofErr w:type="spellStart"/>
      <w:r w:rsidRPr="00A32D2D">
        <w:rPr>
          <w:rFonts w:ascii="Aptos Light" w:hAnsi="Aptos Light" w:cs="Calibri Light"/>
          <w:i/>
        </w:rPr>
        <w:t>Manukura</w:t>
      </w:r>
      <w:proofErr w:type="spellEnd"/>
      <w:r w:rsidRPr="00A32D2D">
        <w:rPr>
          <w:rFonts w:ascii="Aptos Light" w:hAnsi="Aptos Light" w:cs="Calibri Light"/>
          <w:i/>
        </w:rPr>
        <w:t xml:space="preserve">, Te Komiti </w:t>
      </w:r>
      <w:proofErr w:type="spellStart"/>
      <w:r w:rsidRPr="00A32D2D">
        <w:rPr>
          <w:rFonts w:ascii="Aptos Light" w:hAnsi="Aptos Light" w:cs="Calibri Light"/>
          <w:i/>
        </w:rPr>
        <w:t>mō</w:t>
      </w:r>
      <w:proofErr w:type="spellEnd"/>
      <w:r w:rsidRPr="00A32D2D">
        <w:rPr>
          <w:rFonts w:ascii="Aptos Light" w:hAnsi="Aptos Light" w:cs="Calibri Light"/>
          <w:i/>
        </w:rPr>
        <w:t xml:space="preserve"> </w:t>
      </w:r>
      <w:proofErr w:type="spellStart"/>
      <w:r w:rsidRPr="00A32D2D">
        <w:rPr>
          <w:rFonts w:ascii="Aptos Light" w:hAnsi="Aptos Light" w:cs="Calibri Light"/>
          <w:i/>
        </w:rPr>
        <w:t>te</w:t>
      </w:r>
      <w:proofErr w:type="spellEnd"/>
      <w:r w:rsidRPr="00A32D2D">
        <w:rPr>
          <w:rFonts w:ascii="Aptos Light" w:hAnsi="Aptos Light" w:cs="Calibri Light"/>
          <w:i/>
        </w:rPr>
        <w:t xml:space="preserve"> </w:t>
      </w:r>
      <w:proofErr w:type="spellStart"/>
      <w:r w:rsidRPr="00A32D2D">
        <w:rPr>
          <w:rFonts w:ascii="Aptos Light" w:hAnsi="Aptos Light" w:cs="Calibri Light"/>
          <w:i/>
        </w:rPr>
        <w:t>Arotake</w:t>
      </w:r>
      <w:proofErr w:type="spellEnd"/>
      <w:r w:rsidRPr="00A32D2D">
        <w:rPr>
          <w:rFonts w:ascii="Aptos Light" w:hAnsi="Aptos Light" w:cs="Calibri Light"/>
          <w:i/>
        </w:rPr>
        <w:t xml:space="preserve"> me </w:t>
      </w:r>
      <w:proofErr w:type="spellStart"/>
      <w:r w:rsidRPr="00A32D2D">
        <w:rPr>
          <w:rFonts w:ascii="Aptos Light" w:hAnsi="Aptos Light" w:cs="Calibri Light"/>
          <w:i/>
        </w:rPr>
        <w:t>te</w:t>
      </w:r>
      <w:proofErr w:type="spellEnd"/>
      <w:r>
        <w:rPr>
          <w:rFonts w:ascii="Aptos Light" w:hAnsi="Aptos Light" w:cs="Calibri Light"/>
          <w:i/>
        </w:rPr>
        <w:t> </w:t>
      </w:r>
      <w:proofErr w:type="spellStart"/>
      <w:r w:rsidRPr="00A32D2D">
        <w:rPr>
          <w:rFonts w:ascii="Aptos Light" w:hAnsi="Aptos Light" w:cs="Calibri Light"/>
          <w:i/>
        </w:rPr>
        <w:t>Urupare</w:t>
      </w:r>
      <w:proofErr w:type="spellEnd"/>
      <w:r w:rsidRPr="00A32D2D">
        <w:rPr>
          <w:rFonts w:ascii="Aptos Light" w:hAnsi="Aptos Light" w:cs="Calibri Light"/>
          <w:i/>
        </w:rPr>
        <w:t xml:space="preserve"> </w:t>
      </w:r>
      <w:proofErr w:type="spellStart"/>
      <w:r w:rsidRPr="00A32D2D">
        <w:rPr>
          <w:rFonts w:ascii="Aptos Light" w:hAnsi="Aptos Light" w:cs="Calibri Light"/>
          <w:i/>
        </w:rPr>
        <w:t>Tūraru</w:t>
      </w:r>
      <w:proofErr w:type="spellEnd"/>
      <w:r w:rsidR="00DA305B">
        <w:rPr>
          <w:rFonts w:ascii="Aptos Light" w:hAnsi="Aptos Light" w:cs="Calibri Light"/>
          <w:i/>
        </w:rPr>
        <w:t>—</w:t>
      </w:r>
      <w:r w:rsidR="004C7107" w:rsidRPr="00DA305B">
        <w:rPr>
          <w:rFonts w:ascii="Aptos Light" w:hAnsi="Aptos Light" w:cs="Calibri Light"/>
          <w:i/>
        </w:rPr>
        <w:t>Chair, Audit &amp; Risk Committee</w:t>
      </w:r>
    </w:p>
    <w:p w14:paraId="3801FC40" w14:textId="6946159E" w:rsidR="008D2DAB" w:rsidRPr="00E3200E" w:rsidRDefault="008D2DAB" w:rsidP="00814854">
      <w:pPr>
        <w:tabs>
          <w:tab w:val="right" w:pos="4172"/>
        </w:tabs>
        <w:spacing w:after="0" w:line="240" w:lineRule="auto"/>
        <w:ind w:right="4959"/>
        <w:rPr>
          <w:rFonts w:ascii="Aptos Light" w:hAnsi="Aptos Light" w:cs="Calibri Light"/>
        </w:rPr>
        <w:sectPr w:rsidR="008D2DAB" w:rsidRPr="00E3200E" w:rsidSect="008D2DAB">
          <w:footerReference w:type="first" r:id="rId21"/>
          <w:pgSz w:w="11906" w:h="16838"/>
          <w:pgMar w:top="1418" w:right="1418" w:bottom="1418" w:left="1418" w:header="708" w:footer="708" w:gutter="0"/>
          <w:pgNumType w:start="1"/>
          <w:cols w:space="708"/>
          <w:titlePg/>
          <w:docGrid w:linePitch="360"/>
        </w:sectPr>
      </w:pPr>
      <w:r w:rsidRPr="00E3200E">
        <w:rPr>
          <w:rFonts w:ascii="Aptos Light" w:hAnsi="Aptos Light" w:cs="Calibri Light"/>
        </w:rPr>
        <w:t>30 June 2025</w:t>
      </w:r>
    </w:p>
    <w:p w14:paraId="061D4257" w14:textId="3544DAA8" w:rsidR="00AA0377" w:rsidRPr="00E3200E" w:rsidRDefault="00AA0377" w:rsidP="00814854">
      <w:pPr>
        <w:pStyle w:val="TOC1"/>
        <w:rPr>
          <w:sz w:val="48"/>
          <w:szCs w:val="48"/>
        </w:rPr>
      </w:pPr>
      <w:r w:rsidRPr="00E3200E">
        <w:rPr>
          <w:sz w:val="48"/>
          <w:szCs w:val="48"/>
        </w:rPr>
        <w:lastRenderedPageBreak/>
        <w:t>Contents</w:t>
      </w:r>
    </w:p>
    <w:p w14:paraId="2D881DF5" w14:textId="2F381951" w:rsidR="00CC504B" w:rsidRDefault="002F78B6">
      <w:pPr>
        <w:pStyle w:val="TOC1"/>
        <w:rPr>
          <w:rFonts w:asciiTheme="minorHAnsi" w:eastAsiaTheme="minorEastAsia" w:hAnsiTheme="minorHAnsi"/>
          <w:b w:val="0"/>
          <w:bCs w:val="0"/>
          <w:noProof/>
          <w:sz w:val="24"/>
          <w:szCs w:val="24"/>
          <w:lang w:eastAsia="en-NZ"/>
        </w:rPr>
      </w:pPr>
      <w:r w:rsidRPr="008E0ACE">
        <w:rPr>
          <w:b w:val="0"/>
          <w:i/>
          <w:sz w:val="28"/>
          <w:szCs w:val="28"/>
        </w:rPr>
        <w:fldChar w:fldCharType="begin"/>
      </w:r>
      <w:r w:rsidRPr="008E0ACE">
        <w:rPr>
          <w:b w:val="0"/>
          <w:i/>
          <w:sz w:val="28"/>
          <w:szCs w:val="28"/>
        </w:rPr>
        <w:instrText xml:space="preserve"> TOC \o "1-2" \h \z \u </w:instrText>
      </w:r>
      <w:r w:rsidRPr="008E0ACE">
        <w:rPr>
          <w:b w:val="0"/>
          <w:i/>
          <w:sz w:val="28"/>
          <w:szCs w:val="28"/>
        </w:rPr>
        <w:fldChar w:fldCharType="separate"/>
      </w:r>
      <w:hyperlink w:anchor="_Toc202444198" w:history="1">
        <w:r w:rsidR="00CC504B" w:rsidRPr="00B0733C">
          <w:rPr>
            <w:rStyle w:val="Hyperlink"/>
            <w:noProof/>
          </w:rPr>
          <w:t>Foreword</w:t>
        </w:r>
        <w:r w:rsidR="00CC504B">
          <w:rPr>
            <w:noProof/>
            <w:webHidden/>
          </w:rPr>
          <w:tab/>
        </w:r>
        <w:r w:rsidR="00CC504B">
          <w:rPr>
            <w:noProof/>
            <w:webHidden/>
          </w:rPr>
          <w:fldChar w:fldCharType="begin"/>
        </w:r>
        <w:r w:rsidR="00CC504B">
          <w:rPr>
            <w:noProof/>
            <w:webHidden/>
          </w:rPr>
          <w:instrText xml:space="preserve"> PAGEREF _Toc202444198 \h </w:instrText>
        </w:r>
        <w:r w:rsidR="00CC504B">
          <w:rPr>
            <w:noProof/>
            <w:webHidden/>
          </w:rPr>
        </w:r>
        <w:r w:rsidR="00CC504B">
          <w:rPr>
            <w:noProof/>
            <w:webHidden/>
          </w:rPr>
          <w:fldChar w:fldCharType="separate"/>
        </w:r>
        <w:r w:rsidR="00CC504B">
          <w:rPr>
            <w:noProof/>
            <w:webHidden/>
          </w:rPr>
          <w:t>3</w:t>
        </w:r>
        <w:r w:rsidR="00CC504B">
          <w:rPr>
            <w:noProof/>
            <w:webHidden/>
          </w:rPr>
          <w:fldChar w:fldCharType="end"/>
        </w:r>
      </w:hyperlink>
    </w:p>
    <w:p w14:paraId="59F1FDBE" w14:textId="4D678A4E" w:rsidR="00CC504B" w:rsidRDefault="00CC504B">
      <w:pPr>
        <w:pStyle w:val="TOC1"/>
        <w:rPr>
          <w:rFonts w:asciiTheme="minorHAnsi" w:eastAsiaTheme="minorEastAsia" w:hAnsiTheme="minorHAnsi"/>
          <w:b w:val="0"/>
          <w:bCs w:val="0"/>
          <w:noProof/>
          <w:sz w:val="24"/>
          <w:szCs w:val="24"/>
          <w:lang w:eastAsia="en-NZ"/>
        </w:rPr>
      </w:pPr>
      <w:hyperlink w:anchor="_Toc202444199" w:history="1">
        <w:r w:rsidRPr="00B0733C">
          <w:rPr>
            <w:rStyle w:val="Hyperlink"/>
            <w:noProof/>
          </w:rPr>
          <w:t>Part One: Our strategic intentions</w:t>
        </w:r>
        <w:r>
          <w:rPr>
            <w:noProof/>
            <w:webHidden/>
          </w:rPr>
          <w:tab/>
        </w:r>
        <w:r>
          <w:rPr>
            <w:noProof/>
            <w:webHidden/>
          </w:rPr>
          <w:fldChar w:fldCharType="begin"/>
        </w:r>
        <w:r>
          <w:rPr>
            <w:noProof/>
            <w:webHidden/>
          </w:rPr>
          <w:instrText xml:space="preserve"> PAGEREF _Toc202444199 \h </w:instrText>
        </w:r>
        <w:r>
          <w:rPr>
            <w:noProof/>
            <w:webHidden/>
          </w:rPr>
        </w:r>
        <w:r>
          <w:rPr>
            <w:noProof/>
            <w:webHidden/>
          </w:rPr>
          <w:fldChar w:fldCharType="separate"/>
        </w:r>
        <w:r>
          <w:rPr>
            <w:noProof/>
            <w:webHidden/>
          </w:rPr>
          <w:t>5</w:t>
        </w:r>
        <w:r>
          <w:rPr>
            <w:noProof/>
            <w:webHidden/>
          </w:rPr>
          <w:fldChar w:fldCharType="end"/>
        </w:r>
      </w:hyperlink>
    </w:p>
    <w:p w14:paraId="33A055A4" w14:textId="4633BA2C" w:rsidR="00CC504B" w:rsidRDefault="00CC504B">
      <w:pPr>
        <w:pStyle w:val="TOC2"/>
        <w:rPr>
          <w:rFonts w:asciiTheme="minorHAnsi" w:eastAsiaTheme="minorEastAsia" w:hAnsiTheme="minorHAnsi"/>
          <w:sz w:val="24"/>
          <w:szCs w:val="24"/>
          <w:lang w:eastAsia="en-NZ"/>
        </w:rPr>
      </w:pPr>
      <w:hyperlink w:anchor="_Toc202444200" w:history="1">
        <w:r w:rsidRPr="00B0733C">
          <w:rPr>
            <w:rStyle w:val="Hyperlink"/>
          </w:rPr>
          <w:t>Our context</w:t>
        </w:r>
        <w:r>
          <w:rPr>
            <w:webHidden/>
          </w:rPr>
          <w:tab/>
        </w:r>
        <w:r>
          <w:rPr>
            <w:webHidden/>
          </w:rPr>
          <w:fldChar w:fldCharType="begin"/>
        </w:r>
        <w:r>
          <w:rPr>
            <w:webHidden/>
          </w:rPr>
          <w:instrText xml:space="preserve"> PAGEREF _Toc202444200 \h </w:instrText>
        </w:r>
        <w:r>
          <w:rPr>
            <w:webHidden/>
          </w:rPr>
        </w:r>
        <w:r>
          <w:rPr>
            <w:webHidden/>
          </w:rPr>
          <w:fldChar w:fldCharType="separate"/>
        </w:r>
        <w:r>
          <w:rPr>
            <w:webHidden/>
          </w:rPr>
          <w:t>7</w:t>
        </w:r>
        <w:r>
          <w:rPr>
            <w:webHidden/>
          </w:rPr>
          <w:fldChar w:fldCharType="end"/>
        </w:r>
      </w:hyperlink>
    </w:p>
    <w:p w14:paraId="29023278" w14:textId="69E2FC75" w:rsidR="00CC504B" w:rsidRDefault="00CC504B">
      <w:pPr>
        <w:pStyle w:val="TOC2"/>
        <w:rPr>
          <w:rFonts w:asciiTheme="minorHAnsi" w:eastAsiaTheme="minorEastAsia" w:hAnsiTheme="minorHAnsi"/>
          <w:sz w:val="24"/>
          <w:szCs w:val="24"/>
          <w:lang w:eastAsia="en-NZ"/>
        </w:rPr>
      </w:pPr>
      <w:hyperlink w:anchor="_Toc202444201" w:history="1">
        <w:r w:rsidRPr="00B0733C">
          <w:rPr>
            <w:rStyle w:val="Hyperlink"/>
          </w:rPr>
          <w:t>Our goals and priorities</w:t>
        </w:r>
        <w:r>
          <w:rPr>
            <w:webHidden/>
          </w:rPr>
          <w:tab/>
        </w:r>
        <w:r>
          <w:rPr>
            <w:webHidden/>
          </w:rPr>
          <w:fldChar w:fldCharType="begin"/>
        </w:r>
        <w:r>
          <w:rPr>
            <w:webHidden/>
          </w:rPr>
          <w:instrText xml:space="preserve"> PAGEREF _Toc202444201 \h </w:instrText>
        </w:r>
        <w:r>
          <w:rPr>
            <w:webHidden/>
          </w:rPr>
        </w:r>
        <w:r>
          <w:rPr>
            <w:webHidden/>
          </w:rPr>
          <w:fldChar w:fldCharType="separate"/>
        </w:r>
        <w:r>
          <w:rPr>
            <w:webHidden/>
          </w:rPr>
          <w:t>10</w:t>
        </w:r>
        <w:r>
          <w:rPr>
            <w:webHidden/>
          </w:rPr>
          <w:fldChar w:fldCharType="end"/>
        </w:r>
      </w:hyperlink>
    </w:p>
    <w:p w14:paraId="545700C8" w14:textId="387F77C1" w:rsidR="00CC504B" w:rsidRDefault="00CC504B">
      <w:pPr>
        <w:pStyle w:val="TOC2"/>
        <w:rPr>
          <w:rFonts w:asciiTheme="minorHAnsi" w:eastAsiaTheme="minorEastAsia" w:hAnsiTheme="minorHAnsi"/>
          <w:sz w:val="24"/>
          <w:szCs w:val="24"/>
          <w:lang w:eastAsia="en-NZ"/>
        </w:rPr>
      </w:pPr>
      <w:hyperlink w:anchor="_Toc202444202" w:history="1">
        <w:r w:rsidRPr="00B0733C">
          <w:rPr>
            <w:rStyle w:val="Hyperlink"/>
          </w:rPr>
          <w:t>Our functions</w:t>
        </w:r>
        <w:r>
          <w:rPr>
            <w:webHidden/>
          </w:rPr>
          <w:tab/>
        </w:r>
        <w:r>
          <w:rPr>
            <w:webHidden/>
          </w:rPr>
          <w:fldChar w:fldCharType="begin"/>
        </w:r>
        <w:r>
          <w:rPr>
            <w:webHidden/>
          </w:rPr>
          <w:instrText xml:space="preserve"> PAGEREF _Toc202444202 \h </w:instrText>
        </w:r>
        <w:r>
          <w:rPr>
            <w:webHidden/>
          </w:rPr>
        </w:r>
        <w:r>
          <w:rPr>
            <w:webHidden/>
          </w:rPr>
          <w:fldChar w:fldCharType="separate"/>
        </w:r>
        <w:r>
          <w:rPr>
            <w:webHidden/>
          </w:rPr>
          <w:t>14</w:t>
        </w:r>
        <w:r>
          <w:rPr>
            <w:webHidden/>
          </w:rPr>
          <w:fldChar w:fldCharType="end"/>
        </w:r>
      </w:hyperlink>
    </w:p>
    <w:p w14:paraId="28C5D4AC" w14:textId="6C18677C" w:rsidR="00CC504B" w:rsidRDefault="00CC504B">
      <w:pPr>
        <w:pStyle w:val="TOC1"/>
        <w:rPr>
          <w:rFonts w:asciiTheme="minorHAnsi" w:eastAsiaTheme="minorEastAsia" w:hAnsiTheme="minorHAnsi"/>
          <w:b w:val="0"/>
          <w:bCs w:val="0"/>
          <w:noProof/>
          <w:sz w:val="24"/>
          <w:szCs w:val="24"/>
          <w:lang w:eastAsia="en-NZ"/>
        </w:rPr>
      </w:pPr>
      <w:hyperlink w:anchor="_Toc202444203" w:history="1">
        <w:r w:rsidRPr="00B0733C">
          <w:rPr>
            <w:rStyle w:val="Hyperlink"/>
            <w:noProof/>
          </w:rPr>
          <w:t>Part Two: Our performance</w:t>
        </w:r>
        <w:r>
          <w:rPr>
            <w:noProof/>
            <w:webHidden/>
          </w:rPr>
          <w:tab/>
        </w:r>
        <w:r>
          <w:rPr>
            <w:noProof/>
            <w:webHidden/>
          </w:rPr>
          <w:fldChar w:fldCharType="begin"/>
        </w:r>
        <w:r>
          <w:rPr>
            <w:noProof/>
            <w:webHidden/>
          </w:rPr>
          <w:instrText xml:space="preserve"> PAGEREF _Toc202444203 \h </w:instrText>
        </w:r>
        <w:r>
          <w:rPr>
            <w:noProof/>
            <w:webHidden/>
          </w:rPr>
        </w:r>
        <w:r>
          <w:rPr>
            <w:noProof/>
            <w:webHidden/>
          </w:rPr>
          <w:fldChar w:fldCharType="separate"/>
        </w:r>
        <w:r>
          <w:rPr>
            <w:noProof/>
            <w:webHidden/>
          </w:rPr>
          <w:t>16</w:t>
        </w:r>
        <w:r>
          <w:rPr>
            <w:noProof/>
            <w:webHidden/>
          </w:rPr>
          <w:fldChar w:fldCharType="end"/>
        </w:r>
      </w:hyperlink>
    </w:p>
    <w:p w14:paraId="487C800F" w14:textId="5DC55854" w:rsidR="00CC504B" w:rsidRDefault="00CC504B">
      <w:pPr>
        <w:pStyle w:val="TOC2"/>
        <w:rPr>
          <w:rFonts w:asciiTheme="minorHAnsi" w:eastAsiaTheme="minorEastAsia" w:hAnsiTheme="minorHAnsi"/>
          <w:sz w:val="24"/>
          <w:szCs w:val="24"/>
          <w:lang w:eastAsia="en-NZ"/>
        </w:rPr>
      </w:pPr>
      <w:hyperlink w:anchor="_Toc202444204" w:history="1">
        <w:r w:rsidRPr="00B0733C">
          <w:rPr>
            <w:rStyle w:val="Hyperlink"/>
          </w:rPr>
          <w:t>Our performance framework</w:t>
        </w:r>
        <w:r>
          <w:rPr>
            <w:webHidden/>
          </w:rPr>
          <w:tab/>
        </w:r>
        <w:r>
          <w:rPr>
            <w:webHidden/>
          </w:rPr>
          <w:fldChar w:fldCharType="begin"/>
        </w:r>
        <w:r>
          <w:rPr>
            <w:webHidden/>
          </w:rPr>
          <w:instrText xml:space="preserve"> PAGEREF _Toc202444204 \h </w:instrText>
        </w:r>
        <w:r>
          <w:rPr>
            <w:webHidden/>
          </w:rPr>
        </w:r>
        <w:r>
          <w:rPr>
            <w:webHidden/>
          </w:rPr>
          <w:fldChar w:fldCharType="separate"/>
        </w:r>
        <w:r>
          <w:rPr>
            <w:webHidden/>
          </w:rPr>
          <w:t>17</w:t>
        </w:r>
        <w:r>
          <w:rPr>
            <w:webHidden/>
          </w:rPr>
          <w:fldChar w:fldCharType="end"/>
        </w:r>
      </w:hyperlink>
    </w:p>
    <w:p w14:paraId="6B49946A" w14:textId="36B0DC66" w:rsidR="00CC504B" w:rsidRDefault="00CC504B">
      <w:pPr>
        <w:pStyle w:val="TOC1"/>
        <w:rPr>
          <w:rFonts w:asciiTheme="minorHAnsi" w:eastAsiaTheme="minorEastAsia" w:hAnsiTheme="minorHAnsi"/>
          <w:b w:val="0"/>
          <w:bCs w:val="0"/>
          <w:noProof/>
          <w:sz w:val="24"/>
          <w:szCs w:val="24"/>
          <w:lang w:eastAsia="en-NZ"/>
        </w:rPr>
      </w:pPr>
      <w:hyperlink w:anchor="_Toc202444205" w:history="1">
        <w:r w:rsidRPr="00B0733C">
          <w:rPr>
            <w:rStyle w:val="Hyperlink"/>
            <w:noProof/>
          </w:rPr>
          <w:t>Part Three: Our organisational health and capability</w:t>
        </w:r>
        <w:r>
          <w:rPr>
            <w:noProof/>
            <w:webHidden/>
          </w:rPr>
          <w:tab/>
        </w:r>
        <w:r>
          <w:rPr>
            <w:noProof/>
            <w:webHidden/>
          </w:rPr>
          <w:fldChar w:fldCharType="begin"/>
        </w:r>
        <w:r>
          <w:rPr>
            <w:noProof/>
            <w:webHidden/>
          </w:rPr>
          <w:instrText xml:space="preserve"> PAGEREF _Toc202444205 \h </w:instrText>
        </w:r>
        <w:r>
          <w:rPr>
            <w:noProof/>
            <w:webHidden/>
          </w:rPr>
        </w:r>
        <w:r>
          <w:rPr>
            <w:noProof/>
            <w:webHidden/>
          </w:rPr>
          <w:fldChar w:fldCharType="separate"/>
        </w:r>
        <w:r>
          <w:rPr>
            <w:noProof/>
            <w:webHidden/>
          </w:rPr>
          <w:t>22</w:t>
        </w:r>
        <w:r>
          <w:rPr>
            <w:noProof/>
            <w:webHidden/>
          </w:rPr>
          <w:fldChar w:fldCharType="end"/>
        </w:r>
      </w:hyperlink>
    </w:p>
    <w:p w14:paraId="00CFA5F7" w14:textId="497FB012" w:rsidR="00CC504B" w:rsidRDefault="00CC504B">
      <w:pPr>
        <w:pStyle w:val="TOC2"/>
        <w:rPr>
          <w:rFonts w:asciiTheme="minorHAnsi" w:eastAsiaTheme="minorEastAsia" w:hAnsiTheme="minorHAnsi"/>
          <w:sz w:val="24"/>
          <w:szCs w:val="24"/>
          <w:lang w:eastAsia="en-NZ"/>
        </w:rPr>
      </w:pPr>
      <w:hyperlink w:anchor="_Toc202444206" w:history="1">
        <w:r w:rsidRPr="00B0733C">
          <w:rPr>
            <w:rStyle w:val="Hyperlink"/>
          </w:rPr>
          <w:t>How we work</w:t>
        </w:r>
        <w:r>
          <w:rPr>
            <w:webHidden/>
          </w:rPr>
          <w:tab/>
        </w:r>
        <w:r>
          <w:rPr>
            <w:webHidden/>
          </w:rPr>
          <w:fldChar w:fldCharType="begin"/>
        </w:r>
        <w:r>
          <w:rPr>
            <w:webHidden/>
          </w:rPr>
          <w:instrText xml:space="preserve"> PAGEREF _Toc202444206 \h </w:instrText>
        </w:r>
        <w:r>
          <w:rPr>
            <w:webHidden/>
          </w:rPr>
        </w:r>
        <w:r>
          <w:rPr>
            <w:webHidden/>
          </w:rPr>
          <w:fldChar w:fldCharType="separate"/>
        </w:r>
        <w:r>
          <w:rPr>
            <w:webHidden/>
          </w:rPr>
          <w:t>23</w:t>
        </w:r>
        <w:r>
          <w:rPr>
            <w:webHidden/>
          </w:rPr>
          <w:fldChar w:fldCharType="end"/>
        </w:r>
      </w:hyperlink>
    </w:p>
    <w:p w14:paraId="391EA728" w14:textId="06E8BBDD" w:rsidR="00CC504B" w:rsidRDefault="00CC504B">
      <w:pPr>
        <w:pStyle w:val="TOC2"/>
        <w:rPr>
          <w:rFonts w:asciiTheme="minorHAnsi" w:eastAsiaTheme="minorEastAsia" w:hAnsiTheme="minorHAnsi"/>
          <w:sz w:val="24"/>
          <w:szCs w:val="24"/>
          <w:lang w:eastAsia="en-NZ"/>
        </w:rPr>
      </w:pPr>
      <w:hyperlink w:anchor="_Toc202444207" w:history="1">
        <w:r w:rsidRPr="00B0733C">
          <w:rPr>
            <w:rStyle w:val="Hyperlink"/>
          </w:rPr>
          <w:t>How we’re organised</w:t>
        </w:r>
        <w:r>
          <w:rPr>
            <w:webHidden/>
          </w:rPr>
          <w:tab/>
        </w:r>
        <w:r>
          <w:rPr>
            <w:webHidden/>
          </w:rPr>
          <w:fldChar w:fldCharType="begin"/>
        </w:r>
        <w:r>
          <w:rPr>
            <w:webHidden/>
          </w:rPr>
          <w:instrText xml:space="preserve"> PAGEREF _Toc202444207 \h </w:instrText>
        </w:r>
        <w:r>
          <w:rPr>
            <w:webHidden/>
          </w:rPr>
        </w:r>
        <w:r>
          <w:rPr>
            <w:webHidden/>
          </w:rPr>
          <w:fldChar w:fldCharType="separate"/>
        </w:r>
        <w:r>
          <w:rPr>
            <w:webHidden/>
          </w:rPr>
          <w:t>24</w:t>
        </w:r>
        <w:r>
          <w:rPr>
            <w:webHidden/>
          </w:rPr>
          <w:fldChar w:fldCharType="end"/>
        </w:r>
      </w:hyperlink>
    </w:p>
    <w:p w14:paraId="67FF8CBC" w14:textId="0DDDB0A6" w:rsidR="00CC504B" w:rsidRDefault="00CC504B">
      <w:pPr>
        <w:pStyle w:val="TOC2"/>
        <w:rPr>
          <w:rFonts w:asciiTheme="minorHAnsi" w:eastAsiaTheme="minorEastAsia" w:hAnsiTheme="minorHAnsi"/>
          <w:sz w:val="24"/>
          <w:szCs w:val="24"/>
          <w:lang w:eastAsia="en-NZ"/>
        </w:rPr>
      </w:pPr>
      <w:hyperlink w:anchor="_Toc202444208" w:history="1">
        <w:r w:rsidRPr="00B0733C">
          <w:rPr>
            <w:rStyle w:val="Hyperlink"/>
          </w:rPr>
          <w:t>Our capability</w:t>
        </w:r>
        <w:r>
          <w:rPr>
            <w:webHidden/>
          </w:rPr>
          <w:tab/>
        </w:r>
        <w:r>
          <w:rPr>
            <w:webHidden/>
          </w:rPr>
          <w:fldChar w:fldCharType="begin"/>
        </w:r>
        <w:r>
          <w:rPr>
            <w:webHidden/>
          </w:rPr>
          <w:instrText xml:space="preserve"> PAGEREF _Toc202444208 \h </w:instrText>
        </w:r>
        <w:r>
          <w:rPr>
            <w:webHidden/>
          </w:rPr>
        </w:r>
        <w:r>
          <w:rPr>
            <w:webHidden/>
          </w:rPr>
          <w:fldChar w:fldCharType="separate"/>
        </w:r>
        <w:r>
          <w:rPr>
            <w:webHidden/>
          </w:rPr>
          <w:t>25</w:t>
        </w:r>
        <w:r>
          <w:rPr>
            <w:webHidden/>
          </w:rPr>
          <w:fldChar w:fldCharType="end"/>
        </w:r>
      </w:hyperlink>
    </w:p>
    <w:p w14:paraId="6EF7D841" w14:textId="51C7007B" w:rsidR="006F0FD9" w:rsidRPr="00E3200E" w:rsidRDefault="002F78B6" w:rsidP="00CF2792">
      <w:pPr>
        <w:pStyle w:val="TOC2"/>
        <w:rPr>
          <w:rFonts w:eastAsiaTheme="majorEastAsia" w:cstheme="majorBidi"/>
          <w:sz w:val="24"/>
          <w:szCs w:val="24"/>
        </w:rPr>
      </w:pPr>
      <w:r w:rsidRPr="008E0ACE">
        <w:fldChar w:fldCharType="end"/>
      </w:r>
    </w:p>
    <w:p w14:paraId="699980EB" w14:textId="77777777" w:rsidR="00850D75" w:rsidRPr="00C31B33" w:rsidRDefault="00850D75" w:rsidP="00814854">
      <w:pPr>
        <w:pStyle w:val="Heading1"/>
        <w:sectPr w:rsidR="00850D75" w:rsidRPr="00C31B33">
          <w:pgSz w:w="11906" w:h="16838"/>
          <w:pgMar w:top="1440" w:right="1440" w:bottom="1440" w:left="1440" w:header="708" w:footer="708" w:gutter="0"/>
          <w:cols w:space="708"/>
          <w:docGrid w:linePitch="360"/>
        </w:sectPr>
      </w:pPr>
      <w:bookmarkStart w:id="0" w:name="_Toc100303788"/>
    </w:p>
    <w:p w14:paraId="2D2C1829" w14:textId="77777777" w:rsidR="00C2738D" w:rsidRPr="00105EAF" w:rsidRDefault="00C2738D" w:rsidP="00814854">
      <w:pPr>
        <w:rPr>
          <w:rFonts w:ascii="Aptos Light" w:eastAsiaTheme="majorEastAsia" w:hAnsi="Aptos Light" w:cstheme="majorBidi"/>
          <w:b/>
          <w:bCs/>
          <w:color w:val="000000" w:themeColor="text1"/>
        </w:rPr>
      </w:pPr>
      <w:r w:rsidRPr="00E3200E">
        <w:rPr>
          <w:rFonts w:ascii="Aptos Light" w:hAnsi="Aptos Light"/>
          <w:sz w:val="48"/>
          <w:szCs w:val="48"/>
        </w:rPr>
        <w:br w:type="page"/>
      </w:r>
    </w:p>
    <w:p w14:paraId="61461654" w14:textId="77777777" w:rsidR="00FE79A2" w:rsidRDefault="00FE79A2" w:rsidP="00814854">
      <w:pPr>
        <w:pStyle w:val="Heading1"/>
        <w:rPr>
          <w:sz w:val="48"/>
          <w:szCs w:val="48"/>
        </w:rPr>
        <w:sectPr w:rsidR="00FE79A2" w:rsidSect="009168EA">
          <w:type w:val="continuous"/>
          <w:pgSz w:w="11906" w:h="16838"/>
          <w:pgMar w:top="1440" w:right="1440" w:bottom="1440" w:left="1440" w:header="708" w:footer="708" w:gutter="0"/>
          <w:cols w:space="708"/>
          <w:docGrid w:linePitch="360"/>
        </w:sectPr>
      </w:pPr>
    </w:p>
    <w:p w14:paraId="1CFFBF01" w14:textId="3248C7F7" w:rsidR="00850D75" w:rsidRPr="00D14EC8" w:rsidRDefault="00850D75" w:rsidP="00CC5414">
      <w:pPr>
        <w:pStyle w:val="Heading1"/>
        <w:spacing w:line="240" w:lineRule="auto"/>
        <w:rPr>
          <w:b w:val="0"/>
          <w:sz w:val="48"/>
          <w:szCs w:val="48"/>
        </w:rPr>
      </w:pPr>
      <w:bookmarkStart w:id="1" w:name="_Toc202444198"/>
      <w:r w:rsidRPr="00D14EC8">
        <w:rPr>
          <w:b w:val="0"/>
          <w:sz w:val="48"/>
          <w:szCs w:val="48"/>
        </w:rPr>
        <w:lastRenderedPageBreak/>
        <w:t>Foreword</w:t>
      </w:r>
      <w:bookmarkEnd w:id="0"/>
      <w:bookmarkEnd w:id="1"/>
    </w:p>
    <w:p w14:paraId="1A4F54D2" w14:textId="77777777" w:rsidR="00850D75" w:rsidRPr="00C17547" w:rsidRDefault="00850D75" w:rsidP="00C17547">
      <w:pPr>
        <w:keepNext/>
        <w:spacing w:after="0"/>
        <w:rPr>
          <w:rFonts w:ascii="Aptos Light" w:hAnsi="Aptos Light" w:cs="Calibri Light"/>
          <w:color w:val="7F7F7F" w:themeColor="text1" w:themeTint="80"/>
          <w:sz w:val="48"/>
          <w:szCs w:val="48"/>
        </w:rPr>
      </w:pPr>
      <w:r w:rsidRPr="00C17547">
        <w:rPr>
          <w:rFonts w:ascii="Aptos Light" w:hAnsi="Aptos Light" w:cs="Calibri Light"/>
          <w:color w:val="7F7F7F" w:themeColor="text1" w:themeTint="80"/>
          <w:sz w:val="48"/>
          <w:szCs w:val="48"/>
        </w:rPr>
        <w:t xml:space="preserve">Kupu </w:t>
      </w:r>
      <w:proofErr w:type="spellStart"/>
      <w:r w:rsidRPr="00C17547">
        <w:rPr>
          <w:rFonts w:ascii="Aptos Light" w:hAnsi="Aptos Light" w:cs="Calibri Light"/>
          <w:color w:val="7F7F7F" w:themeColor="text1" w:themeTint="80"/>
          <w:sz w:val="48"/>
          <w:szCs w:val="48"/>
        </w:rPr>
        <w:t>whakataki</w:t>
      </w:r>
      <w:proofErr w:type="spellEnd"/>
    </w:p>
    <w:p w14:paraId="7AD2F42F" w14:textId="07FEABB2" w:rsidR="00602A91" w:rsidRPr="008F588D" w:rsidRDefault="00602A91" w:rsidP="00602A91">
      <w:pPr>
        <w:spacing w:before="120" w:after="0"/>
        <w:rPr>
          <w:rFonts w:ascii="Aptos Light" w:hAnsi="Aptos Light" w:cs="Calibri Light"/>
          <w:sz w:val="28"/>
          <w:szCs w:val="28"/>
        </w:rPr>
      </w:pPr>
      <w:r w:rsidRPr="008F588D">
        <w:rPr>
          <w:rFonts w:ascii="Aptos Light" w:hAnsi="Aptos Light" w:cs="Calibri Light"/>
          <w:sz w:val="28"/>
          <w:szCs w:val="28"/>
        </w:rPr>
        <w:t xml:space="preserve">This Statement of Intent </w:t>
      </w:r>
      <w:r w:rsidR="00475BDD" w:rsidRPr="008F588D">
        <w:rPr>
          <w:rFonts w:ascii="Aptos Light" w:hAnsi="Aptos Light" w:cs="Calibri Light"/>
          <w:sz w:val="28"/>
          <w:szCs w:val="28"/>
        </w:rPr>
        <w:t xml:space="preserve">is being released at a </w:t>
      </w:r>
      <w:r w:rsidR="00136EE3" w:rsidRPr="008F588D">
        <w:rPr>
          <w:rFonts w:ascii="Aptos Light" w:hAnsi="Aptos Light" w:cs="Calibri Light"/>
          <w:sz w:val="28"/>
          <w:szCs w:val="28"/>
        </w:rPr>
        <w:t xml:space="preserve">time of </w:t>
      </w:r>
      <w:r w:rsidR="00750F39" w:rsidRPr="008F588D">
        <w:rPr>
          <w:rFonts w:ascii="Aptos Light" w:hAnsi="Aptos Light" w:cs="Calibri Light"/>
          <w:sz w:val="28"/>
          <w:szCs w:val="28"/>
        </w:rPr>
        <w:t>change</w:t>
      </w:r>
      <w:r w:rsidR="00136EE3" w:rsidRPr="008F588D">
        <w:rPr>
          <w:rFonts w:ascii="Aptos Light" w:hAnsi="Aptos Light" w:cs="Calibri Light"/>
          <w:sz w:val="28"/>
          <w:szCs w:val="28"/>
        </w:rPr>
        <w:t xml:space="preserve"> for Creative New Zealand</w:t>
      </w:r>
      <w:r w:rsidR="00063E32">
        <w:rPr>
          <w:rFonts w:ascii="Aptos Light" w:hAnsi="Aptos Light" w:cs="Calibri Light"/>
          <w:sz w:val="28"/>
          <w:szCs w:val="28"/>
        </w:rPr>
        <w:t>—</w:t>
      </w:r>
      <w:r w:rsidR="008E7042">
        <w:rPr>
          <w:rFonts w:ascii="Aptos Light" w:hAnsi="Aptos Light" w:cs="Calibri Light"/>
          <w:sz w:val="28"/>
          <w:szCs w:val="28"/>
        </w:rPr>
        <w:t>w</w:t>
      </w:r>
      <w:r w:rsidR="00174290" w:rsidRPr="008F588D">
        <w:rPr>
          <w:rFonts w:ascii="Aptos Light" w:hAnsi="Aptos Light" w:cs="Calibri Light"/>
          <w:sz w:val="28"/>
          <w:szCs w:val="28"/>
        </w:rPr>
        <w:t xml:space="preserve">e’ve welcomed </w:t>
      </w:r>
      <w:r w:rsidR="00136EE3" w:rsidRPr="008F588D">
        <w:rPr>
          <w:rFonts w:ascii="Aptos Light" w:hAnsi="Aptos Light" w:cs="Calibri Light"/>
          <w:sz w:val="28"/>
          <w:szCs w:val="28"/>
        </w:rPr>
        <w:t xml:space="preserve">a new </w:t>
      </w:r>
      <w:r w:rsidR="00646E1C">
        <w:rPr>
          <w:rFonts w:ascii="Aptos Light" w:hAnsi="Aptos Light" w:cs="Calibri Light"/>
          <w:sz w:val="28"/>
          <w:szCs w:val="28"/>
        </w:rPr>
        <w:t>c</w:t>
      </w:r>
      <w:r w:rsidR="00136EE3" w:rsidRPr="008F588D">
        <w:rPr>
          <w:rFonts w:ascii="Aptos Light" w:hAnsi="Aptos Light" w:cs="Calibri Light"/>
          <w:sz w:val="28"/>
          <w:szCs w:val="28"/>
        </w:rPr>
        <w:t xml:space="preserve">hief </w:t>
      </w:r>
      <w:r w:rsidR="00646E1C">
        <w:rPr>
          <w:rFonts w:ascii="Aptos Light" w:hAnsi="Aptos Light" w:cs="Calibri Light"/>
          <w:sz w:val="28"/>
          <w:szCs w:val="28"/>
        </w:rPr>
        <w:t>e</w:t>
      </w:r>
      <w:r w:rsidR="00136EE3" w:rsidRPr="008F588D">
        <w:rPr>
          <w:rFonts w:ascii="Aptos Light" w:hAnsi="Aptos Light" w:cs="Calibri Light"/>
          <w:sz w:val="28"/>
          <w:szCs w:val="28"/>
        </w:rPr>
        <w:t>xecutive</w:t>
      </w:r>
      <w:r w:rsidR="00047CDE">
        <w:rPr>
          <w:rFonts w:ascii="Aptos Light" w:hAnsi="Aptos Light" w:cs="Calibri Light"/>
          <w:sz w:val="28"/>
          <w:szCs w:val="28"/>
        </w:rPr>
        <w:t>,</w:t>
      </w:r>
      <w:r w:rsidR="00136EE3" w:rsidRPr="008F588D">
        <w:rPr>
          <w:rFonts w:ascii="Aptos Light" w:hAnsi="Aptos Light" w:cs="Calibri Light"/>
          <w:sz w:val="28"/>
          <w:szCs w:val="28"/>
        </w:rPr>
        <w:t xml:space="preserve"> and </w:t>
      </w:r>
      <w:r w:rsidR="00A80F44" w:rsidRPr="008F588D">
        <w:rPr>
          <w:rFonts w:ascii="Aptos Light" w:hAnsi="Aptos Light" w:cs="Calibri Light"/>
          <w:sz w:val="28"/>
          <w:szCs w:val="28"/>
        </w:rPr>
        <w:t xml:space="preserve">the Arts Council </w:t>
      </w:r>
      <w:r w:rsidR="00EC2E91" w:rsidRPr="008F588D">
        <w:rPr>
          <w:rFonts w:ascii="Aptos Light" w:hAnsi="Aptos Light" w:cs="Calibri Light"/>
          <w:sz w:val="28"/>
          <w:szCs w:val="28"/>
        </w:rPr>
        <w:t xml:space="preserve">is </w:t>
      </w:r>
      <w:r w:rsidR="00136EE3" w:rsidRPr="008F588D">
        <w:rPr>
          <w:rFonts w:ascii="Aptos Light" w:hAnsi="Aptos Light" w:cs="Calibri Light"/>
          <w:sz w:val="28"/>
          <w:szCs w:val="28"/>
        </w:rPr>
        <w:t xml:space="preserve">working on </w:t>
      </w:r>
      <w:r w:rsidR="00174290" w:rsidRPr="008F588D">
        <w:rPr>
          <w:rFonts w:ascii="Aptos Light" w:hAnsi="Aptos Light" w:cs="Calibri Light"/>
          <w:sz w:val="28"/>
          <w:szCs w:val="28"/>
        </w:rPr>
        <w:t xml:space="preserve">its </w:t>
      </w:r>
      <w:r w:rsidR="00136EE3" w:rsidRPr="008F588D">
        <w:rPr>
          <w:rFonts w:ascii="Aptos Light" w:hAnsi="Aptos Light" w:cs="Calibri Light"/>
          <w:sz w:val="28"/>
          <w:szCs w:val="28"/>
        </w:rPr>
        <w:t>long-term strategy.</w:t>
      </w:r>
    </w:p>
    <w:p w14:paraId="77B24F9E" w14:textId="17752965" w:rsidR="00433E47" w:rsidRPr="008F588D" w:rsidRDefault="00433E47" w:rsidP="00E71B58">
      <w:pPr>
        <w:spacing w:before="120" w:after="0" w:line="240" w:lineRule="auto"/>
        <w:rPr>
          <w:rFonts w:ascii="Aptos Light" w:hAnsi="Aptos Light" w:cs="Calibri Light"/>
        </w:rPr>
      </w:pPr>
      <w:r w:rsidRPr="008F588D">
        <w:rPr>
          <w:rFonts w:ascii="Aptos Light" w:hAnsi="Aptos Light" w:cs="Calibri Light"/>
        </w:rPr>
        <w:t xml:space="preserve">We </w:t>
      </w:r>
      <w:r w:rsidR="00AD41E3" w:rsidRPr="008F588D">
        <w:rPr>
          <w:rFonts w:ascii="Aptos Light" w:hAnsi="Aptos Light" w:cs="Calibri Light"/>
        </w:rPr>
        <w:t xml:space="preserve">look forward to our </w:t>
      </w:r>
      <w:r w:rsidR="00A80F44" w:rsidRPr="008F588D">
        <w:rPr>
          <w:rFonts w:ascii="Aptos Light" w:hAnsi="Aptos Light" w:cs="Calibri Light"/>
        </w:rPr>
        <w:t xml:space="preserve">new </w:t>
      </w:r>
      <w:r w:rsidR="00047CDE">
        <w:rPr>
          <w:rFonts w:ascii="Aptos Light" w:hAnsi="Aptos Light" w:cs="Calibri Light"/>
        </w:rPr>
        <w:t>c</w:t>
      </w:r>
      <w:r w:rsidRPr="008F588D">
        <w:rPr>
          <w:rFonts w:ascii="Aptos Light" w:hAnsi="Aptos Light" w:cs="Calibri Light"/>
        </w:rPr>
        <w:t xml:space="preserve">hief </w:t>
      </w:r>
      <w:r w:rsidR="00047CDE">
        <w:rPr>
          <w:rFonts w:ascii="Aptos Light" w:hAnsi="Aptos Light" w:cs="Calibri Light"/>
        </w:rPr>
        <w:t>e</w:t>
      </w:r>
      <w:r w:rsidRPr="008F588D">
        <w:rPr>
          <w:rFonts w:ascii="Aptos Light" w:hAnsi="Aptos Light" w:cs="Calibri Light"/>
        </w:rPr>
        <w:t xml:space="preserve">xecutive </w:t>
      </w:r>
      <w:r w:rsidR="00EC2E91" w:rsidRPr="008F588D">
        <w:rPr>
          <w:rFonts w:ascii="Aptos Light" w:hAnsi="Aptos Light" w:cs="Calibri Light"/>
        </w:rPr>
        <w:t xml:space="preserve">supporting the Arts Council </w:t>
      </w:r>
      <w:r w:rsidR="00BA5EF1" w:rsidRPr="008F588D">
        <w:rPr>
          <w:rFonts w:ascii="Aptos Light" w:hAnsi="Aptos Light" w:cs="Calibri Light"/>
        </w:rPr>
        <w:t xml:space="preserve">to complete its </w:t>
      </w:r>
      <w:r w:rsidR="00FD669D" w:rsidRPr="008F588D">
        <w:rPr>
          <w:rFonts w:ascii="Aptos Light" w:hAnsi="Aptos Light" w:cs="Calibri Light"/>
        </w:rPr>
        <w:t xml:space="preserve">strategic work </w:t>
      </w:r>
      <w:r w:rsidR="00BA5EF1" w:rsidRPr="008F588D">
        <w:rPr>
          <w:rFonts w:ascii="Aptos Light" w:hAnsi="Aptos Light" w:cs="Calibri Light"/>
        </w:rPr>
        <w:t>and to lead its implementation</w:t>
      </w:r>
      <w:r w:rsidR="00EC2E91" w:rsidRPr="008F588D">
        <w:rPr>
          <w:rFonts w:ascii="Aptos Light" w:hAnsi="Aptos Light" w:cs="Calibri Light"/>
        </w:rPr>
        <w:t>. W</w:t>
      </w:r>
      <w:r w:rsidR="00674F19" w:rsidRPr="008F588D">
        <w:rPr>
          <w:rFonts w:ascii="Aptos Light" w:hAnsi="Aptos Light" w:cs="Calibri Light"/>
        </w:rPr>
        <w:t>e expect to release our strategy later this year.</w:t>
      </w:r>
    </w:p>
    <w:p w14:paraId="6B0342FE" w14:textId="13EF1374" w:rsidR="00453D48" w:rsidRPr="008F588D" w:rsidRDefault="00FB02BC" w:rsidP="00E71B58">
      <w:pPr>
        <w:spacing w:before="120" w:after="0" w:line="240" w:lineRule="auto"/>
        <w:rPr>
          <w:rFonts w:ascii="Aptos Light" w:hAnsi="Aptos Light" w:cs="Calibri Light"/>
        </w:rPr>
      </w:pPr>
      <w:r w:rsidRPr="008F588D">
        <w:rPr>
          <w:rFonts w:ascii="Aptos Light" w:hAnsi="Aptos Light" w:cs="Calibri Light"/>
        </w:rPr>
        <w:t xml:space="preserve">We </w:t>
      </w:r>
      <w:r w:rsidR="00F44B1A" w:rsidRPr="008F588D">
        <w:rPr>
          <w:rFonts w:ascii="Aptos Light" w:hAnsi="Aptos Light" w:cs="Calibri Light"/>
        </w:rPr>
        <w:t xml:space="preserve">have </w:t>
      </w:r>
      <w:r w:rsidRPr="008F588D">
        <w:rPr>
          <w:rFonts w:ascii="Aptos Light" w:hAnsi="Aptos Light" w:cs="Calibri Light"/>
        </w:rPr>
        <w:t xml:space="preserve">consulted on a </w:t>
      </w:r>
      <w:r w:rsidR="004A4674" w:rsidRPr="008F588D">
        <w:rPr>
          <w:rFonts w:ascii="Aptos Light" w:hAnsi="Aptos Light" w:cs="Calibri Light"/>
        </w:rPr>
        <w:t xml:space="preserve">draft </w:t>
      </w:r>
      <w:r w:rsidR="00750F39" w:rsidRPr="008F588D">
        <w:rPr>
          <w:rFonts w:ascii="Aptos Light" w:hAnsi="Aptos Light" w:cs="Calibri Light"/>
        </w:rPr>
        <w:t xml:space="preserve">strategy </w:t>
      </w:r>
      <w:proofErr w:type="spellStart"/>
      <w:r w:rsidR="00750F39" w:rsidRPr="008F588D">
        <w:rPr>
          <w:rFonts w:ascii="Aptos Light" w:hAnsi="Aptos Light" w:cs="Calibri Light"/>
          <w:i/>
          <w:iCs/>
        </w:rPr>
        <w:t>Tū</w:t>
      </w:r>
      <w:proofErr w:type="spellEnd"/>
      <w:r w:rsidR="00DB69B9" w:rsidRPr="008F588D">
        <w:rPr>
          <w:rFonts w:ascii="Aptos Light" w:hAnsi="Aptos Light" w:cs="Calibri Light"/>
          <w:i/>
          <w:iCs/>
        </w:rPr>
        <w:t> </w:t>
      </w:r>
      <w:r w:rsidR="00750F39" w:rsidRPr="008F588D">
        <w:rPr>
          <w:rFonts w:ascii="Aptos Light" w:hAnsi="Aptos Light" w:cs="Calibri Light"/>
          <w:i/>
          <w:iCs/>
        </w:rPr>
        <w:t xml:space="preserve">Mai </w:t>
      </w:r>
      <w:proofErr w:type="spellStart"/>
      <w:r w:rsidR="00750F39" w:rsidRPr="008F588D">
        <w:rPr>
          <w:rFonts w:ascii="Aptos Light" w:hAnsi="Aptos Light" w:cs="Calibri Light"/>
          <w:i/>
          <w:iCs/>
        </w:rPr>
        <w:t>Rā</w:t>
      </w:r>
      <w:proofErr w:type="spellEnd"/>
      <w:r w:rsidR="00750F39" w:rsidRPr="008F588D">
        <w:rPr>
          <w:rFonts w:ascii="Aptos Light" w:hAnsi="Aptos Light" w:cs="Calibri Light"/>
          <w:i/>
          <w:iCs/>
        </w:rPr>
        <w:t>, Toi Aotearoa</w:t>
      </w:r>
      <w:r w:rsidR="00785629" w:rsidRPr="008F588D">
        <w:rPr>
          <w:rFonts w:ascii="Aptos Light" w:hAnsi="Aptos Light" w:cs="Calibri Light"/>
        </w:rPr>
        <w:t>.</w:t>
      </w:r>
      <w:r w:rsidR="001E09FA" w:rsidRPr="008F588D">
        <w:rPr>
          <w:rFonts w:ascii="Aptos Light" w:hAnsi="Aptos Light" w:cs="Calibri Light"/>
        </w:rPr>
        <w:t xml:space="preserve"> </w:t>
      </w:r>
      <w:r w:rsidR="00785629" w:rsidRPr="008F588D">
        <w:rPr>
          <w:rFonts w:ascii="Aptos Light" w:hAnsi="Aptos Light" w:cs="Calibri Light"/>
        </w:rPr>
        <w:t xml:space="preserve">This consultation </w:t>
      </w:r>
      <w:r w:rsidR="004B157F" w:rsidRPr="008F588D">
        <w:rPr>
          <w:rFonts w:ascii="Aptos Light" w:hAnsi="Aptos Light" w:cs="Calibri Light"/>
        </w:rPr>
        <w:t xml:space="preserve">has informed </w:t>
      </w:r>
      <w:r w:rsidR="002D6226" w:rsidRPr="008F588D">
        <w:rPr>
          <w:rFonts w:ascii="Aptos Light" w:hAnsi="Aptos Light" w:cs="Calibri Light"/>
        </w:rPr>
        <w:t>the strategic intentions set out in this Statement of Intent</w:t>
      </w:r>
      <w:r w:rsidR="00DB69B9" w:rsidRPr="008F588D">
        <w:rPr>
          <w:rFonts w:ascii="Aptos Light" w:hAnsi="Aptos Light" w:cs="Calibri Light"/>
        </w:rPr>
        <w:t>.</w:t>
      </w:r>
      <w:r w:rsidR="00A4430E" w:rsidRPr="008F588D">
        <w:rPr>
          <w:rFonts w:ascii="Aptos Light" w:hAnsi="Aptos Light" w:cs="Calibri Light"/>
        </w:rPr>
        <w:t xml:space="preserve"> </w:t>
      </w:r>
      <w:r w:rsidR="00A4430E" w:rsidRPr="008F588D">
        <w:rPr>
          <w:rFonts w:ascii="Aptos Light" w:hAnsi="Aptos Light" w:cs="Calibri Light"/>
          <w:bCs/>
        </w:rPr>
        <w:t>Once we have agreed our new strategy, we may update these intentions.</w:t>
      </w:r>
    </w:p>
    <w:p w14:paraId="7B8F13B3" w14:textId="5EC8CC6F" w:rsidR="001B4DFB" w:rsidRPr="00E3200E" w:rsidRDefault="00523890" w:rsidP="00E71B58">
      <w:pPr>
        <w:spacing w:before="120" w:after="0" w:line="240" w:lineRule="auto"/>
        <w:rPr>
          <w:rFonts w:ascii="Aptos Light" w:hAnsi="Aptos Light" w:cs="Calibri Light"/>
        </w:rPr>
      </w:pPr>
      <w:r w:rsidRPr="008F588D">
        <w:rPr>
          <w:rFonts w:ascii="Aptos Light" w:hAnsi="Aptos Light" w:cs="Calibri Light"/>
        </w:rPr>
        <w:t>Our vision is</w:t>
      </w:r>
      <w:r w:rsidR="00CB3679" w:rsidRPr="008F588D">
        <w:rPr>
          <w:rFonts w:ascii="Aptos Light" w:hAnsi="Aptos Light" w:cs="Calibri Light"/>
        </w:rPr>
        <w:t xml:space="preserve"> for</w:t>
      </w:r>
      <w:r w:rsidRPr="008F588D">
        <w:rPr>
          <w:rFonts w:ascii="Aptos Light" w:hAnsi="Aptos Light" w:cs="Calibri Light"/>
        </w:rPr>
        <w:t xml:space="preserve"> </w:t>
      </w:r>
      <w:r w:rsidR="00FC5800" w:rsidRPr="008F588D">
        <w:rPr>
          <w:rFonts w:ascii="Aptos Light" w:hAnsi="Aptos Light" w:cs="Calibri Light"/>
        </w:rPr>
        <w:t xml:space="preserve">the arts and </w:t>
      </w:r>
      <w:r w:rsidR="001B4DFB" w:rsidRPr="008F588D">
        <w:rPr>
          <w:rFonts w:ascii="Aptos Light" w:hAnsi="Aptos Light" w:cs="Calibri Light"/>
        </w:rPr>
        <w:t>ngā toi</w:t>
      </w:r>
      <w:r w:rsidR="005D7AE9" w:rsidRPr="008F588D">
        <w:rPr>
          <w:rFonts w:ascii="Aptos Light" w:hAnsi="Aptos Light" w:cs="Calibri Light"/>
        </w:rPr>
        <w:t xml:space="preserve"> </w:t>
      </w:r>
      <w:r w:rsidR="00901797" w:rsidRPr="008F588D">
        <w:rPr>
          <w:rFonts w:ascii="Aptos Light" w:hAnsi="Aptos Light" w:cs="Calibri Light"/>
        </w:rPr>
        <w:t xml:space="preserve">Māori </w:t>
      </w:r>
      <w:r w:rsidR="00CB3679" w:rsidRPr="008F588D">
        <w:rPr>
          <w:rFonts w:ascii="Aptos Light" w:hAnsi="Aptos Light" w:cs="Calibri Light"/>
        </w:rPr>
        <w:t xml:space="preserve">to be </w:t>
      </w:r>
      <w:proofErr w:type="gramStart"/>
      <w:r w:rsidR="001B4DFB" w:rsidRPr="008F588D">
        <w:rPr>
          <w:rFonts w:ascii="Aptos Light" w:hAnsi="Aptos Light" w:cs="Calibri Light"/>
        </w:rPr>
        <w:t>flourishing</w:t>
      </w:r>
      <w:r w:rsidR="00CE500C" w:rsidRPr="008F588D">
        <w:rPr>
          <w:rFonts w:ascii="Aptos Light" w:hAnsi="Aptos Light" w:cs="Calibri Light"/>
        </w:rPr>
        <w:t>:</w:t>
      </w:r>
      <w:proofErr w:type="gramEnd"/>
      <w:r w:rsidR="001B4DFB" w:rsidRPr="008F588D">
        <w:rPr>
          <w:rFonts w:ascii="Aptos Light" w:hAnsi="Aptos Light" w:cs="Calibri Light"/>
        </w:rPr>
        <w:t xml:space="preserve"> created</w:t>
      </w:r>
      <w:r w:rsidR="001B4DFB" w:rsidRPr="006D2D77">
        <w:rPr>
          <w:rFonts w:ascii="Aptos Light" w:hAnsi="Aptos Light" w:cs="Calibri Light"/>
        </w:rPr>
        <w:t xml:space="preserve"> by </w:t>
      </w:r>
      <w:r w:rsidR="00FC6738" w:rsidRPr="006D2D77">
        <w:rPr>
          <w:rFonts w:ascii="Aptos Light" w:hAnsi="Aptos Light" w:cs="Calibri Light"/>
        </w:rPr>
        <w:t>a thriving</w:t>
      </w:r>
      <w:r w:rsidR="001B4DFB" w:rsidRPr="006D2D77">
        <w:rPr>
          <w:rFonts w:ascii="Aptos Light" w:hAnsi="Aptos Light" w:cs="Calibri Light"/>
        </w:rPr>
        <w:t xml:space="preserve"> arts community, enriching lives</w:t>
      </w:r>
      <w:r w:rsidR="00FC6738" w:rsidRPr="006D2D77">
        <w:rPr>
          <w:rFonts w:ascii="Aptos Light" w:hAnsi="Aptos Light" w:cs="Calibri Light"/>
        </w:rPr>
        <w:t xml:space="preserve"> here and around the world</w:t>
      </w:r>
      <w:r w:rsidR="001B4DFB" w:rsidRPr="006D2D77">
        <w:rPr>
          <w:rFonts w:ascii="Aptos Light" w:hAnsi="Aptos Light" w:cs="Calibri Light"/>
        </w:rPr>
        <w:t>.</w:t>
      </w:r>
    </w:p>
    <w:p w14:paraId="69AB4F73" w14:textId="054C0EFE" w:rsidR="002818BF" w:rsidRDefault="004E687E" w:rsidP="00E71B58">
      <w:pPr>
        <w:spacing w:before="120" w:after="0" w:line="240" w:lineRule="auto"/>
        <w:rPr>
          <w:rFonts w:ascii="Aptos Light" w:hAnsi="Aptos Light" w:cs="Calibri Light"/>
        </w:rPr>
      </w:pPr>
      <w:r w:rsidRPr="00E3200E">
        <w:rPr>
          <w:rFonts w:ascii="Aptos Light" w:hAnsi="Aptos Light" w:cs="Calibri Light"/>
        </w:rPr>
        <w:t xml:space="preserve">We see a future where the transformative power of </w:t>
      </w:r>
      <w:r w:rsidRPr="00EE60E7">
        <w:rPr>
          <w:rFonts w:ascii="Aptos Light" w:hAnsi="Aptos Light" w:cs="Calibri Light"/>
        </w:rPr>
        <w:t xml:space="preserve">the </w:t>
      </w:r>
      <w:r w:rsidRPr="00D268B5">
        <w:rPr>
          <w:rFonts w:ascii="Aptos Light" w:hAnsi="Aptos Light" w:cs="Calibri Light"/>
        </w:rPr>
        <w:t>arts</w:t>
      </w:r>
      <w:r w:rsidR="00ED04BA">
        <w:rPr>
          <w:rFonts w:ascii="Aptos Light" w:hAnsi="Aptos Light" w:cs="Calibri Light"/>
        </w:rPr>
        <w:t>—</w:t>
      </w:r>
      <w:r w:rsidR="006B32EF" w:rsidRPr="00D268B5">
        <w:rPr>
          <w:rFonts w:ascii="Aptos Light" w:hAnsi="Aptos Light" w:cs="Calibri Light"/>
        </w:rPr>
        <w:t>by</w:t>
      </w:r>
      <w:r w:rsidR="00040485" w:rsidRPr="00D268B5">
        <w:rPr>
          <w:rFonts w:ascii="Aptos Light" w:hAnsi="Aptos Light" w:cs="Calibri Light"/>
        </w:rPr>
        <w:t xml:space="preserve"> </w:t>
      </w:r>
      <w:r w:rsidR="006B32EF" w:rsidRPr="00D268B5">
        <w:rPr>
          <w:rFonts w:ascii="Aptos Light" w:hAnsi="Aptos Light" w:cs="Calibri Light"/>
        </w:rPr>
        <w:t xml:space="preserve">which we mean </w:t>
      </w:r>
      <w:r w:rsidR="00CB4834" w:rsidRPr="00D268B5">
        <w:rPr>
          <w:rFonts w:ascii="Aptos Light" w:hAnsi="Aptos Light" w:cs="Calibri Light"/>
        </w:rPr>
        <w:t>the</w:t>
      </w:r>
      <w:r w:rsidR="006B32EF" w:rsidRPr="00D268B5">
        <w:rPr>
          <w:rFonts w:ascii="Aptos Light" w:hAnsi="Aptos Light" w:cs="Calibri Light"/>
        </w:rPr>
        <w:t xml:space="preserve"> artforms we su</w:t>
      </w:r>
      <w:r w:rsidR="00C43462" w:rsidRPr="00D268B5">
        <w:rPr>
          <w:rFonts w:ascii="Aptos Light" w:hAnsi="Aptos Light" w:cs="Calibri Light"/>
        </w:rPr>
        <w:t>pport</w:t>
      </w:r>
      <w:r w:rsidR="00CD4F02" w:rsidRPr="00D268B5">
        <w:rPr>
          <w:rFonts w:ascii="Aptos Light" w:hAnsi="Aptos Light" w:cs="Calibri Light"/>
        </w:rPr>
        <w:t>,</w:t>
      </w:r>
      <w:r w:rsidR="00C43462" w:rsidRPr="00D268B5">
        <w:rPr>
          <w:rFonts w:ascii="Aptos Light" w:hAnsi="Aptos Light" w:cs="Calibri Light"/>
        </w:rPr>
        <w:t xml:space="preserve"> including ngā toi Māori and Pacific arts</w:t>
      </w:r>
      <w:r w:rsidR="00ED04BA">
        <w:rPr>
          <w:rFonts w:ascii="Aptos Light" w:hAnsi="Aptos Light" w:cs="Calibri Light"/>
        </w:rPr>
        <w:t>—</w:t>
      </w:r>
      <w:r w:rsidRPr="00D268B5">
        <w:rPr>
          <w:rFonts w:ascii="Aptos Light" w:hAnsi="Aptos Light" w:cs="Calibri Light"/>
        </w:rPr>
        <w:t>enriches</w:t>
      </w:r>
      <w:r w:rsidR="00040485">
        <w:rPr>
          <w:rFonts w:ascii="Aptos Light" w:hAnsi="Aptos Light" w:cs="Calibri Light"/>
        </w:rPr>
        <w:t xml:space="preserve"> </w:t>
      </w:r>
      <w:r w:rsidRPr="00E3200E">
        <w:rPr>
          <w:rFonts w:ascii="Aptos Light" w:hAnsi="Aptos Light" w:cs="Calibri Light"/>
        </w:rPr>
        <w:t>the lives of all New</w:t>
      </w:r>
      <w:r w:rsidR="008374D6" w:rsidRPr="00E3200E">
        <w:rPr>
          <w:rFonts w:ascii="Aptos Light" w:hAnsi="Aptos Light" w:cs="Calibri Light"/>
        </w:rPr>
        <w:t> </w:t>
      </w:r>
      <w:r w:rsidRPr="00E3200E">
        <w:rPr>
          <w:rFonts w:ascii="Aptos Light" w:hAnsi="Aptos Light" w:cs="Calibri Light"/>
        </w:rPr>
        <w:t xml:space="preserve">Zealanders. </w:t>
      </w:r>
      <w:r w:rsidR="00F74E0C" w:rsidRPr="00E3200E">
        <w:rPr>
          <w:rFonts w:ascii="Aptos Light" w:hAnsi="Aptos Light" w:cs="Calibri Light"/>
        </w:rPr>
        <w:t>T</w:t>
      </w:r>
      <w:r w:rsidRPr="00E3200E">
        <w:rPr>
          <w:rFonts w:ascii="Aptos Light" w:hAnsi="Aptos Light" w:cs="Calibri Light"/>
        </w:rPr>
        <w:t xml:space="preserve">his </w:t>
      </w:r>
      <w:r w:rsidR="00F74E0C" w:rsidRPr="00E3200E">
        <w:rPr>
          <w:rFonts w:ascii="Aptos Light" w:hAnsi="Aptos Light" w:cs="Calibri Light"/>
        </w:rPr>
        <w:t xml:space="preserve">will </w:t>
      </w:r>
      <w:r w:rsidRPr="00E3200E">
        <w:rPr>
          <w:rFonts w:ascii="Aptos Light" w:hAnsi="Aptos Light" w:cs="Calibri Light"/>
        </w:rPr>
        <w:t xml:space="preserve">foster a nation that’s culturally confident and globally influential, </w:t>
      </w:r>
      <w:proofErr w:type="gramStart"/>
      <w:r w:rsidRPr="00E3200E">
        <w:rPr>
          <w:rFonts w:ascii="Aptos Light" w:hAnsi="Aptos Light" w:cs="Calibri Light"/>
        </w:rPr>
        <w:t xml:space="preserve">taking pride in the inspiring </w:t>
      </w:r>
      <w:r w:rsidR="00CF15BA">
        <w:rPr>
          <w:rFonts w:ascii="Aptos Light" w:hAnsi="Aptos Light" w:cs="Calibri Light"/>
        </w:rPr>
        <w:t>experiences</w:t>
      </w:r>
      <w:proofErr w:type="gramEnd"/>
      <w:r w:rsidR="00CF15BA">
        <w:rPr>
          <w:rFonts w:ascii="Aptos Light" w:hAnsi="Aptos Light" w:cs="Calibri Light"/>
        </w:rPr>
        <w:t xml:space="preserve"> </w:t>
      </w:r>
      <w:r w:rsidRPr="00E3200E">
        <w:rPr>
          <w:rFonts w:ascii="Aptos Light" w:hAnsi="Aptos Light" w:cs="Calibri Light"/>
        </w:rPr>
        <w:t>our communities create.</w:t>
      </w:r>
    </w:p>
    <w:p w14:paraId="31055467" w14:textId="13A67D4F" w:rsidR="00D20A50" w:rsidRPr="002A6432" w:rsidRDefault="00D3788C" w:rsidP="00E71B58">
      <w:pPr>
        <w:spacing w:before="120" w:after="0" w:line="240" w:lineRule="auto"/>
        <w:rPr>
          <w:rFonts w:ascii="Aptos Light" w:hAnsi="Aptos Light" w:cs="Calibri Light"/>
          <w:iCs/>
        </w:rPr>
      </w:pPr>
      <w:r>
        <w:rPr>
          <w:rFonts w:ascii="Aptos Light" w:hAnsi="Aptos Light" w:cs="Calibri Light"/>
          <w:iCs/>
        </w:rPr>
        <w:t>O</w:t>
      </w:r>
      <w:r w:rsidR="00CA3944">
        <w:rPr>
          <w:rFonts w:ascii="Aptos Light" w:hAnsi="Aptos Light" w:cs="Calibri Light"/>
          <w:iCs/>
        </w:rPr>
        <w:t xml:space="preserve">ur </w:t>
      </w:r>
      <w:r w:rsidR="00124628" w:rsidRPr="008F588D">
        <w:rPr>
          <w:rFonts w:ascii="Aptos Light" w:hAnsi="Aptos Light" w:cs="Calibri Light"/>
          <w:iCs/>
        </w:rPr>
        <w:t xml:space="preserve">Māori Arts Strategy and Pacific Arts Strategy </w:t>
      </w:r>
      <w:r w:rsidR="00891ED5" w:rsidRPr="008F588D">
        <w:rPr>
          <w:rFonts w:ascii="Aptos Light" w:hAnsi="Aptos Light" w:cs="Calibri Light"/>
          <w:iCs/>
        </w:rPr>
        <w:t xml:space="preserve">form part of our strategic intentions and </w:t>
      </w:r>
      <w:r w:rsidR="00124628" w:rsidRPr="008F588D">
        <w:rPr>
          <w:rFonts w:ascii="Aptos Light" w:hAnsi="Aptos Light" w:cs="Calibri Light"/>
          <w:iCs/>
        </w:rPr>
        <w:t>guide our support for ngā toi Māori and Pacific arts</w:t>
      </w:r>
      <w:r w:rsidR="00E0371C">
        <w:rPr>
          <w:rFonts w:ascii="Aptos Light" w:hAnsi="Aptos Light" w:cs="Calibri Light"/>
          <w:iCs/>
        </w:rPr>
        <w:t>,</w:t>
      </w:r>
      <w:r w:rsidR="002A6432" w:rsidRPr="008F588D">
        <w:rPr>
          <w:rFonts w:ascii="Aptos Light" w:hAnsi="Aptos Light" w:cs="Calibri Light"/>
          <w:iCs/>
        </w:rPr>
        <w:t xml:space="preserve"> </w:t>
      </w:r>
      <w:r w:rsidR="00BD299F" w:rsidRPr="008F588D">
        <w:rPr>
          <w:rFonts w:ascii="Aptos Light" w:hAnsi="Aptos Light" w:cs="Calibri Light"/>
          <w:iCs/>
        </w:rPr>
        <w:t>consistent with our</w:t>
      </w:r>
      <w:r w:rsidR="00B23CD8" w:rsidRPr="008F588D">
        <w:rPr>
          <w:rFonts w:ascii="Aptos Light" w:hAnsi="Aptos Light" w:cs="Calibri Light"/>
          <w:iCs/>
        </w:rPr>
        <w:t xml:space="preserve"> legislative mandate</w:t>
      </w:r>
      <w:r w:rsidR="009C70E5" w:rsidRPr="008F588D">
        <w:rPr>
          <w:rFonts w:ascii="Aptos Light" w:hAnsi="Aptos Light" w:cs="Calibri Light"/>
          <w:iCs/>
        </w:rPr>
        <w:t>.</w:t>
      </w:r>
    </w:p>
    <w:p w14:paraId="77FCBAC2" w14:textId="65258052" w:rsidR="004E687E" w:rsidRPr="00C90BF9" w:rsidRDefault="00FF0163" w:rsidP="00E71B58">
      <w:pPr>
        <w:spacing w:before="120" w:after="0" w:line="240" w:lineRule="auto"/>
        <w:rPr>
          <w:rFonts w:ascii="Aptos Light" w:hAnsi="Aptos Light" w:cs="Calibri Light"/>
        </w:rPr>
      </w:pPr>
      <w:r>
        <w:rPr>
          <w:rFonts w:ascii="Aptos Light" w:hAnsi="Aptos Light" w:cs="Calibri Light"/>
        </w:rPr>
        <w:t xml:space="preserve">We </w:t>
      </w:r>
      <w:r w:rsidR="00413CD2">
        <w:rPr>
          <w:rFonts w:ascii="Aptos Light" w:hAnsi="Aptos Light" w:cs="Calibri Light"/>
        </w:rPr>
        <w:t xml:space="preserve">are committed to </w:t>
      </w:r>
      <w:r w:rsidR="002E55A8">
        <w:rPr>
          <w:rFonts w:ascii="Aptos Light" w:hAnsi="Aptos Light" w:cs="Calibri Light"/>
        </w:rPr>
        <w:t xml:space="preserve">contributing to </w:t>
      </w:r>
      <w:r w:rsidR="00EE7B74">
        <w:rPr>
          <w:rFonts w:ascii="Aptos Light" w:hAnsi="Aptos Light" w:cs="Calibri Light"/>
        </w:rPr>
        <w:t xml:space="preserve">the implementation </w:t>
      </w:r>
      <w:r w:rsidR="00C90BF9">
        <w:rPr>
          <w:rFonts w:ascii="Aptos Light" w:hAnsi="Aptos Light" w:cs="Calibri Light"/>
        </w:rPr>
        <w:t xml:space="preserve">of </w:t>
      </w:r>
      <w:r w:rsidR="00EE7B74">
        <w:rPr>
          <w:rFonts w:ascii="Aptos Light" w:hAnsi="Aptos Light" w:cs="Calibri Light"/>
        </w:rPr>
        <w:t xml:space="preserve">the </w:t>
      </w:r>
      <w:r w:rsidR="008F39BA">
        <w:rPr>
          <w:rFonts w:ascii="Aptos Light" w:hAnsi="Aptos Light" w:cs="Calibri Light"/>
        </w:rPr>
        <w:t>G</w:t>
      </w:r>
      <w:r w:rsidR="004E687E" w:rsidRPr="00B50CFB">
        <w:rPr>
          <w:rFonts w:ascii="Aptos Light" w:hAnsi="Aptos Light" w:cs="Calibri Light"/>
        </w:rPr>
        <w:t>overnment</w:t>
      </w:r>
      <w:r w:rsidR="00EE7B74">
        <w:rPr>
          <w:rFonts w:ascii="Aptos Light" w:hAnsi="Aptos Light" w:cs="Calibri Light"/>
        </w:rPr>
        <w:t>’s</w:t>
      </w:r>
      <w:r w:rsidR="004E687E" w:rsidRPr="00B50CFB">
        <w:rPr>
          <w:rFonts w:ascii="Aptos Light" w:hAnsi="Aptos Light" w:cs="Calibri Light"/>
        </w:rPr>
        <w:t xml:space="preserve"> </w:t>
      </w:r>
      <w:r w:rsidR="00761667" w:rsidRPr="00B50CFB">
        <w:rPr>
          <w:rFonts w:ascii="Aptos Light" w:hAnsi="Aptos Light" w:cs="Calibri Light"/>
          <w:i/>
        </w:rPr>
        <w:t>Amplify: A Creative and Cultural Strategy for New</w:t>
      </w:r>
      <w:r w:rsidR="00D62098">
        <w:rPr>
          <w:rFonts w:ascii="Aptos Light" w:hAnsi="Aptos Light" w:cs="Calibri Light"/>
          <w:i/>
        </w:rPr>
        <w:t> </w:t>
      </w:r>
      <w:r w:rsidR="00761667" w:rsidRPr="00B50CFB">
        <w:rPr>
          <w:rFonts w:ascii="Aptos Light" w:hAnsi="Aptos Light" w:cs="Calibri Light"/>
          <w:i/>
        </w:rPr>
        <w:t>Zealand</w:t>
      </w:r>
      <w:r w:rsidR="0D0DEA36" w:rsidRPr="00B50CFB">
        <w:rPr>
          <w:rFonts w:ascii="Aptos Light" w:hAnsi="Aptos Light" w:cs="Calibri Light"/>
          <w:i/>
          <w:iCs/>
        </w:rPr>
        <w:t>.</w:t>
      </w:r>
      <w:r w:rsidR="009216CA">
        <w:rPr>
          <w:rFonts w:ascii="Aptos Light" w:hAnsi="Aptos Light" w:cs="Calibri Light"/>
          <w:i/>
          <w:iCs/>
        </w:rPr>
        <w:t xml:space="preserve"> </w:t>
      </w:r>
      <w:r w:rsidR="009216CA">
        <w:rPr>
          <w:rFonts w:ascii="Aptos Light" w:hAnsi="Aptos Light" w:cs="Calibri Light"/>
        </w:rPr>
        <w:t>We will reflect our contribution to the strategy’s actions in our accountability documents.</w:t>
      </w:r>
    </w:p>
    <w:p w14:paraId="3AF3B9DB" w14:textId="03BEABD6" w:rsidR="001B4DFB" w:rsidRPr="00934870" w:rsidRDefault="00C5041E" w:rsidP="00E71B58">
      <w:pPr>
        <w:spacing w:before="120" w:after="0" w:line="240" w:lineRule="auto"/>
        <w:rPr>
          <w:rFonts w:ascii="Aptos Light" w:hAnsi="Aptos Light" w:cs="Calibri Light"/>
        </w:rPr>
      </w:pPr>
      <w:r w:rsidRPr="00B50CFB">
        <w:rPr>
          <w:rFonts w:ascii="Aptos Light" w:hAnsi="Aptos Light" w:cs="Calibri Light"/>
        </w:rPr>
        <w:t xml:space="preserve">To achieve our strategic </w:t>
      </w:r>
      <w:r w:rsidR="00E0136E" w:rsidRPr="00B50CFB">
        <w:rPr>
          <w:rFonts w:ascii="Aptos Light" w:hAnsi="Aptos Light" w:cs="Calibri Light"/>
        </w:rPr>
        <w:t>intentions,</w:t>
      </w:r>
      <w:r w:rsidRPr="00B50CFB">
        <w:rPr>
          <w:rFonts w:ascii="Aptos Light" w:hAnsi="Aptos Light" w:cs="Calibri Light"/>
        </w:rPr>
        <w:t xml:space="preserve"> </w:t>
      </w:r>
      <w:r w:rsidR="001B4DFB" w:rsidRPr="00B50CFB">
        <w:rPr>
          <w:rFonts w:ascii="Aptos Light" w:hAnsi="Aptos Light" w:cs="Calibri Light"/>
        </w:rPr>
        <w:t>we’ll need</w:t>
      </w:r>
      <w:r w:rsidR="001B4DFB" w:rsidRPr="00934870">
        <w:rPr>
          <w:rFonts w:ascii="Aptos Light" w:hAnsi="Aptos Light" w:cs="Calibri Light"/>
        </w:rPr>
        <w:t xml:space="preserve"> to change how we work, where we invest our resources and who we work with.</w:t>
      </w:r>
    </w:p>
    <w:p w14:paraId="2DC3CEF8" w14:textId="78CC4C5B" w:rsidR="00606CFC" w:rsidRPr="00E3200E" w:rsidRDefault="0015059B" w:rsidP="00E71B58">
      <w:pPr>
        <w:spacing w:before="120" w:after="0" w:line="240" w:lineRule="auto"/>
        <w:rPr>
          <w:rFonts w:ascii="Aptos Light" w:hAnsi="Aptos Light" w:cs="Arial"/>
        </w:rPr>
      </w:pPr>
      <w:r w:rsidRPr="00E3200E">
        <w:rPr>
          <w:rFonts w:ascii="Aptos Light" w:hAnsi="Aptos Light" w:cs="Arial"/>
        </w:rPr>
        <w:t>We’ve</w:t>
      </w:r>
      <w:r w:rsidR="00350545" w:rsidRPr="00E3200E">
        <w:rPr>
          <w:rFonts w:ascii="Aptos Light" w:hAnsi="Aptos Light" w:cs="Arial"/>
        </w:rPr>
        <w:t xml:space="preserve"> begun</w:t>
      </w:r>
      <w:r w:rsidR="005B78F1">
        <w:rPr>
          <w:rFonts w:ascii="Aptos Light" w:hAnsi="Aptos Light" w:cs="Arial"/>
        </w:rPr>
        <w:t xml:space="preserve"> this journey,</w:t>
      </w:r>
      <w:r w:rsidR="00350545" w:rsidRPr="00E3200E">
        <w:rPr>
          <w:rFonts w:ascii="Aptos Light" w:hAnsi="Aptos Light" w:cs="Arial"/>
        </w:rPr>
        <w:t xml:space="preserve"> </w:t>
      </w:r>
      <w:r w:rsidR="00B94D46" w:rsidRPr="00E3200E">
        <w:rPr>
          <w:rFonts w:ascii="Aptos Light" w:hAnsi="Aptos Light" w:cs="Arial"/>
        </w:rPr>
        <w:t xml:space="preserve">with major changes to </w:t>
      </w:r>
      <w:r w:rsidR="00B87456">
        <w:rPr>
          <w:rFonts w:ascii="Aptos Light" w:hAnsi="Aptos Light" w:cs="Arial"/>
        </w:rPr>
        <w:t xml:space="preserve">our </w:t>
      </w:r>
      <w:r w:rsidR="00B94D46" w:rsidRPr="00E3200E">
        <w:rPr>
          <w:rFonts w:ascii="Aptos Light" w:hAnsi="Aptos Light" w:cs="Arial"/>
        </w:rPr>
        <w:t xml:space="preserve">grant funding </w:t>
      </w:r>
      <w:r w:rsidR="39B2B1F5" w:rsidRPr="0507936D">
        <w:rPr>
          <w:rFonts w:ascii="Aptos Light" w:hAnsi="Aptos Light" w:cs="Arial"/>
        </w:rPr>
        <w:t>completed</w:t>
      </w:r>
      <w:r w:rsidR="00B94D46" w:rsidRPr="0507936D">
        <w:rPr>
          <w:rFonts w:ascii="Aptos Light" w:hAnsi="Aptos Light" w:cs="Arial"/>
        </w:rPr>
        <w:t>.</w:t>
      </w:r>
      <w:r w:rsidR="00B94D46" w:rsidRPr="00E3200E">
        <w:rPr>
          <w:rFonts w:ascii="Aptos Light" w:hAnsi="Aptos Light" w:cs="Arial"/>
        </w:rPr>
        <w:t xml:space="preserve"> Over the coming years, we’ll </w:t>
      </w:r>
      <w:r w:rsidR="005F2CDE">
        <w:rPr>
          <w:rFonts w:ascii="Aptos Light" w:hAnsi="Aptos Light" w:cs="Arial"/>
        </w:rPr>
        <w:t xml:space="preserve">make </w:t>
      </w:r>
      <w:r w:rsidR="00B94D46" w:rsidRPr="00E3200E">
        <w:rPr>
          <w:rFonts w:ascii="Aptos Light" w:hAnsi="Aptos Light" w:cs="Arial"/>
        </w:rPr>
        <w:t xml:space="preserve">changes </w:t>
      </w:r>
      <w:r w:rsidR="00B94D46">
        <w:rPr>
          <w:rFonts w:ascii="Aptos Light" w:hAnsi="Aptos Light" w:cs="Arial"/>
        </w:rPr>
        <w:t xml:space="preserve">to </w:t>
      </w:r>
      <w:r w:rsidR="00073742">
        <w:rPr>
          <w:rFonts w:ascii="Aptos Light" w:hAnsi="Aptos Light" w:cs="Arial"/>
        </w:rPr>
        <w:t>how we</w:t>
      </w:r>
      <w:r w:rsidR="004B19D6" w:rsidRPr="00E3200E">
        <w:rPr>
          <w:rFonts w:ascii="Aptos Light" w:hAnsi="Aptos Light" w:cs="Arial"/>
        </w:rPr>
        <w:t xml:space="preserve"> </w:t>
      </w:r>
      <w:r w:rsidR="00B94D46" w:rsidRPr="00E3200E">
        <w:rPr>
          <w:rFonts w:ascii="Aptos Light" w:hAnsi="Aptos Light" w:cs="Arial"/>
        </w:rPr>
        <w:t>support</w:t>
      </w:r>
      <w:r w:rsidR="004B19D6" w:rsidRPr="00E3200E">
        <w:rPr>
          <w:rFonts w:ascii="Aptos Light" w:hAnsi="Aptos Light" w:cs="Arial"/>
        </w:rPr>
        <w:t xml:space="preserve"> </w:t>
      </w:r>
      <w:r w:rsidR="00B94D46" w:rsidRPr="00E3200E">
        <w:rPr>
          <w:rFonts w:ascii="Aptos Light" w:hAnsi="Aptos Light" w:cs="Arial"/>
        </w:rPr>
        <w:t xml:space="preserve">arts organisations and </w:t>
      </w:r>
      <w:r w:rsidR="00372A14" w:rsidRPr="00E3200E">
        <w:rPr>
          <w:rFonts w:ascii="Aptos Light" w:hAnsi="Aptos Light" w:cs="Arial"/>
        </w:rPr>
        <w:t>groups</w:t>
      </w:r>
      <w:r w:rsidR="00372A14">
        <w:rPr>
          <w:rFonts w:ascii="Aptos Light" w:hAnsi="Aptos Light" w:cs="Arial"/>
        </w:rPr>
        <w:t xml:space="preserve"> and</w:t>
      </w:r>
      <w:r w:rsidR="00B94D46" w:rsidRPr="00E3200E">
        <w:rPr>
          <w:rFonts w:ascii="Aptos Light" w:hAnsi="Aptos Light" w:cs="Arial"/>
        </w:rPr>
        <w:t xml:space="preserve"> consider how we empower </w:t>
      </w:r>
      <w:r w:rsidR="000E68F2" w:rsidRPr="00E3200E">
        <w:rPr>
          <w:rFonts w:ascii="Aptos Light" w:hAnsi="Aptos Light" w:cs="Arial"/>
        </w:rPr>
        <w:t>communities to make more decisions about the arts</w:t>
      </w:r>
      <w:r w:rsidR="008F6F14">
        <w:rPr>
          <w:rFonts w:ascii="Aptos Light" w:hAnsi="Aptos Light" w:cs="Arial"/>
        </w:rPr>
        <w:t xml:space="preserve"> </w:t>
      </w:r>
      <w:r w:rsidR="00460321" w:rsidRPr="00E3200E">
        <w:rPr>
          <w:rFonts w:ascii="Aptos Light" w:hAnsi="Aptos Light" w:cs="Arial"/>
        </w:rPr>
        <w:t>closest to them</w:t>
      </w:r>
      <w:r w:rsidR="000E68F2" w:rsidRPr="00E3200E">
        <w:rPr>
          <w:rFonts w:ascii="Aptos Light" w:hAnsi="Aptos Light" w:cs="Arial"/>
        </w:rPr>
        <w:t>.</w:t>
      </w:r>
    </w:p>
    <w:p w14:paraId="1AC29859" w14:textId="457A1B7A" w:rsidR="004E7563" w:rsidRPr="00E3200E" w:rsidRDefault="00D70789" w:rsidP="00E71B58">
      <w:pPr>
        <w:spacing w:before="120" w:after="0" w:line="240" w:lineRule="auto"/>
        <w:rPr>
          <w:rFonts w:ascii="Aptos Light" w:hAnsi="Aptos Light" w:cs="Calibri Light"/>
        </w:rPr>
      </w:pPr>
      <w:r w:rsidRPr="00E3200E">
        <w:rPr>
          <w:rFonts w:ascii="Aptos Light" w:hAnsi="Aptos Light" w:cs="Arial"/>
          <w:lang w:val="en-US"/>
        </w:rPr>
        <w:t>W</w:t>
      </w:r>
      <w:r w:rsidR="00331863" w:rsidRPr="00E3200E">
        <w:rPr>
          <w:rFonts w:ascii="Aptos Light" w:hAnsi="Aptos Light" w:cs="Arial"/>
          <w:lang w:val="en-US"/>
        </w:rPr>
        <w:t>e</w:t>
      </w:r>
      <w:r w:rsidR="000E4174" w:rsidRPr="00E3200E">
        <w:rPr>
          <w:rFonts w:ascii="Aptos Light" w:hAnsi="Aptos Light" w:cs="Arial"/>
          <w:lang w:val="en-US"/>
        </w:rPr>
        <w:t xml:space="preserve"> want to </w:t>
      </w:r>
      <w:r w:rsidR="00CA4B10" w:rsidRPr="00E3200E">
        <w:rPr>
          <w:rFonts w:ascii="Aptos Light" w:hAnsi="Aptos Light" w:cs="Arial"/>
          <w:lang w:val="en-US"/>
        </w:rPr>
        <w:t xml:space="preserve">invest more of our </w:t>
      </w:r>
      <w:r w:rsidR="009D4AEC" w:rsidRPr="00E3200E">
        <w:rPr>
          <w:rFonts w:ascii="Aptos Light" w:hAnsi="Aptos Light" w:cs="Arial"/>
          <w:lang w:val="en-US"/>
        </w:rPr>
        <w:t xml:space="preserve">resources </w:t>
      </w:r>
      <w:r w:rsidR="009C2439" w:rsidRPr="00E3200E">
        <w:rPr>
          <w:rFonts w:ascii="Aptos Light" w:hAnsi="Aptos Light" w:cs="Arial"/>
          <w:lang w:val="en-US"/>
        </w:rPr>
        <w:t xml:space="preserve">in areas where </w:t>
      </w:r>
      <w:r w:rsidR="00CA4B10" w:rsidRPr="00E3200E">
        <w:rPr>
          <w:rFonts w:ascii="Aptos Light" w:hAnsi="Aptos Light" w:cs="Arial"/>
          <w:lang w:val="en-US"/>
        </w:rPr>
        <w:t xml:space="preserve">we can make the </w:t>
      </w:r>
      <w:r w:rsidR="00331863" w:rsidRPr="00E3200E">
        <w:rPr>
          <w:rFonts w:ascii="Aptos Light" w:hAnsi="Aptos Light" w:cs="Arial"/>
          <w:lang w:val="en-US"/>
        </w:rPr>
        <w:t xml:space="preserve">biggest </w:t>
      </w:r>
      <w:r w:rsidR="00CA4B10" w:rsidRPr="00E3200E">
        <w:rPr>
          <w:rFonts w:ascii="Aptos Light" w:hAnsi="Aptos Light" w:cs="Arial"/>
          <w:lang w:val="en-US"/>
        </w:rPr>
        <w:t xml:space="preserve">difference for the arts community. </w:t>
      </w:r>
      <w:r w:rsidR="00F41B04" w:rsidRPr="00E3200E">
        <w:rPr>
          <w:rFonts w:ascii="Aptos Light" w:hAnsi="Aptos Light" w:cs="Arial"/>
          <w:lang w:val="en-US"/>
        </w:rPr>
        <w:t>Currently</w:t>
      </w:r>
      <w:r w:rsidR="005A267F">
        <w:rPr>
          <w:rFonts w:ascii="Aptos Light" w:hAnsi="Aptos Light" w:cs="Arial"/>
          <w:lang w:val="en-US"/>
        </w:rPr>
        <w:t>,</w:t>
      </w:r>
      <w:r w:rsidR="00F41B04" w:rsidRPr="00E3200E">
        <w:rPr>
          <w:rFonts w:ascii="Aptos Light" w:hAnsi="Aptos Light" w:cs="Arial"/>
          <w:lang w:val="en-US"/>
        </w:rPr>
        <w:t xml:space="preserve"> </w:t>
      </w:r>
      <w:r w:rsidR="00BB036B" w:rsidRPr="00E3200E">
        <w:rPr>
          <w:rFonts w:ascii="Aptos Light" w:hAnsi="Aptos Light" w:cs="Arial"/>
          <w:lang w:val="en-US"/>
        </w:rPr>
        <w:t xml:space="preserve">most of </w:t>
      </w:r>
      <w:r w:rsidR="00AF7CA2" w:rsidRPr="00E3200E">
        <w:rPr>
          <w:rFonts w:ascii="Aptos Light" w:hAnsi="Aptos Light" w:cs="Arial"/>
          <w:lang w:val="en-US"/>
        </w:rPr>
        <w:t xml:space="preserve">our time is spent supporting our </w:t>
      </w:r>
      <w:r w:rsidR="00F41B04" w:rsidRPr="00E3200E">
        <w:rPr>
          <w:rFonts w:ascii="Aptos Light" w:hAnsi="Aptos Light" w:cs="Arial"/>
          <w:lang w:val="en-US"/>
        </w:rPr>
        <w:t xml:space="preserve">funding </w:t>
      </w:r>
      <w:r w:rsidR="004867B6" w:rsidRPr="00E3200E">
        <w:rPr>
          <w:rFonts w:ascii="Aptos Light" w:hAnsi="Aptos Light" w:cs="Arial"/>
          <w:lang w:val="en-US"/>
        </w:rPr>
        <w:t>and investment programmes</w:t>
      </w:r>
      <w:r w:rsidR="00CA4B10" w:rsidRPr="00E3200E">
        <w:rPr>
          <w:rFonts w:ascii="Aptos Light" w:hAnsi="Aptos Light" w:cs="Arial"/>
          <w:lang w:val="en-US"/>
        </w:rPr>
        <w:t xml:space="preserve">. </w:t>
      </w:r>
      <w:r w:rsidR="00E4093B">
        <w:rPr>
          <w:rFonts w:ascii="Aptos Light" w:hAnsi="Aptos Light" w:cs="Arial"/>
          <w:lang w:val="en-US"/>
        </w:rPr>
        <w:t>To achieve our goals, w</w:t>
      </w:r>
      <w:r w:rsidR="004E7563" w:rsidRPr="00E3200E">
        <w:rPr>
          <w:rFonts w:ascii="Aptos Light" w:hAnsi="Aptos Light" w:cs="Arial"/>
          <w:lang w:val="en-US"/>
        </w:rPr>
        <w:t>e want to spend more time influencing the arts system</w:t>
      </w:r>
      <w:r w:rsidR="005A267F">
        <w:rPr>
          <w:rFonts w:ascii="Aptos Light" w:hAnsi="Aptos Light" w:cs="Arial"/>
          <w:lang w:val="en-US"/>
        </w:rPr>
        <w:t>—</w:t>
      </w:r>
      <w:r w:rsidR="00074EF4" w:rsidRPr="00E3200E">
        <w:rPr>
          <w:rFonts w:ascii="Aptos Light" w:hAnsi="Aptos Light" w:cs="Arial"/>
          <w:lang w:val="en-US"/>
        </w:rPr>
        <w:t xml:space="preserve">leveraging our funding, building relationships across </w:t>
      </w:r>
      <w:r w:rsidR="002663DE" w:rsidRPr="00E3200E">
        <w:rPr>
          <w:rFonts w:ascii="Aptos Light" w:hAnsi="Aptos Light" w:cs="Arial"/>
          <w:lang w:val="en-US"/>
        </w:rPr>
        <w:t xml:space="preserve">the wider public and private sectors, and </w:t>
      </w:r>
      <w:r w:rsidR="006579E2" w:rsidRPr="00E3200E">
        <w:rPr>
          <w:rFonts w:ascii="Aptos Light" w:hAnsi="Aptos Light" w:cs="Arial"/>
          <w:lang w:val="en-US"/>
        </w:rPr>
        <w:t>building the capability of the sector.</w:t>
      </w:r>
    </w:p>
    <w:p w14:paraId="14AF8126" w14:textId="6A15E820" w:rsidR="00A3718A" w:rsidRDefault="00D70789" w:rsidP="00E71B58">
      <w:pPr>
        <w:spacing w:before="120" w:after="0" w:line="240" w:lineRule="auto"/>
        <w:rPr>
          <w:rFonts w:ascii="Aptos Light" w:hAnsi="Aptos Light" w:cs="Calibri Light"/>
        </w:rPr>
      </w:pPr>
      <w:r w:rsidRPr="00E3200E">
        <w:rPr>
          <w:rFonts w:ascii="Aptos Light" w:hAnsi="Aptos Light" w:cs="Calibri Light"/>
        </w:rPr>
        <w:t xml:space="preserve">We want to </w:t>
      </w:r>
      <w:r w:rsidR="00350730" w:rsidRPr="00E3200E">
        <w:rPr>
          <w:rFonts w:ascii="Aptos Light" w:hAnsi="Aptos Light" w:cs="Calibri Light"/>
        </w:rPr>
        <w:t xml:space="preserve">build on the </w:t>
      </w:r>
      <w:r w:rsidR="00703913" w:rsidRPr="00E3200E">
        <w:rPr>
          <w:rFonts w:ascii="Aptos Light" w:hAnsi="Aptos Light" w:cs="Calibri Light"/>
        </w:rPr>
        <w:t xml:space="preserve">comparatively high levels of engagement in the arts </w:t>
      </w:r>
      <w:r w:rsidR="004864EC" w:rsidRPr="00E3200E">
        <w:rPr>
          <w:rFonts w:ascii="Aptos Light" w:hAnsi="Aptos Light" w:cs="Calibri Light"/>
        </w:rPr>
        <w:t xml:space="preserve">and </w:t>
      </w:r>
      <w:r w:rsidR="00DA3F7D" w:rsidRPr="00E3200E">
        <w:rPr>
          <w:rFonts w:ascii="Aptos Light" w:hAnsi="Aptos Light" w:cs="Calibri Light"/>
        </w:rPr>
        <w:t>ngā toi</w:t>
      </w:r>
      <w:r w:rsidR="009F02B2" w:rsidRPr="00E3200E">
        <w:rPr>
          <w:rFonts w:ascii="Aptos Light" w:hAnsi="Aptos Light" w:cs="Calibri Light"/>
        </w:rPr>
        <w:t xml:space="preserve"> </w:t>
      </w:r>
      <w:r w:rsidR="0051747D">
        <w:rPr>
          <w:rFonts w:ascii="Aptos Light" w:hAnsi="Aptos Light" w:cs="Calibri Light"/>
        </w:rPr>
        <w:t>Māori</w:t>
      </w:r>
      <w:r w:rsidR="009F02B2" w:rsidRPr="00E3200E">
        <w:rPr>
          <w:rFonts w:ascii="Aptos Light" w:hAnsi="Aptos Light" w:cs="Calibri Light"/>
        </w:rPr>
        <w:t xml:space="preserve"> </w:t>
      </w:r>
      <w:r w:rsidR="004864EC" w:rsidRPr="00E3200E">
        <w:rPr>
          <w:rFonts w:ascii="Aptos Light" w:hAnsi="Aptos Light" w:cs="Calibri Light"/>
        </w:rPr>
        <w:t xml:space="preserve">and further strengthen attitudes, </w:t>
      </w:r>
      <w:r w:rsidR="003F4E62" w:rsidRPr="00E3200E">
        <w:rPr>
          <w:rFonts w:ascii="Aptos Light" w:hAnsi="Aptos Light" w:cs="Calibri Light"/>
        </w:rPr>
        <w:t>making the arts an essential part of the lives of New Zealanders</w:t>
      </w:r>
      <w:r w:rsidR="00DA3F7D" w:rsidRPr="00E3200E">
        <w:rPr>
          <w:rFonts w:ascii="Aptos Light" w:hAnsi="Aptos Light" w:cs="Calibri Light"/>
        </w:rPr>
        <w:t>.</w:t>
      </w:r>
    </w:p>
    <w:p w14:paraId="6B1F725C" w14:textId="1328F05E" w:rsidR="009024DE" w:rsidRPr="001908EF" w:rsidRDefault="006C0C59" w:rsidP="00E71B58">
      <w:pPr>
        <w:spacing w:before="120" w:after="0" w:line="240" w:lineRule="auto"/>
        <w:rPr>
          <w:rFonts w:ascii="Aptos Light" w:hAnsi="Aptos Light" w:cs="Calibri Light"/>
        </w:rPr>
      </w:pPr>
      <w:r w:rsidRPr="001908EF">
        <w:rPr>
          <w:rFonts w:ascii="Aptos Light" w:hAnsi="Aptos Light" w:cs="Calibri Light"/>
        </w:rPr>
        <w:t xml:space="preserve">Our Te Kaupapa o Toi Aotearoa </w:t>
      </w:r>
      <w:r w:rsidR="004B7AC5" w:rsidRPr="001908EF">
        <w:rPr>
          <w:rFonts w:ascii="Aptos Light" w:hAnsi="Aptos Light" w:cs="Calibri Light"/>
        </w:rPr>
        <w:t>principles</w:t>
      </w:r>
      <w:r w:rsidR="00983049" w:rsidRPr="001908EF">
        <w:rPr>
          <w:rFonts w:ascii="Aptos Light" w:hAnsi="Aptos Light" w:cs="Calibri Light"/>
        </w:rPr>
        <w:t>, together with our values</w:t>
      </w:r>
      <w:r w:rsidR="004B7AC5" w:rsidRPr="001908EF">
        <w:rPr>
          <w:rFonts w:ascii="Aptos Light" w:hAnsi="Aptos Light" w:cs="Calibri Light"/>
        </w:rPr>
        <w:t>, guide how we work</w:t>
      </w:r>
      <w:r w:rsidR="00983049" w:rsidRPr="001908EF">
        <w:rPr>
          <w:rFonts w:ascii="Aptos Light" w:hAnsi="Aptos Light" w:cs="Calibri Light"/>
        </w:rPr>
        <w:t>.</w:t>
      </w:r>
      <w:r w:rsidR="004B7AC5" w:rsidRPr="001908EF">
        <w:rPr>
          <w:rFonts w:ascii="Aptos Light" w:hAnsi="Aptos Light" w:cs="Calibri Light"/>
        </w:rPr>
        <w:t xml:space="preserve"> </w:t>
      </w:r>
      <w:r w:rsidR="001908EF" w:rsidRPr="001908EF">
        <w:rPr>
          <w:rFonts w:ascii="Aptos Light" w:hAnsi="Aptos Light" w:cs="Calibri Light"/>
        </w:rPr>
        <w:t xml:space="preserve">These principles include Tuku </w:t>
      </w:r>
      <w:r w:rsidR="005A267F">
        <w:rPr>
          <w:rFonts w:ascii="Aptos Light" w:hAnsi="Aptos Light" w:cs="Calibri Light"/>
        </w:rPr>
        <w:t>r</w:t>
      </w:r>
      <w:r w:rsidR="001908EF" w:rsidRPr="001908EF">
        <w:rPr>
          <w:rFonts w:ascii="Aptos Light" w:hAnsi="Aptos Light" w:cs="Calibri Light"/>
        </w:rPr>
        <w:t>auemi</w:t>
      </w:r>
      <w:r w:rsidR="005A267F">
        <w:rPr>
          <w:rFonts w:ascii="Aptos Light" w:hAnsi="Aptos Light" w:cs="Calibri Light"/>
        </w:rPr>
        <w:t>—</w:t>
      </w:r>
      <w:r w:rsidR="001908EF" w:rsidRPr="001908EF">
        <w:rPr>
          <w:rFonts w:ascii="Aptos Light" w:hAnsi="Aptos Light" w:cs="Calibri Light"/>
        </w:rPr>
        <w:t xml:space="preserve">handing over resources, Mana </w:t>
      </w:r>
      <w:proofErr w:type="spellStart"/>
      <w:r w:rsidR="001908EF" w:rsidRPr="001908EF">
        <w:rPr>
          <w:rFonts w:ascii="Aptos Light" w:hAnsi="Aptos Light" w:cs="Calibri Light"/>
        </w:rPr>
        <w:t>aki</w:t>
      </w:r>
      <w:proofErr w:type="spellEnd"/>
      <w:r w:rsidR="001908EF" w:rsidRPr="001908EF">
        <w:rPr>
          <w:rFonts w:ascii="Aptos Light" w:hAnsi="Aptos Light" w:cs="Calibri Light"/>
        </w:rPr>
        <w:t xml:space="preserve"> i </w:t>
      </w:r>
      <w:proofErr w:type="spellStart"/>
      <w:r w:rsidR="001908EF" w:rsidRPr="001908EF">
        <w:rPr>
          <w:rFonts w:ascii="Aptos Light" w:hAnsi="Aptos Light" w:cs="Calibri Light"/>
        </w:rPr>
        <w:t>te</w:t>
      </w:r>
      <w:proofErr w:type="spellEnd"/>
      <w:r w:rsidR="001908EF" w:rsidRPr="001908EF">
        <w:rPr>
          <w:rFonts w:ascii="Aptos Light" w:hAnsi="Aptos Light" w:cs="Calibri Light"/>
        </w:rPr>
        <w:t xml:space="preserve"> tangata</w:t>
      </w:r>
      <w:r w:rsidR="005A267F">
        <w:rPr>
          <w:rFonts w:ascii="Aptos Light" w:hAnsi="Aptos Light" w:cs="Calibri Light"/>
        </w:rPr>
        <w:t>—</w:t>
      </w:r>
      <w:proofErr w:type="gramStart"/>
      <w:r w:rsidR="001908EF" w:rsidRPr="001908EF">
        <w:rPr>
          <w:rFonts w:ascii="Aptos Light" w:hAnsi="Aptos Light" w:cs="Calibri Light"/>
        </w:rPr>
        <w:t>lifting up</w:t>
      </w:r>
      <w:proofErr w:type="gramEnd"/>
      <w:r w:rsidR="001908EF" w:rsidRPr="001908EF">
        <w:rPr>
          <w:rFonts w:ascii="Aptos Light" w:hAnsi="Aptos Light" w:cs="Calibri Light"/>
        </w:rPr>
        <w:t xml:space="preserve"> the mana of the people</w:t>
      </w:r>
      <w:r w:rsidR="00C60751">
        <w:rPr>
          <w:rFonts w:ascii="Aptos Light" w:hAnsi="Aptos Light" w:cs="Calibri Light"/>
        </w:rPr>
        <w:t>,</w:t>
      </w:r>
      <w:r w:rsidR="001908EF" w:rsidRPr="001908EF">
        <w:rPr>
          <w:rFonts w:ascii="Aptos Light" w:hAnsi="Aptos Light" w:cs="Calibri Light"/>
        </w:rPr>
        <w:t xml:space="preserve"> and Whakamana </w:t>
      </w:r>
      <w:proofErr w:type="spellStart"/>
      <w:r w:rsidR="001908EF" w:rsidRPr="001908EF">
        <w:rPr>
          <w:rFonts w:ascii="Aptos Light" w:hAnsi="Aptos Light" w:cs="Calibri Light"/>
        </w:rPr>
        <w:t>i</w:t>
      </w:r>
      <w:proofErr w:type="spellEnd"/>
      <w:r w:rsidR="001908EF" w:rsidRPr="001908EF">
        <w:rPr>
          <w:rFonts w:ascii="Aptos Light" w:hAnsi="Aptos Light" w:cs="Calibri Light"/>
        </w:rPr>
        <w:t xml:space="preserve"> Te Tiriti o Waitangi</w:t>
      </w:r>
      <w:r w:rsidR="00640769">
        <w:rPr>
          <w:rFonts w:ascii="Aptos Light" w:hAnsi="Aptos Light" w:cs="Calibri Light"/>
        </w:rPr>
        <w:t>—</w:t>
      </w:r>
      <w:r w:rsidR="001908EF" w:rsidRPr="001908EF">
        <w:rPr>
          <w:rFonts w:ascii="Aptos Light" w:hAnsi="Aptos Light" w:cs="Calibri Light"/>
        </w:rPr>
        <w:t xml:space="preserve">upholding the mana of </w:t>
      </w:r>
      <w:r w:rsidR="00327BF2">
        <w:rPr>
          <w:rFonts w:ascii="Aptos Light" w:hAnsi="Aptos Light" w:cs="Calibri Light"/>
        </w:rPr>
        <w:t xml:space="preserve">Te Tiriti o Waitangi </w:t>
      </w:r>
      <w:r w:rsidR="00327BF2" w:rsidRPr="001908EF">
        <w:rPr>
          <w:rFonts w:ascii="Aptos Light" w:hAnsi="Aptos Light" w:cs="Calibri Light"/>
        </w:rPr>
        <w:t>o Waitangi</w:t>
      </w:r>
      <w:r w:rsidR="001908EF" w:rsidRPr="001908EF">
        <w:rPr>
          <w:rFonts w:ascii="Aptos Light" w:hAnsi="Aptos Light" w:cs="Calibri Light"/>
        </w:rPr>
        <w:t>.</w:t>
      </w:r>
    </w:p>
    <w:p w14:paraId="6A2D72A7" w14:textId="4904ED45" w:rsidR="009168EA" w:rsidRPr="00E3200E" w:rsidRDefault="009168EA" w:rsidP="00E71B58">
      <w:pPr>
        <w:spacing w:before="120" w:after="0" w:line="240" w:lineRule="auto"/>
        <w:rPr>
          <w:rFonts w:ascii="Aptos Light" w:hAnsi="Aptos Light"/>
          <w:b/>
        </w:rPr>
      </w:pPr>
      <w:r w:rsidRPr="00E3200E">
        <w:rPr>
          <w:rFonts w:ascii="Aptos Light" w:hAnsi="Aptos Light"/>
          <w:b/>
        </w:rPr>
        <w:t xml:space="preserve">Ngā mihi </w:t>
      </w:r>
      <w:proofErr w:type="spellStart"/>
      <w:r w:rsidRPr="00E3200E">
        <w:rPr>
          <w:rFonts w:ascii="Aptos Light" w:hAnsi="Aptos Light"/>
          <w:b/>
        </w:rPr>
        <w:t>maioha</w:t>
      </w:r>
      <w:proofErr w:type="spellEnd"/>
    </w:p>
    <w:p w14:paraId="6C945F1C" w14:textId="4469D071" w:rsidR="009168EA" w:rsidRPr="00E3200E" w:rsidRDefault="009168EA" w:rsidP="00E71B58">
      <w:pPr>
        <w:spacing w:before="120" w:after="0" w:line="240" w:lineRule="auto"/>
        <w:rPr>
          <w:rFonts w:ascii="Aptos Light" w:hAnsi="Aptos Light"/>
          <w:color w:val="000000" w:themeColor="text1"/>
        </w:rPr>
      </w:pPr>
      <w:r w:rsidRPr="00E3200E">
        <w:rPr>
          <w:rFonts w:ascii="Aptos Light" w:hAnsi="Aptos Light"/>
          <w:color w:val="000000" w:themeColor="text1"/>
        </w:rPr>
        <w:t xml:space="preserve">We </w:t>
      </w:r>
      <w:r w:rsidRPr="00E3200E">
        <w:rPr>
          <w:rFonts w:ascii="Aptos Light" w:hAnsi="Aptos Light" w:cs="Calibri Light"/>
        </w:rPr>
        <w:t>acknowledge</w:t>
      </w:r>
      <w:r w:rsidRPr="00E3200E">
        <w:rPr>
          <w:rFonts w:ascii="Aptos Light" w:hAnsi="Aptos Light"/>
          <w:color w:val="000000" w:themeColor="text1"/>
        </w:rPr>
        <w:t xml:space="preserve"> </w:t>
      </w:r>
      <w:r w:rsidRPr="00E3200E">
        <w:rPr>
          <w:rFonts w:ascii="Aptos Light" w:hAnsi="Aptos Light" w:cs="Calibri Light"/>
        </w:rPr>
        <w:t>the</w:t>
      </w:r>
      <w:r w:rsidRPr="00E3200E">
        <w:rPr>
          <w:rFonts w:ascii="Aptos Light" w:hAnsi="Aptos Light"/>
          <w:color w:val="000000" w:themeColor="text1"/>
        </w:rPr>
        <w:t xml:space="preserve"> </w:t>
      </w:r>
      <w:r w:rsidR="0054088D">
        <w:rPr>
          <w:rFonts w:ascii="Aptos Light" w:hAnsi="Aptos Light"/>
          <w:color w:val="000000" w:themeColor="text1"/>
        </w:rPr>
        <w:t xml:space="preserve">mana </w:t>
      </w:r>
      <w:r w:rsidRPr="00E3200E">
        <w:rPr>
          <w:rFonts w:ascii="Aptos Light" w:hAnsi="Aptos Light"/>
          <w:color w:val="000000" w:themeColor="text1"/>
        </w:rPr>
        <w:t xml:space="preserve">of </w:t>
      </w:r>
      <w:r w:rsidR="0054088D">
        <w:rPr>
          <w:rFonts w:ascii="Aptos Light" w:hAnsi="Aptos Light"/>
          <w:color w:val="000000" w:themeColor="text1"/>
        </w:rPr>
        <w:t xml:space="preserve">our </w:t>
      </w:r>
      <w:r w:rsidRPr="00E3200E">
        <w:rPr>
          <w:rFonts w:ascii="Aptos Light" w:hAnsi="Aptos Light"/>
          <w:color w:val="000000" w:themeColor="text1"/>
        </w:rPr>
        <w:t>artists</w:t>
      </w:r>
      <w:r w:rsidR="00164F27">
        <w:rPr>
          <w:rFonts w:ascii="Aptos Light" w:hAnsi="Aptos Light"/>
          <w:color w:val="000000" w:themeColor="text1"/>
        </w:rPr>
        <w:t>, ringatoi</w:t>
      </w:r>
      <w:r w:rsidRPr="00E3200E">
        <w:rPr>
          <w:rFonts w:ascii="Aptos Light" w:hAnsi="Aptos Light"/>
          <w:color w:val="000000" w:themeColor="text1"/>
        </w:rPr>
        <w:t xml:space="preserve"> and practitioners in </w:t>
      </w:r>
      <w:r w:rsidR="00C40223">
        <w:rPr>
          <w:rFonts w:ascii="Aptos Light" w:hAnsi="Aptos Light"/>
          <w:color w:val="000000" w:themeColor="text1"/>
        </w:rPr>
        <w:t xml:space="preserve">developing the experiences we enjoy </w:t>
      </w:r>
      <w:r w:rsidR="004E77C9" w:rsidRPr="00E3200E">
        <w:rPr>
          <w:rFonts w:ascii="Aptos Light" w:hAnsi="Aptos Light"/>
          <w:color w:val="000000" w:themeColor="text1"/>
        </w:rPr>
        <w:t xml:space="preserve">and the arts organisations and groups that support them. We also acknowledge </w:t>
      </w:r>
      <w:r w:rsidR="00B0296F" w:rsidRPr="00E3200E">
        <w:rPr>
          <w:rFonts w:ascii="Aptos Light" w:hAnsi="Aptos Light"/>
          <w:color w:val="000000" w:themeColor="text1"/>
        </w:rPr>
        <w:t xml:space="preserve">the many </w:t>
      </w:r>
      <w:r w:rsidRPr="00E3200E">
        <w:rPr>
          <w:rFonts w:ascii="Aptos Light" w:hAnsi="Aptos Light"/>
          <w:color w:val="000000" w:themeColor="text1"/>
        </w:rPr>
        <w:t>staff, volunteers and advocates who help make the arts and ngā toi happen in Aotearoa New</w:t>
      </w:r>
      <w:r w:rsidR="00C40223">
        <w:rPr>
          <w:rFonts w:ascii="Aptos Light" w:hAnsi="Aptos Light"/>
          <w:color w:val="000000" w:themeColor="text1"/>
        </w:rPr>
        <w:t> </w:t>
      </w:r>
      <w:r w:rsidRPr="00E3200E">
        <w:rPr>
          <w:rFonts w:ascii="Aptos Light" w:hAnsi="Aptos Light"/>
          <w:color w:val="000000" w:themeColor="text1"/>
        </w:rPr>
        <w:t>Zealand.</w:t>
      </w:r>
    </w:p>
    <w:p w14:paraId="1311AB56" w14:textId="345E04DE" w:rsidR="009168EA" w:rsidRPr="00E3200E" w:rsidRDefault="009168EA" w:rsidP="00E71B58">
      <w:pPr>
        <w:spacing w:before="120" w:after="0" w:line="240" w:lineRule="auto"/>
        <w:rPr>
          <w:rFonts w:ascii="Aptos Light" w:hAnsi="Aptos Light"/>
          <w:color w:val="000000" w:themeColor="text1"/>
        </w:rPr>
      </w:pPr>
      <w:r w:rsidRPr="00E3200E">
        <w:rPr>
          <w:rFonts w:ascii="Aptos Light" w:hAnsi="Aptos Light"/>
          <w:color w:val="000000" w:themeColor="text1"/>
        </w:rPr>
        <w:t xml:space="preserve">We thank </w:t>
      </w:r>
      <w:r w:rsidRPr="00E3200E">
        <w:rPr>
          <w:rFonts w:ascii="Aptos Light" w:hAnsi="Aptos Light" w:cs="Calibri Light"/>
          <w:color w:val="000000" w:themeColor="text1"/>
        </w:rPr>
        <w:t>our</w:t>
      </w:r>
      <w:r w:rsidRPr="00E3200E">
        <w:rPr>
          <w:rFonts w:ascii="Aptos Light" w:hAnsi="Aptos Light"/>
          <w:color w:val="000000" w:themeColor="text1"/>
        </w:rPr>
        <w:t xml:space="preserve"> public </w:t>
      </w:r>
      <w:r w:rsidRPr="00E3200E">
        <w:rPr>
          <w:rFonts w:ascii="Aptos Light" w:hAnsi="Aptos Light" w:cs="Calibri Light"/>
        </w:rPr>
        <w:t>funders</w:t>
      </w:r>
      <w:r w:rsidR="005A267F">
        <w:rPr>
          <w:rFonts w:ascii="Aptos Light" w:hAnsi="Aptos Light" w:cs="Calibri Light"/>
        </w:rPr>
        <w:t xml:space="preserve">, </w:t>
      </w:r>
      <w:r w:rsidRPr="00E3200E">
        <w:rPr>
          <w:rFonts w:ascii="Aptos Light" w:hAnsi="Aptos Light"/>
          <w:color w:val="000000" w:themeColor="text1"/>
        </w:rPr>
        <w:t xml:space="preserve">the </w:t>
      </w:r>
      <w:r w:rsidR="00DB28A9">
        <w:rPr>
          <w:rFonts w:ascii="Aptos Light" w:hAnsi="Aptos Light"/>
          <w:color w:val="000000" w:themeColor="text1"/>
        </w:rPr>
        <w:t>Gov</w:t>
      </w:r>
      <w:r w:rsidR="002D08E2">
        <w:rPr>
          <w:rFonts w:ascii="Aptos Light" w:hAnsi="Aptos Light"/>
          <w:color w:val="000000" w:themeColor="text1"/>
        </w:rPr>
        <w:t>ernment</w:t>
      </w:r>
      <w:r w:rsidRPr="00E3200E">
        <w:rPr>
          <w:rFonts w:ascii="Aptos Light" w:hAnsi="Aptos Light"/>
          <w:color w:val="000000" w:themeColor="text1"/>
        </w:rPr>
        <w:t xml:space="preserve">, through Manatū Taonga Ministry for Culture and Heritage, and the New Zealand Lottery Grants Board </w:t>
      </w:r>
      <w:r w:rsidRPr="00E3200E">
        <w:rPr>
          <w:rFonts w:ascii="Aptos Light" w:hAnsi="Aptos Light" w:cs="Calibri Light"/>
        </w:rPr>
        <w:t xml:space="preserve">Te Puna </w:t>
      </w:r>
      <w:proofErr w:type="spellStart"/>
      <w:r w:rsidRPr="00E3200E">
        <w:rPr>
          <w:rFonts w:ascii="Aptos Light" w:hAnsi="Aptos Light" w:cs="Calibri Light"/>
        </w:rPr>
        <w:t>Tahua</w:t>
      </w:r>
      <w:proofErr w:type="spellEnd"/>
      <w:r w:rsidRPr="00E3200E">
        <w:rPr>
          <w:rFonts w:ascii="Aptos Light" w:hAnsi="Aptos Light"/>
          <w:color w:val="000000" w:themeColor="text1"/>
        </w:rPr>
        <w:t>.</w:t>
      </w:r>
    </w:p>
    <w:p w14:paraId="27E6C6F4" w14:textId="50A659BF" w:rsidR="009168EA" w:rsidRPr="00E3200E" w:rsidRDefault="009168EA" w:rsidP="00E71B58">
      <w:pPr>
        <w:spacing w:before="120" w:after="0" w:line="240" w:lineRule="auto"/>
        <w:rPr>
          <w:rFonts w:ascii="Aptos Light" w:hAnsi="Aptos Light"/>
          <w:color w:val="000000" w:themeColor="text1"/>
        </w:rPr>
      </w:pPr>
      <w:r w:rsidRPr="00D53A44">
        <w:rPr>
          <w:rFonts w:ascii="Aptos Light" w:hAnsi="Aptos Light"/>
          <w:color w:val="000000" w:themeColor="text1"/>
        </w:rPr>
        <w:lastRenderedPageBreak/>
        <w:t>Our valued partners, including mana whenua, iwi</w:t>
      </w:r>
      <w:r w:rsidR="002D08E2" w:rsidRPr="00D53A44">
        <w:rPr>
          <w:rFonts w:ascii="Aptos Light" w:hAnsi="Aptos Light"/>
          <w:color w:val="000000" w:themeColor="text1"/>
        </w:rPr>
        <w:t xml:space="preserve"> and hapū</w:t>
      </w:r>
      <w:r w:rsidRPr="00D53A44">
        <w:rPr>
          <w:rFonts w:ascii="Aptos Light" w:hAnsi="Aptos Light"/>
          <w:color w:val="000000" w:themeColor="text1"/>
        </w:rPr>
        <w:t>, local government, community trusts and private givers</w:t>
      </w:r>
      <w:r w:rsidR="00F2598C">
        <w:rPr>
          <w:rFonts w:ascii="Aptos Light" w:hAnsi="Aptos Light"/>
          <w:color w:val="000000" w:themeColor="text1"/>
        </w:rPr>
        <w:t>,</w:t>
      </w:r>
      <w:r w:rsidRPr="00D53A44">
        <w:rPr>
          <w:rFonts w:ascii="Aptos Light" w:hAnsi="Aptos Light"/>
          <w:color w:val="000000" w:themeColor="text1"/>
        </w:rPr>
        <w:t xml:space="preserve"> are fundamental to building a </w:t>
      </w:r>
      <w:r w:rsidR="00374F59" w:rsidRPr="00D53A44">
        <w:rPr>
          <w:rFonts w:ascii="Aptos Light" w:hAnsi="Aptos Light"/>
          <w:color w:val="000000" w:themeColor="text1"/>
        </w:rPr>
        <w:t xml:space="preserve">thriving </w:t>
      </w:r>
      <w:r w:rsidRPr="00D53A44">
        <w:rPr>
          <w:rFonts w:ascii="Aptos Light" w:hAnsi="Aptos Light"/>
          <w:color w:val="000000" w:themeColor="text1"/>
        </w:rPr>
        <w:t>arts community.</w:t>
      </w:r>
    </w:p>
    <w:p w14:paraId="5B6B47C5" w14:textId="113300D0" w:rsidR="009168EA" w:rsidRPr="00E3200E" w:rsidRDefault="009168EA" w:rsidP="00E71B58">
      <w:pPr>
        <w:spacing w:before="120" w:after="0" w:line="240" w:lineRule="auto"/>
        <w:rPr>
          <w:rFonts w:ascii="Aptos Light" w:hAnsi="Aptos Light"/>
          <w:color w:val="000000" w:themeColor="text1"/>
        </w:rPr>
      </w:pPr>
      <w:r w:rsidRPr="00E3200E">
        <w:rPr>
          <w:rFonts w:ascii="Aptos Light" w:hAnsi="Aptos Light"/>
          <w:color w:val="000000" w:themeColor="text1"/>
        </w:rPr>
        <w:t xml:space="preserve">Finally, we </w:t>
      </w:r>
      <w:r w:rsidRPr="00E3200E">
        <w:rPr>
          <w:rFonts w:ascii="Aptos Light" w:hAnsi="Aptos Light" w:cs="Calibri Light"/>
          <w:color w:val="000000" w:themeColor="text1"/>
        </w:rPr>
        <w:t>acknowledge</w:t>
      </w:r>
      <w:r w:rsidRPr="00E3200E">
        <w:rPr>
          <w:rFonts w:ascii="Aptos Light" w:hAnsi="Aptos Light"/>
          <w:color w:val="000000" w:themeColor="text1"/>
        </w:rPr>
        <w:t xml:space="preserve"> </w:t>
      </w:r>
      <w:r w:rsidRPr="00E3200E">
        <w:rPr>
          <w:rFonts w:ascii="Aptos Light" w:hAnsi="Aptos Light" w:cs="Calibri Light"/>
        </w:rPr>
        <w:t>New</w:t>
      </w:r>
      <w:r w:rsidRPr="00E3200E">
        <w:rPr>
          <w:rFonts w:ascii="Aptos Light" w:hAnsi="Aptos Light"/>
          <w:color w:val="000000" w:themeColor="text1"/>
        </w:rPr>
        <w:t xml:space="preserve"> Zealanders for </w:t>
      </w:r>
      <w:r w:rsidR="00A9303A">
        <w:rPr>
          <w:rFonts w:ascii="Aptos Light" w:hAnsi="Aptos Light"/>
          <w:color w:val="000000" w:themeColor="text1"/>
        </w:rPr>
        <w:t xml:space="preserve">their continued </w:t>
      </w:r>
      <w:r w:rsidRPr="00E3200E">
        <w:rPr>
          <w:rFonts w:ascii="Aptos Light" w:hAnsi="Aptos Light"/>
          <w:color w:val="000000" w:themeColor="text1"/>
        </w:rPr>
        <w:t>support and participat</w:t>
      </w:r>
      <w:r w:rsidR="00A9303A">
        <w:rPr>
          <w:rFonts w:ascii="Aptos Light" w:hAnsi="Aptos Light"/>
          <w:color w:val="000000" w:themeColor="text1"/>
        </w:rPr>
        <w:t>ion</w:t>
      </w:r>
      <w:r w:rsidRPr="00E3200E">
        <w:rPr>
          <w:rFonts w:ascii="Aptos Light" w:hAnsi="Aptos Light"/>
          <w:color w:val="000000" w:themeColor="text1"/>
        </w:rPr>
        <w:t xml:space="preserve"> in the arts in communities across Aotearoa New Zealand.</w:t>
      </w:r>
    </w:p>
    <w:p w14:paraId="435B02A4" w14:textId="77777777" w:rsidR="0077531F" w:rsidRDefault="0077531F" w:rsidP="00CF3003">
      <w:pPr>
        <w:spacing w:before="240" w:after="0" w:line="240" w:lineRule="auto"/>
        <w:rPr>
          <w:rFonts w:ascii="Aptos Light" w:hAnsi="Aptos Light" w:cs="Calibri Light"/>
          <w:b/>
        </w:rPr>
      </w:pPr>
      <w:r w:rsidRPr="00B32AD4">
        <w:rPr>
          <w:rFonts w:ascii="Aptos Light" w:hAnsi="Aptos Light" w:cs="Arial"/>
          <w:b/>
          <w:bCs/>
          <w:noProof/>
        </w:rPr>
        <w:drawing>
          <wp:inline distT="0" distB="0" distL="0" distR="0" wp14:anchorId="08E84D5D" wp14:editId="52EC9E6F">
            <wp:extent cx="1619250" cy="707963"/>
            <wp:effectExtent l="0" t="0" r="0" b="0"/>
            <wp:docPr id="670126687" name="Picture 3"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126687" name="Picture 3" descr="A signature on a white background&#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27383" cy="711519"/>
                    </a:xfrm>
                    <a:prstGeom prst="rect">
                      <a:avLst/>
                    </a:prstGeom>
                    <a:noFill/>
                    <a:ln>
                      <a:noFill/>
                    </a:ln>
                  </pic:spPr>
                </pic:pic>
              </a:graphicData>
            </a:graphic>
          </wp:inline>
        </w:drawing>
      </w:r>
    </w:p>
    <w:p w14:paraId="3C4E5DED" w14:textId="6924C9B5" w:rsidR="00FA6182" w:rsidRPr="00E3200E" w:rsidRDefault="00FA6182" w:rsidP="00E47109">
      <w:pPr>
        <w:spacing w:after="0" w:line="240" w:lineRule="auto"/>
        <w:rPr>
          <w:rFonts w:ascii="Aptos Light" w:hAnsi="Aptos Light" w:cs="Calibri Light"/>
          <w:b/>
        </w:rPr>
      </w:pPr>
      <w:r w:rsidRPr="00E3200E">
        <w:rPr>
          <w:rFonts w:ascii="Aptos Light" w:hAnsi="Aptos Light" w:cs="Calibri Light"/>
          <w:b/>
        </w:rPr>
        <w:t>Kent Gardner</w:t>
      </w:r>
    </w:p>
    <w:p w14:paraId="25762630" w14:textId="77777777" w:rsidR="00FA6182" w:rsidRPr="00E3200E" w:rsidRDefault="00FA6182" w:rsidP="00FA6182">
      <w:pPr>
        <w:spacing w:after="0" w:line="240" w:lineRule="auto"/>
        <w:rPr>
          <w:rFonts w:ascii="Aptos Light" w:hAnsi="Aptos Light" w:cs="Calibri Light"/>
          <w:i/>
        </w:rPr>
      </w:pPr>
      <w:r w:rsidRPr="00E3200E">
        <w:rPr>
          <w:rFonts w:ascii="Aptos Light" w:hAnsi="Aptos Light" w:cs="Calibri Light"/>
          <w:i/>
        </w:rPr>
        <w:t>Manukura—Chair</w:t>
      </w:r>
    </w:p>
    <w:p w14:paraId="61602481" w14:textId="77777777" w:rsidR="000329B3" w:rsidRDefault="000329B3" w:rsidP="00CF3003">
      <w:pPr>
        <w:spacing w:before="240" w:after="0" w:line="240" w:lineRule="auto"/>
        <w:rPr>
          <w:rFonts w:ascii="Aptos Light" w:hAnsi="Aptos Light" w:cs="Calibri Light"/>
          <w:b/>
        </w:rPr>
      </w:pPr>
      <w:r w:rsidRPr="000F36D9">
        <w:rPr>
          <w:rFonts w:ascii="Aptos Light" w:hAnsi="Aptos Light" w:cs="Calibri Light"/>
          <w:b/>
          <w:noProof/>
        </w:rPr>
        <w:drawing>
          <wp:inline distT="0" distB="0" distL="0" distR="0" wp14:anchorId="5E5AB784" wp14:editId="593F3046">
            <wp:extent cx="1175215" cy="711200"/>
            <wp:effectExtent l="0" t="0" r="6350" b="0"/>
            <wp:docPr id="613460723" name="Picture 7"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460723" name="Picture 7" descr="A close-up of a signature&#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79936" cy="714057"/>
                    </a:xfrm>
                    <a:prstGeom prst="rect">
                      <a:avLst/>
                    </a:prstGeom>
                    <a:noFill/>
                    <a:ln>
                      <a:noFill/>
                    </a:ln>
                  </pic:spPr>
                </pic:pic>
              </a:graphicData>
            </a:graphic>
          </wp:inline>
        </w:drawing>
      </w:r>
    </w:p>
    <w:p w14:paraId="40A3D827" w14:textId="0CCAF686" w:rsidR="00FA6182" w:rsidRPr="00E3200E" w:rsidRDefault="00FA6182" w:rsidP="00E47109">
      <w:pPr>
        <w:spacing w:after="0" w:line="240" w:lineRule="auto"/>
        <w:rPr>
          <w:rFonts w:ascii="Aptos Light" w:hAnsi="Aptos Light" w:cs="Calibri Light"/>
          <w:b/>
        </w:rPr>
      </w:pPr>
      <w:r w:rsidRPr="00E3200E">
        <w:rPr>
          <w:rFonts w:ascii="Aptos Light" w:hAnsi="Aptos Light" w:cs="Calibri Light"/>
          <w:b/>
        </w:rPr>
        <w:t>Gretchen La Roche</w:t>
      </w:r>
    </w:p>
    <w:p w14:paraId="37202603" w14:textId="3BBE6C47" w:rsidR="00FA6182" w:rsidRPr="00E3200E" w:rsidRDefault="0006259A" w:rsidP="009C0AC6">
      <w:pPr>
        <w:spacing w:after="0" w:line="240" w:lineRule="auto"/>
        <w:rPr>
          <w:rFonts w:ascii="Aptos Light" w:hAnsi="Aptos Light"/>
          <w:color w:val="000000" w:themeColor="text1"/>
        </w:rPr>
      </w:pPr>
      <w:r w:rsidRPr="00167B79">
        <w:rPr>
          <w:rFonts w:ascii="Aptos Light" w:hAnsi="Aptos Light" w:cs="Calibri Light"/>
          <w:i/>
        </w:rPr>
        <w:t xml:space="preserve">Tumu </w:t>
      </w:r>
      <w:proofErr w:type="spellStart"/>
      <w:r w:rsidRPr="00167B79">
        <w:rPr>
          <w:rFonts w:ascii="Aptos Light" w:hAnsi="Aptos Light" w:cs="Calibri Light"/>
          <w:i/>
        </w:rPr>
        <w:t>Whakarae</w:t>
      </w:r>
      <w:proofErr w:type="spellEnd"/>
      <w:r w:rsidR="00FA6182" w:rsidRPr="00E3200E">
        <w:rPr>
          <w:rFonts w:ascii="Aptos Light" w:hAnsi="Aptos Light" w:cs="Calibri Light"/>
          <w:i/>
        </w:rPr>
        <w:t>—Chief Executive</w:t>
      </w:r>
    </w:p>
    <w:p w14:paraId="58D38342" w14:textId="77777777" w:rsidR="00FE79A2" w:rsidRDefault="00FE79A2" w:rsidP="008374D6">
      <w:pPr>
        <w:keepNext/>
        <w:spacing w:before="960" w:after="0" w:line="240" w:lineRule="auto"/>
        <w:ind w:right="4961"/>
        <w:rPr>
          <w:rFonts w:ascii="Aptos Light" w:hAnsi="Aptos Light" w:cs="Calibri Light"/>
        </w:rPr>
        <w:sectPr w:rsidR="00FE79A2" w:rsidSect="00FE79A2">
          <w:type w:val="continuous"/>
          <w:pgSz w:w="11906" w:h="16838"/>
          <w:pgMar w:top="1440" w:right="1440" w:bottom="1440" w:left="1440" w:header="708" w:footer="708" w:gutter="0"/>
          <w:cols w:num="2" w:space="708"/>
          <w:docGrid w:linePitch="360"/>
        </w:sectPr>
      </w:pPr>
    </w:p>
    <w:p w14:paraId="5991118F" w14:textId="4E93ABE6" w:rsidR="004A6DE0" w:rsidRPr="00E3200E" w:rsidRDefault="004A6DE0" w:rsidP="00596A5C">
      <w:pPr>
        <w:pStyle w:val="Heading1"/>
      </w:pPr>
      <w:bookmarkStart w:id="2" w:name="_Toc202444199"/>
      <w:bookmarkStart w:id="3" w:name="_Toc100303789"/>
      <w:r w:rsidRPr="00E3200E">
        <w:lastRenderedPageBreak/>
        <w:t>Part One:</w:t>
      </w:r>
      <w:r w:rsidRPr="00E3200E">
        <w:br/>
        <w:t xml:space="preserve">Our strategic </w:t>
      </w:r>
      <w:r w:rsidR="006C19C6" w:rsidRPr="00F23D4D">
        <w:t>intentions</w:t>
      </w:r>
      <w:bookmarkEnd w:id="2"/>
    </w:p>
    <w:bookmarkEnd w:id="3"/>
    <w:p w14:paraId="29B5EE62" w14:textId="778FEF70" w:rsidR="004A6DE0" w:rsidRPr="00E3200E" w:rsidRDefault="0082069E" w:rsidP="00814854">
      <w:pPr>
        <w:spacing w:after="0"/>
        <w:rPr>
          <w:rFonts w:ascii="Aptos Light" w:hAnsi="Aptos Light" w:cs="Calibri Light"/>
          <w:color w:val="7F7F7F" w:themeColor="text1" w:themeTint="80"/>
          <w:sz w:val="80"/>
          <w:szCs w:val="80"/>
        </w:rPr>
      </w:pPr>
      <w:r w:rsidRPr="0082069E">
        <w:rPr>
          <w:rFonts w:ascii="Aptos Light" w:hAnsi="Aptos Light" w:cs="Calibri Light"/>
          <w:color w:val="7F7F7F" w:themeColor="text1" w:themeTint="80"/>
          <w:sz w:val="80"/>
          <w:szCs w:val="80"/>
        </w:rPr>
        <w:t>Wāhanga Tuatahi: Ō</w:t>
      </w:r>
      <w:r w:rsidR="00B40712">
        <w:rPr>
          <w:rFonts w:ascii="Aptos Light" w:hAnsi="Aptos Light" w:cs="Calibri Light"/>
          <w:color w:val="7F7F7F" w:themeColor="text1" w:themeTint="80"/>
          <w:sz w:val="80"/>
          <w:szCs w:val="80"/>
        </w:rPr>
        <w:t> </w:t>
      </w:r>
      <w:proofErr w:type="spellStart"/>
      <w:r w:rsidRPr="0082069E">
        <w:rPr>
          <w:rFonts w:ascii="Aptos Light" w:hAnsi="Aptos Light" w:cs="Calibri Light"/>
          <w:color w:val="7F7F7F" w:themeColor="text1" w:themeTint="80"/>
          <w:sz w:val="80"/>
          <w:szCs w:val="80"/>
        </w:rPr>
        <w:t>mātou</w:t>
      </w:r>
      <w:proofErr w:type="spellEnd"/>
      <w:r w:rsidRPr="0082069E">
        <w:rPr>
          <w:rFonts w:ascii="Aptos Light" w:hAnsi="Aptos Light" w:cs="Calibri Light"/>
          <w:color w:val="7F7F7F" w:themeColor="text1" w:themeTint="80"/>
          <w:sz w:val="80"/>
          <w:szCs w:val="80"/>
        </w:rPr>
        <w:t xml:space="preserve"> </w:t>
      </w:r>
      <w:proofErr w:type="spellStart"/>
      <w:r w:rsidRPr="0082069E">
        <w:rPr>
          <w:rFonts w:ascii="Aptos Light" w:hAnsi="Aptos Light" w:cs="Calibri Light"/>
          <w:color w:val="7F7F7F" w:themeColor="text1" w:themeTint="80"/>
          <w:sz w:val="80"/>
          <w:szCs w:val="80"/>
        </w:rPr>
        <w:t>kōingo</w:t>
      </w:r>
      <w:proofErr w:type="spellEnd"/>
      <w:r w:rsidRPr="0082069E">
        <w:rPr>
          <w:rFonts w:ascii="Aptos Light" w:hAnsi="Aptos Light" w:cs="Calibri Light"/>
          <w:color w:val="7F7F7F" w:themeColor="text1" w:themeTint="80"/>
          <w:sz w:val="80"/>
          <w:szCs w:val="80"/>
        </w:rPr>
        <w:t xml:space="preserve"> ā-</w:t>
      </w:r>
      <w:proofErr w:type="spellStart"/>
      <w:r w:rsidRPr="0082069E">
        <w:rPr>
          <w:rFonts w:ascii="Aptos Light" w:hAnsi="Aptos Light" w:cs="Calibri Light"/>
          <w:color w:val="7F7F7F" w:themeColor="text1" w:themeTint="80"/>
          <w:sz w:val="80"/>
          <w:szCs w:val="80"/>
        </w:rPr>
        <w:t>rautaki</w:t>
      </w:r>
      <w:proofErr w:type="spellEnd"/>
    </w:p>
    <w:p w14:paraId="6F375352" w14:textId="77777777" w:rsidR="00BB555B" w:rsidRPr="00C31B33" w:rsidRDefault="00BB555B" w:rsidP="00814854">
      <w:pPr>
        <w:pStyle w:val="Heading2"/>
        <w:sectPr w:rsidR="00BB555B" w:rsidRPr="00C31B33" w:rsidSect="00676E5D">
          <w:pgSz w:w="11906" w:h="16838"/>
          <w:pgMar w:top="1440" w:right="1440" w:bottom="1440" w:left="1440" w:header="708" w:footer="708" w:gutter="0"/>
          <w:cols w:space="708"/>
          <w:docGrid w:linePitch="360"/>
        </w:sectPr>
      </w:pPr>
    </w:p>
    <w:p w14:paraId="77A9E1EF" w14:textId="35E8A05C" w:rsidR="00D2727A" w:rsidRPr="00766893" w:rsidRDefault="00B21E5E" w:rsidP="00EF40C2">
      <w:pPr>
        <w:rPr>
          <w:rFonts w:ascii="Aptos Light" w:hAnsi="Aptos Light"/>
        </w:rPr>
        <w:sectPr w:rsidR="00D2727A" w:rsidRPr="00766893" w:rsidSect="00EF40C2">
          <w:pgSz w:w="16838" w:h="11906" w:orient="landscape"/>
          <w:pgMar w:top="720" w:right="720" w:bottom="720" w:left="720" w:header="708" w:footer="708" w:gutter="0"/>
          <w:cols w:num="2" w:space="708"/>
          <w:docGrid w:linePitch="360"/>
        </w:sectPr>
      </w:pPr>
      <w:r>
        <w:rPr>
          <w:noProof/>
        </w:rPr>
        <w:lastRenderedPageBreak/>
        <w:drawing>
          <wp:inline distT="0" distB="0" distL="0" distR="0" wp14:anchorId="52824AC5" wp14:editId="473FB4D4">
            <wp:extent cx="9835763" cy="6937929"/>
            <wp:effectExtent l="0" t="0" r="0" b="0"/>
            <wp:docPr id="1663175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17519" name=""/>
                    <pic:cNvPicPr/>
                  </pic:nvPicPr>
                  <pic:blipFill>
                    <a:blip r:embed="rId23"/>
                    <a:stretch>
                      <a:fillRect/>
                    </a:stretch>
                  </pic:blipFill>
                  <pic:spPr>
                    <a:xfrm>
                      <a:off x="0" y="0"/>
                      <a:ext cx="9851956" cy="6949351"/>
                    </a:xfrm>
                    <a:prstGeom prst="rect">
                      <a:avLst/>
                    </a:prstGeom>
                  </pic:spPr>
                </pic:pic>
              </a:graphicData>
            </a:graphic>
          </wp:inline>
        </w:drawing>
      </w:r>
    </w:p>
    <w:p w14:paraId="7DA45F66" w14:textId="73728703" w:rsidR="007E378A" w:rsidRPr="00C17547" w:rsidRDefault="00BB555B" w:rsidP="00814854">
      <w:pPr>
        <w:pStyle w:val="Heading2"/>
        <w:spacing w:before="0"/>
        <w:rPr>
          <w:b w:val="0"/>
        </w:rPr>
      </w:pPr>
      <w:bookmarkStart w:id="4" w:name="_Toc202444200"/>
      <w:r w:rsidRPr="00C17547">
        <w:rPr>
          <w:b w:val="0"/>
        </w:rPr>
        <w:lastRenderedPageBreak/>
        <w:t>Our context</w:t>
      </w:r>
      <w:bookmarkEnd w:id="4"/>
    </w:p>
    <w:p w14:paraId="48F48925" w14:textId="0D7FBBD9" w:rsidR="00BB555B" w:rsidRPr="00C31B33" w:rsidRDefault="00741995" w:rsidP="00645ACD">
      <w:pPr>
        <w:keepNext/>
        <w:spacing w:after="0" w:line="240" w:lineRule="auto"/>
        <w:rPr>
          <w:rFonts w:ascii="Aptos Light" w:hAnsi="Aptos Light" w:cs="Calibri Light"/>
          <w:color w:val="7F7F7F" w:themeColor="text1" w:themeTint="80"/>
          <w:sz w:val="48"/>
          <w:szCs w:val="48"/>
        </w:rPr>
      </w:pPr>
      <w:r w:rsidRPr="00741995">
        <w:rPr>
          <w:rFonts w:ascii="Aptos Light" w:hAnsi="Aptos Light" w:cs="Calibri Light"/>
          <w:color w:val="7F7F7F" w:themeColor="text1" w:themeTint="80"/>
          <w:sz w:val="48"/>
          <w:szCs w:val="48"/>
        </w:rPr>
        <w:t xml:space="preserve">Te </w:t>
      </w:r>
      <w:proofErr w:type="spellStart"/>
      <w:r w:rsidRPr="00741995">
        <w:rPr>
          <w:rFonts w:ascii="Aptos Light" w:hAnsi="Aptos Light" w:cs="Calibri Light"/>
          <w:color w:val="7F7F7F" w:themeColor="text1" w:themeTint="80"/>
          <w:sz w:val="48"/>
          <w:szCs w:val="48"/>
        </w:rPr>
        <w:t>horopaki</w:t>
      </w:r>
      <w:proofErr w:type="spellEnd"/>
      <w:r w:rsidRPr="00741995">
        <w:rPr>
          <w:rFonts w:ascii="Aptos Light" w:hAnsi="Aptos Light" w:cs="Calibri Light"/>
          <w:color w:val="7F7F7F" w:themeColor="text1" w:themeTint="80"/>
          <w:sz w:val="48"/>
          <w:szCs w:val="48"/>
        </w:rPr>
        <w:t xml:space="preserve"> e </w:t>
      </w:r>
      <w:proofErr w:type="spellStart"/>
      <w:r w:rsidRPr="00741995">
        <w:rPr>
          <w:rFonts w:ascii="Aptos Light" w:hAnsi="Aptos Light" w:cs="Calibri Light"/>
          <w:color w:val="7F7F7F" w:themeColor="text1" w:themeTint="80"/>
          <w:sz w:val="48"/>
          <w:szCs w:val="48"/>
        </w:rPr>
        <w:t>hāngai</w:t>
      </w:r>
      <w:proofErr w:type="spellEnd"/>
      <w:r w:rsidRPr="00741995">
        <w:rPr>
          <w:rFonts w:ascii="Aptos Light" w:hAnsi="Aptos Light" w:cs="Calibri Light"/>
          <w:color w:val="7F7F7F" w:themeColor="text1" w:themeTint="80"/>
          <w:sz w:val="48"/>
          <w:szCs w:val="48"/>
        </w:rPr>
        <w:t xml:space="preserve"> ana ki a </w:t>
      </w:r>
      <w:proofErr w:type="spellStart"/>
      <w:r w:rsidRPr="00741995">
        <w:rPr>
          <w:rFonts w:ascii="Aptos Light" w:hAnsi="Aptos Light" w:cs="Calibri Light"/>
          <w:color w:val="7F7F7F" w:themeColor="text1" w:themeTint="80"/>
          <w:sz w:val="48"/>
          <w:szCs w:val="48"/>
        </w:rPr>
        <w:t>mātou</w:t>
      </w:r>
      <w:proofErr w:type="spellEnd"/>
    </w:p>
    <w:p w14:paraId="5554AC95" w14:textId="48FD61D0" w:rsidR="006F216E" w:rsidRPr="00DA5FC7" w:rsidRDefault="0089474E" w:rsidP="00E05322">
      <w:pPr>
        <w:spacing w:before="120" w:after="0"/>
        <w:rPr>
          <w:rFonts w:ascii="Aptos Light" w:hAnsi="Aptos Light" w:cs="Calibri Light"/>
          <w:bCs/>
          <w:sz w:val="28"/>
          <w:szCs w:val="28"/>
        </w:rPr>
      </w:pPr>
      <w:r w:rsidRPr="00DA5FC7">
        <w:rPr>
          <w:rFonts w:ascii="Aptos Light" w:hAnsi="Aptos Light" w:cs="Calibri Light"/>
          <w:bCs/>
          <w:sz w:val="28"/>
          <w:szCs w:val="28"/>
        </w:rPr>
        <w:t xml:space="preserve">This </w:t>
      </w:r>
      <w:r w:rsidR="0076098C" w:rsidRPr="00DA5FC7">
        <w:rPr>
          <w:rFonts w:ascii="Aptos Light" w:hAnsi="Aptos Light" w:cs="Calibri Light"/>
          <w:bCs/>
          <w:sz w:val="28"/>
          <w:szCs w:val="28"/>
        </w:rPr>
        <w:t>Statement of Intent</w:t>
      </w:r>
      <w:r w:rsidR="00005E9C" w:rsidRPr="00DA5FC7">
        <w:rPr>
          <w:rFonts w:ascii="Aptos Light" w:hAnsi="Aptos Light" w:cs="Calibri Light"/>
          <w:bCs/>
          <w:sz w:val="28"/>
          <w:szCs w:val="28"/>
        </w:rPr>
        <w:t xml:space="preserve"> (SOI)</w:t>
      </w:r>
      <w:r w:rsidR="00BB4B5A" w:rsidRPr="00DA5FC7">
        <w:rPr>
          <w:rFonts w:ascii="Aptos Light" w:hAnsi="Aptos Light" w:cs="Calibri Light"/>
          <w:bCs/>
          <w:sz w:val="28"/>
          <w:szCs w:val="28"/>
        </w:rPr>
        <w:t xml:space="preserve"> identifies</w:t>
      </w:r>
      <w:r w:rsidR="0076098C" w:rsidRPr="00DA5FC7">
        <w:rPr>
          <w:rFonts w:ascii="Aptos Light" w:hAnsi="Aptos Light" w:cs="Calibri Light"/>
          <w:bCs/>
          <w:sz w:val="28"/>
          <w:szCs w:val="28"/>
        </w:rPr>
        <w:t xml:space="preserve"> our medium-term strategic intention</w:t>
      </w:r>
      <w:r w:rsidR="000B1B50" w:rsidRPr="00DA5FC7">
        <w:rPr>
          <w:rFonts w:ascii="Aptos Light" w:hAnsi="Aptos Light" w:cs="Calibri Light"/>
          <w:bCs/>
          <w:sz w:val="28"/>
          <w:szCs w:val="28"/>
        </w:rPr>
        <w:t xml:space="preserve">s </w:t>
      </w:r>
      <w:r w:rsidR="00D74B93" w:rsidRPr="00DA5FC7">
        <w:rPr>
          <w:rFonts w:ascii="Aptos Light" w:hAnsi="Aptos Light" w:cs="Calibri Light"/>
          <w:bCs/>
          <w:sz w:val="28"/>
          <w:szCs w:val="28"/>
        </w:rPr>
        <w:t xml:space="preserve">aimed at </w:t>
      </w:r>
      <w:r w:rsidR="000B1B50" w:rsidRPr="00DA5FC7">
        <w:rPr>
          <w:rFonts w:ascii="Aptos Light" w:hAnsi="Aptos Light" w:cs="Calibri Light"/>
          <w:bCs/>
          <w:sz w:val="28"/>
          <w:szCs w:val="28"/>
        </w:rPr>
        <w:t>giv</w:t>
      </w:r>
      <w:r w:rsidR="00D74B93" w:rsidRPr="00DA5FC7">
        <w:rPr>
          <w:rFonts w:ascii="Aptos Light" w:hAnsi="Aptos Light" w:cs="Calibri Light"/>
          <w:bCs/>
          <w:sz w:val="28"/>
          <w:szCs w:val="28"/>
        </w:rPr>
        <w:t>ing</w:t>
      </w:r>
      <w:r w:rsidR="000B1B50" w:rsidRPr="00DA5FC7">
        <w:rPr>
          <w:rFonts w:ascii="Aptos Light" w:hAnsi="Aptos Light" w:cs="Calibri Light"/>
          <w:bCs/>
          <w:sz w:val="28"/>
          <w:szCs w:val="28"/>
        </w:rPr>
        <w:t xml:space="preserve"> effect to our </w:t>
      </w:r>
      <w:r w:rsidR="00CA1BC7" w:rsidRPr="00DA5FC7">
        <w:rPr>
          <w:rFonts w:ascii="Aptos Light" w:hAnsi="Aptos Light" w:cs="Calibri Light"/>
          <w:bCs/>
          <w:sz w:val="28"/>
          <w:szCs w:val="28"/>
        </w:rPr>
        <w:t>legislation</w:t>
      </w:r>
      <w:r w:rsidR="007C0D9B" w:rsidRPr="00DA5FC7">
        <w:rPr>
          <w:rFonts w:ascii="Aptos Light" w:hAnsi="Aptos Light" w:cs="Calibri Light"/>
          <w:bCs/>
          <w:sz w:val="28"/>
          <w:szCs w:val="28"/>
        </w:rPr>
        <w:t xml:space="preserve"> informed </w:t>
      </w:r>
      <w:r w:rsidR="00DA5FC7">
        <w:rPr>
          <w:rFonts w:ascii="Aptos Light" w:hAnsi="Aptos Light" w:cs="Calibri Light"/>
          <w:bCs/>
          <w:sz w:val="28"/>
          <w:szCs w:val="28"/>
        </w:rPr>
        <w:t xml:space="preserve">by </w:t>
      </w:r>
      <w:r w:rsidR="009449E7" w:rsidRPr="00DA5FC7">
        <w:rPr>
          <w:rFonts w:ascii="Aptos Light" w:hAnsi="Aptos Light" w:cs="Calibri Light"/>
          <w:bCs/>
          <w:sz w:val="28"/>
          <w:szCs w:val="28"/>
        </w:rPr>
        <w:t xml:space="preserve">our operating </w:t>
      </w:r>
      <w:r w:rsidR="00AB4210" w:rsidRPr="00DA5FC7">
        <w:rPr>
          <w:rFonts w:ascii="Aptos Light" w:hAnsi="Aptos Light" w:cs="Calibri Light"/>
          <w:bCs/>
          <w:sz w:val="28"/>
          <w:szCs w:val="28"/>
        </w:rPr>
        <w:t>context</w:t>
      </w:r>
      <w:r w:rsidR="005C111D" w:rsidRPr="00DA5FC7">
        <w:rPr>
          <w:rFonts w:ascii="Aptos Light" w:hAnsi="Aptos Light" w:cs="Calibri Light"/>
          <w:bCs/>
          <w:sz w:val="28"/>
          <w:szCs w:val="28"/>
        </w:rPr>
        <w:t>.</w:t>
      </w:r>
    </w:p>
    <w:p w14:paraId="7612ED6A" w14:textId="1E90A433" w:rsidR="00417B69" w:rsidRPr="00E17C2B" w:rsidRDefault="005C111D" w:rsidP="00305BB5">
      <w:pPr>
        <w:spacing w:before="200" w:after="0" w:line="240" w:lineRule="auto"/>
        <w:rPr>
          <w:rFonts w:ascii="Aptos Light" w:hAnsi="Aptos Light" w:cs="Calibri Light"/>
        </w:rPr>
      </w:pPr>
      <w:r w:rsidRPr="00DA5FC7">
        <w:rPr>
          <w:rFonts w:ascii="Aptos Light" w:hAnsi="Aptos Light" w:cs="Calibri Light"/>
        </w:rPr>
        <w:t>Th</w:t>
      </w:r>
      <w:r w:rsidR="0076606A" w:rsidRPr="00DA5FC7">
        <w:rPr>
          <w:rFonts w:ascii="Aptos Light" w:hAnsi="Aptos Light" w:cs="Calibri Light"/>
        </w:rPr>
        <w:t>e</w:t>
      </w:r>
      <w:r w:rsidRPr="00DA5FC7">
        <w:rPr>
          <w:rFonts w:ascii="Aptos Light" w:hAnsi="Aptos Light" w:cs="Calibri Light"/>
        </w:rPr>
        <w:t xml:space="preserve"> </w:t>
      </w:r>
      <w:r w:rsidR="00A835A7" w:rsidRPr="00DA5FC7">
        <w:rPr>
          <w:rFonts w:ascii="Aptos Light" w:hAnsi="Aptos Light" w:cs="Calibri Light"/>
        </w:rPr>
        <w:t xml:space="preserve">SOI </w:t>
      </w:r>
      <w:r w:rsidR="006F216E" w:rsidRPr="00DA5FC7">
        <w:rPr>
          <w:rFonts w:ascii="Aptos Light" w:hAnsi="Aptos Light" w:cs="Calibri Light"/>
        </w:rPr>
        <w:t xml:space="preserve">is </w:t>
      </w:r>
      <w:r w:rsidR="00CA1BC7" w:rsidRPr="00DA5FC7">
        <w:rPr>
          <w:rFonts w:ascii="Aptos Light" w:hAnsi="Aptos Light" w:cs="Calibri Light"/>
        </w:rPr>
        <w:t>c</w:t>
      </w:r>
      <w:r w:rsidR="0076098C" w:rsidRPr="00DA5FC7">
        <w:rPr>
          <w:rFonts w:ascii="Aptos Light" w:hAnsi="Aptos Light" w:cs="Calibri Light"/>
        </w:rPr>
        <w:t>omplemented by dedicated directions for ngā toi Māori and Pacific arts</w:t>
      </w:r>
      <w:r w:rsidR="00E17C2B" w:rsidRPr="00E17C2B">
        <w:rPr>
          <w:rFonts w:ascii="Aptos Light" w:hAnsi="Aptos Light" w:cs="Calibri Light"/>
        </w:rPr>
        <w:t xml:space="preserve"> </w:t>
      </w:r>
      <w:r w:rsidR="00534EBE">
        <w:rPr>
          <w:rFonts w:ascii="Aptos Light" w:hAnsi="Aptos Light" w:cs="Calibri Light"/>
        </w:rPr>
        <w:t xml:space="preserve">as </w:t>
      </w:r>
      <w:r w:rsidR="00E17C2B" w:rsidRPr="00E17C2B">
        <w:rPr>
          <w:rFonts w:ascii="Aptos Light" w:hAnsi="Aptos Light" w:cs="Calibri Light"/>
        </w:rPr>
        <w:t>set in our Māori Arts Strategy</w:t>
      </w:r>
      <w:r w:rsidR="00E17C2B" w:rsidRPr="00D82BEF">
        <w:rPr>
          <w:rFonts w:ascii="Aptos Light" w:hAnsi="Aptos Light" w:cs="Calibri Light"/>
        </w:rPr>
        <w:t xml:space="preserve"> and Pacific Arts Strategy</w:t>
      </w:r>
      <w:r w:rsidR="0076098C" w:rsidRPr="00E17C2B">
        <w:rPr>
          <w:rFonts w:ascii="Aptos Light" w:hAnsi="Aptos Light" w:cs="Calibri Light"/>
        </w:rPr>
        <w:t>.</w:t>
      </w:r>
    </w:p>
    <w:p w14:paraId="478CDB63" w14:textId="5BA7C6D0" w:rsidR="0076098C" w:rsidRDefault="0076098C" w:rsidP="0076098C">
      <w:pPr>
        <w:spacing w:before="200" w:after="0" w:line="240" w:lineRule="auto"/>
        <w:rPr>
          <w:rFonts w:ascii="Aptos Light" w:hAnsi="Aptos Light" w:cs="Calibri Light"/>
        </w:rPr>
      </w:pPr>
      <w:r w:rsidRPr="00C31B33">
        <w:rPr>
          <w:rFonts w:ascii="Aptos Light" w:hAnsi="Aptos Light" w:cs="Calibri Light"/>
        </w:rPr>
        <w:t>Annual plans</w:t>
      </w:r>
      <w:r w:rsidR="00D8392E">
        <w:rPr>
          <w:rFonts w:ascii="Aptos Light" w:hAnsi="Aptos Light" w:cs="Calibri Light"/>
        </w:rPr>
        <w:t>—</w:t>
      </w:r>
      <w:r w:rsidRPr="00C31B33">
        <w:rPr>
          <w:rFonts w:ascii="Aptos Light" w:hAnsi="Aptos Light" w:cs="Calibri Light"/>
        </w:rPr>
        <w:t xml:space="preserve">Statements of </w:t>
      </w:r>
      <w:r w:rsidR="00584328">
        <w:rPr>
          <w:rFonts w:ascii="Aptos Light" w:hAnsi="Aptos Light" w:cs="Calibri Light"/>
        </w:rPr>
        <w:t xml:space="preserve">Performance </w:t>
      </w:r>
      <w:r w:rsidRPr="00C31B33">
        <w:rPr>
          <w:rFonts w:ascii="Aptos Light" w:hAnsi="Aptos Light" w:cs="Calibri Light"/>
        </w:rPr>
        <w:t>Expectations</w:t>
      </w:r>
      <w:r w:rsidR="00005E9C">
        <w:rPr>
          <w:rFonts w:ascii="Aptos Light" w:hAnsi="Aptos Light" w:cs="Calibri Light"/>
        </w:rPr>
        <w:t xml:space="preserve"> (SPEs)</w:t>
      </w:r>
      <w:r w:rsidR="00D8392E">
        <w:rPr>
          <w:rFonts w:ascii="Aptos Light" w:hAnsi="Aptos Light" w:cs="Calibri Light"/>
        </w:rPr>
        <w:t>—</w:t>
      </w:r>
      <w:r w:rsidRPr="00C31B33">
        <w:rPr>
          <w:rFonts w:ascii="Aptos Light" w:hAnsi="Aptos Light" w:cs="Calibri Light"/>
        </w:rPr>
        <w:t xml:space="preserve">outline </w:t>
      </w:r>
      <w:r w:rsidR="00AE42D6">
        <w:rPr>
          <w:rFonts w:ascii="Aptos Light" w:hAnsi="Aptos Light" w:cs="Calibri Light"/>
        </w:rPr>
        <w:t xml:space="preserve">what we will </w:t>
      </w:r>
      <w:r w:rsidRPr="00E3200E">
        <w:rPr>
          <w:rFonts w:ascii="Aptos Light" w:hAnsi="Aptos Light" w:cs="Calibri Light"/>
        </w:rPr>
        <w:t>deliver</w:t>
      </w:r>
      <w:r w:rsidRPr="00C31B33">
        <w:rPr>
          <w:rFonts w:ascii="Aptos Light" w:hAnsi="Aptos Light" w:cs="Calibri Light"/>
        </w:rPr>
        <w:t xml:space="preserve"> each year</w:t>
      </w:r>
      <w:r w:rsidR="00417B69">
        <w:rPr>
          <w:rFonts w:ascii="Aptos Light" w:hAnsi="Aptos Light" w:cs="Calibri Light"/>
        </w:rPr>
        <w:t>. O</w:t>
      </w:r>
      <w:r w:rsidRPr="00C31B33">
        <w:rPr>
          <w:rFonts w:ascii="Aptos Light" w:hAnsi="Aptos Light" w:cs="Calibri Light"/>
        </w:rPr>
        <w:t>ur Annual Reports</w:t>
      </w:r>
      <w:r w:rsidR="00417B69">
        <w:rPr>
          <w:rFonts w:ascii="Aptos Light" w:hAnsi="Aptos Light" w:cs="Calibri Light"/>
        </w:rPr>
        <w:t xml:space="preserve"> set out what we’ve achieved</w:t>
      </w:r>
      <w:r w:rsidRPr="00C31B33">
        <w:rPr>
          <w:rFonts w:ascii="Aptos Light" w:hAnsi="Aptos Light" w:cs="Calibri Light"/>
        </w:rPr>
        <w:t>.</w:t>
      </w:r>
    </w:p>
    <w:p w14:paraId="57805CAB" w14:textId="334BD08B" w:rsidR="001B4A51" w:rsidRDefault="001B4A51" w:rsidP="0076098C">
      <w:pPr>
        <w:spacing w:before="200" w:after="0" w:line="240" w:lineRule="auto"/>
        <w:rPr>
          <w:rFonts w:ascii="Aptos Light" w:hAnsi="Aptos Light" w:cs="Calibri Light"/>
        </w:rPr>
      </w:pPr>
      <w:r>
        <w:rPr>
          <w:rFonts w:ascii="Aptos Light" w:hAnsi="Aptos Light" w:cs="Calibri Light"/>
        </w:rPr>
        <w:t xml:space="preserve">The following sections set out </w:t>
      </w:r>
      <w:r w:rsidR="00E05322">
        <w:rPr>
          <w:rFonts w:ascii="Aptos Light" w:hAnsi="Aptos Light" w:cs="Calibri Light"/>
        </w:rPr>
        <w:t xml:space="preserve">our </w:t>
      </w:r>
      <w:r>
        <w:rPr>
          <w:rFonts w:ascii="Aptos Light" w:hAnsi="Aptos Light" w:cs="Calibri Light"/>
        </w:rPr>
        <w:t>context</w:t>
      </w:r>
      <w:r w:rsidR="00B74A5E">
        <w:rPr>
          <w:rFonts w:ascii="Aptos Light" w:hAnsi="Aptos Light" w:cs="Arial"/>
        </w:rPr>
        <w:t>.</w:t>
      </w:r>
    </w:p>
    <w:p w14:paraId="260101C7" w14:textId="4115CAFF" w:rsidR="00EB7106" w:rsidRPr="00C31B33" w:rsidRDefault="00EB7106" w:rsidP="00814854">
      <w:pPr>
        <w:pStyle w:val="Heading3"/>
      </w:pPr>
      <w:r w:rsidRPr="00C31B33">
        <w:t>Our strategic context</w:t>
      </w:r>
    </w:p>
    <w:p w14:paraId="3F8740A1" w14:textId="0DC644FA" w:rsidR="00C139D8" w:rsidRPr="00C31B33" w:rsidRDefault="00BD5D3B" w:rsidP="00A76047">
      <w:pPr>
        <w:keepNext/>
        <w:spacing w:before="200" w:after="0" w:line="240" w:lineRule="auto"/>
        <w:rPr>
          <w:rFonts w:ascii="Aptos Light" w:hAnsi="Aptos Light" w:cs="Calibri Light"/>
        </w:rPr>
      </w:pPr>
      <w:r>
        <w:rPr>
          <w:rFonts w:ascii="Aptos Light" w:hAnsi="Aptos Light" w:cs="Calibri Light"/>
        </w:rPr>
        <w:t xml:space="preserve">We’ve identified </w:t>
      </w:r>
      <w:r w:rsidR="00417B69">
        <w:rPr>
          <w:rFonts w:ascii="Aptos Light" w:hAnsi="Aptos Light" w:cs="Calibri Light"/>
        </w:rPr>
        <w:t>the following challenges facing the arts</w:t>
      </w:r>
      <w:r w:rsidR="00951040" w:rsidRPr="00C31B33">
        <w:rPr>
          <w:rFonts w:ascii="Aptos Light" w:hAnsi="Aptos Light" w:cs="Calibri Light"/>
        </w:rPr>
        <w:t>:</w:t>
      </w:r>
    </w:p>
    <w:p w14:paraId="0F436EA4" w14:textId="0B65012F" w:rsidR="00951040" w:rsidRPr="00C31B33" w:rsidRDefault="00951040" w:rsidP="00A27943">
      <w:pPr>
        <w:numPr>
          <w:ilvl w:val="0"/>
          <w:numId w:val="7"/>
        </w:numPr>
        <w:spacing w:before="120" w:after="0" w:line="240" w:lineRule="auto"/>
        <w:rPr>
          <w:rFonts w:ascii="Aptos Light" w:hAnsi="Aptos Light" w:cs="Calibri Light"/>
        </w:rPr>
      </w:pPr>
      <w:r w:rsidRPr="00C31B33">
        <w:rPr>
          <w:rFonts w:ascii="Aptos Light" w:hAnsi="Aptos Light" w:cs="Calibri Light"/>
        </w:rPr>
        <w:t>it’s hard for artists and organisations to make a living from the arts</w:t>
      </w:r>
      <w:r w:rsidR="00395DD3">
        <w:rPr>
          <w:rFonts w:ascii="Aptos Light" w:hAnsi="Aptos Light" w:cs="Calibri Light"/>
        </w:rPr>
        <w:t>—</w:t>
      </w:r>
      <w:r w:rsidRPr="00C31B33">
        <w:rPr>
          <w:rFonts w:ascii="Aptos Light" w:hAnsi="Aptos Light" w:cs="Calibri Light"/>
        </w:rPr>
        <w:t>livelihoods are often unstable and uncertain, and rapid technological change is presenting new challenges</w:t>
      </w:r>
    </w:p>
    <w:p w14:paraId="28F84440" w14:textId="0FCA9B62" w:rsidR="00951040" w:rsidRPr="00C31B33" w:rsidRDefault="00951040" w:rsidP="00A27943">
      <w:pPr>
        <w:numPr>
          <w:ilvl w:val="0"/>
          <w:numId w:val="7"/>
        </w:numPr>
        <w:spacing w:before="120" w:after="0" w:line="240" w:lineRule="auto"/>
        <w:rPr>
          <w:rFonts w:ascii="Aptos Light" w:hAnsi="Aptos Light" w:cs="Calibri Light"/>
        </w:rPr>
      </w:pPr>
      <w:r w:rsidRPr="00C31B33">
        <w:rPr>
          <w:rFonts w:ascii="Aptos Light" w:hAnsi="Aptos Light" w:cs="Calibri Light"/>
        </w:rPr>
        <w:t>the arts community</w:t>
      </w:r>
      <w:r w:rsidR="00395DD3">
        <w:rPr>
          <w:rFonts w:ascii="Aptos Light" w:hAnsi="Aptos Light" w:cs="Calibri Light"/>
        </w:rPr>
        <w:t>—</w:t>
      </w:r>
      <w:r w:rsidRPr="00C31B33">
        <w:rPr>
          <w:rFonts w:ascii="Aptos Light" w:hAnsi="Aptos Light" w:cs="Calibri Light"/>
        </w:rPr>
        <w:t>creators, presenters and supporters alike</w:t>
      </w:r>
      <w:r w:rsidR="00395DD3">
        <w:rPr>
          <w:rFonts w:ascii="Aptos Light" w:hAnsi="Aptos Light" w:cs="Calibri Light"/>
        </w:rPr>
        <w:t>—</w:t>
      </w:r>
      <w:r w:rsidRPr="00C31B33">
        <w:rPr>
          <w:rFonts w:ascii="Aptos Light" w:hAnsi="Aptos Light" w:cs="Calibri Light"/>
        </w:rPr>
        <w:t>is under sustained pressure, made harder by prevailing economic conditions</w:t>
      </w:r>
    </w:p>
    <w:p w14:paraId="575F0757" w14:textId="519A2DE2" w:rsidR="00951040" w:rsidRPr="00C31B33" w:rsidRDefault="00951040" w:rsidP="00A27943">
      <w:pPr>
        <w:numPr>
          <w:ilvl w:val="0"/>
          <w:numId w:val="7"/>
        </w:numPr>
        <w:spacing w:before="120" w:after="0" w:line="240" w:lineRule="auto"/>
        <w:rPr>
          <w:rFonts w:ascii="Aptos Light" w:hAnsi="Aptos Light" w:cs="Calibri Light"/>
        </w:rPr>
      </w:pPr>
      <w:r w:rsidRPr="00C31B33">
        <w:rPr>
          <w:rFonts w:ascii="Aptos Light" w:hAnsi="Aptos Light" w:cs="Calibri Light"/>
        </w:rPr>
        <w:t xml:space="preserve">the wider arts ecosystem and infrastructure </w:t>
      </w:r>
      <w:r w:rsidR="00395DD3">
        <w:rPr>
          <w:rFonts w:ascii="Aptos Light" w:hAnsi="Aptos Light" w:cs="Calibri Light"/>
        </w:rPr>
        <w:t>are</w:t>
      </w:r>
      <w:r w:rsidR="00395DD3" w:rsidRPr="00C31B33">
        <w:rPr>
          <w:rFonts w:ascii="Aptos Light" w:hAnsi="Aptos Light" w:cs="Calibri Light"/>
        </w:rPr>
        <w:t xml:space="preserve"> </w:t>
      </w:r>
      <w:r w:rsidRPr="00C31B33">
        <w:rPr>
          <w:rFonts w:ascii="Aptos Light" w:hAnsi="Aptos Light" w:cs="Calibri Light"/>
        </w:rPr>
        <w:t>fragile</w:t>
      </w:r>
    </w:p>
    <w:p w14:paraId="577D7F96" w14:textId="24E99027" w:rsidR="00655B4E" w:rsidRPr="00A76047" w:rsidRDefault="00951040" w:rsidP="006C7C6D">
      <w:pPr>
        <w:numPr>
          <w:ilvl w:val="0"/>
          <w:numId w:val="7"/>
        </w:numPr>
        <w:spacing w:before="120" w:after="0" w:line="240" w:lineRule="auto"/>
        <w:rPr>
          <w:rFonts w:ascii="Aptos Light" w:hAnsi="Aptos Light" w:cs="Calibri Light"/>
        </w:rPr>
      </w:pPr>
      <w:r w:rsidRPr="00A76047">
        <w:rPr>
          <w:rFonts w:ascii="Aptos Light" w:hAnsi="Aptos Light" w:cs="Calibri Light"/>
        </w:rPr>
        <w:t xml:space="preserve">public attitudes and engagement are strong compared </w:t>
      </w:r>
      <w:r w:rsidR="00395DD3">
        <w:rPr>
          <w:rFonts w:ascii="Aptos Light" w:hAnsi="Aptos Light" w:cs="Calibri Light"/>
        </w:rPr>
        <w:t xml:space="preserve">with </w:t>
      </w:r>
      <w:r w:rsidRPr="00A76047">
        <w:rPr>
          <w:rFonts w:ascii="Aptos Light" w:hAnsi="Aptos Light" w:cs="Calibri Light"/>
        </w:rPr>
        <w:t xml:space="preserve">other countries, but the arts are </w:t>
      </w:r>
      <w:r w:rsidR="00747EDB" w:rsidRPr="00A76047">
        <w:rPr>
          <w:rFonts w:ascii="Aptos Light" w:hAnsi="Aptos Light" w:cs="Calibri Light"/>
        </w:rPr>
        <w:t xml:space="preserve">often </w:t>
      </w:r>
      <w:r w:rsidRPr="00A76047">
        <w:rPr>
          <w:rFonts w:ascii="Aptos Light" w:hAnsi="Aptos Light" w:cs="Calibri Light"/>
        </w:rPr>
        <w:t>on the margins.</w:t>
      </w:r>
    </w:p>
    <w:p w14:paraId="32FFEC83" w14:textId="00003A3A" w:rsidR="00493057" w:rsidRPr="00493057" w:rsidRDefault="00493057" w:rsidP="00493057">
      <w:pPr>
        <w:spacing w:before="200" w:after="0" w:line="240" w:lineRule="auto"/>
        <w:rPr>
          <w:rFonts w:ascii="Aptos Light" w:hAnsi="Aptos Light" w:cs="Calibri Light"/>
        </w:rPr>
      </w:pPr>
      <w:r w:rsidRPr="00493057">
        <w:rPr>
          <w:rFonts w:ascii="Aptos Light" w:hAnsi="Aptos Light" w:cs="Calibri Light"/>
        </w:rPr>
        <w:t xml:space="preserve">For the first time, the Government </w:t>
      </w:r>
      <w:r w:rsidR="009216CA">
        <w:rPr>
          <w:rFonts w:ascii="Aptos Light" w:hAnsi="Aptos Light" w:cs="Calibri Light"/>
        </w:rPr>
        <w:t>i</w:t>
      </w:r>
      <w:r w:rsidRPr="00493057">
        <w:rPr>
          <w:rFonts w:ascii="Aptos Light" w:hAnsi="Aptos Light" w:cs="Calibri Light"/>
        </w:rPr>
        <w:t xml:space="preserve">s </w:t>
      </w:r>
      <w:r w:rsidR="00E13B2F">
        <w:rPr>
          <w:rFonts w:ascii="Aptos Light" w:hAnsi="Aptos Light" w:cs="Calibri Light"/>
        </w:rPr>
        <w:t>set</w:t>
      </w:r>
      <w:r w:rsidR="009216CA">
        <w:rPr>
          <w:rFonts w:ascii="Aptos Light" w:hAnsi="Aptos Light" w:cs="Calibri Light"/>
        </w:rPr>
        <w:t>ting</w:t>
      </w:r>
      <w:r w:rsidR="00E13B2F">
        <w:rPr>
          <w:rFonts w:ascii="Aptos Light" w:hAnsi="Aptos Light" w:cs="Calibri Light"/>
        </w:rPr>
        <w:t xml:space="preserve"> out </w:t>
      </w:r>
      <w:r w:rsidRPr="00493057">
        <w:rPr>
          <w:rFonts w:ascii="Aptos Light" w:hAnsi="Aptos Light" w:cs="Calibri Light"/>
        </w:rPr>
        <w:t xml:space="preserve">its </w:t>
      </w:r>
      <w:r w:rsidRPr="00493057">
        <w:rPr>
          <w:rFonts w:ascii="Aptos Light" w:hAnsi="Aptos Light" w:cs="Arial"/>
        </w:rPr>
        <w:t xml:space="preserve">aspirations for the </w:t>
      </w:r>
      <w:r w:rsidR="0051625C">
        <w:rPr>
          <w:rFonts w:ascii="Aptos Light" w:hAnsi="Aptos Light" w:cs="Arial"/>
        </w:rPr>
        <w:t xml:space="preserve">wider </w:t>
      </w:r>
      <w:r w:rsidRPr="00493057">
        <w:rPr>
          <w:rFonts w:ascii="Aptos Light" w:hAnsi="Aptos Light" w:cs="Arial"/>
        </w:rPr>
        <w:t xml:space="preserve">sector in </w:t>
      </w:r>
      <w:r w:rsidR="0068614D">
        <w:rPr>
          <w:rFonts w:ascii="Aptos Light" w:hAnsi="Aptos Light" w:cs="Calibri Light"/>
          <w:i/>
          <w:iCs/>
        </w:rPr>
        <w:t>Amplify: A Creative and Cultural Strategy for New</w:t>
      </w:r>
      <w:r w:rsidR="00E13B2F">
        <w:rPr>
          <w:rFonts w:ascii="Aptos Light" w:hAnsi="Aptos Light" w:cs="Calibri Light"/>
          <w:i/>
          <w:iCs/>
        </w:rPr>
        <w:t> </w:t>
      </w:r>
      <w:r w:rsidR="0068614D">
        <w:rPr>
          <w:rFonts w:ascii="Aptos Light" w:hAnsi="Aptos Light" w:cs="Calibri Light"/>
          <w:i/>
          <w:iCs/>
        </w:rPr>
        <w:t>Zealand</w:t>
      </w:r>
      <w:r w:rsidRPr="00493057">
        <w:rPr>
          <w:rFonts w:ascii="Aptos Light" w:hAnsi="Aptos Light" w:cs="Calibri Light"/>
        </w:rPr>
        <w:t>. Creative New</w:t>
      </w:r>
      <w:r w:rsidR="006962BA">
        <w:rPr>
          <w:rFonts w:ascii="Aptos Light" w:hAnsi="Aptos Light" w:cs="Calibri Light"/>
        </w:rPr>
        <w:t> </w:t>
      </w:r>
      <w:r w:rsidRPr="00493057">
        <w:rPr>
          <w:rFonts w:ascii="Aptos Light" w:hAnsi="Aptos Light" w:cs="Calibri Light"/>
        </w:rPr>
        <w:t>Zealand</w:t>
      </w:r>
      <w:r w:rsidR="009216CA">
        <w:rPr>
          <w:rFonts w:ascii="Aptos Light" w:hAnsi="Aptos Light" w:cs="Calibri Light"/>
        </w:rPr>
        <w:t xml:space="preserve"> has a </w:t>
      </w:r>
      <w:r w:rsidR="009216CA">
        <w:rPr>
          <w:rFonts w:ascii="Aptos Light" w:hAnsi="Aptos Light" w:cs="Calibri Light"/>
        </w:rPr>
        <w:t>significant role to play in the implementation of</w:t>
      </w:r>
      <w:r w:rsidR="00F91179">
        <w:rPr>
          <w:rFonts w:ascii="Aptos Light" w:hAnsi="Aptos Light" w:cs="Calibri Light"/>
        </w:rPr>
        <w:t xml:space="preserve"> the strategy</w:t>
      </w:r>
      <w:r w:rsidRPr="00493057">
        <w:rPr>
          <w:rFonts w:ascii="Aptos Light" w:hAnsi="Aptos Light" w:cs="Calibri Light"/>
        </w:rPr>
        <w:t>.</w:t>
      </w:r>
      <w:r w:rsidR="000974D0">
        <w:rPr>
          <w:rFonts w:ascii="Aptos Light" w:hAnsi="Aptos Light" w:cs="Calibri Light"/>
        </w:rPr>
        <w:t xml:space="preserve"> Specific actions will be reflected in </w:t>
      </w:r>
      <w:r w:rsidR="00D5726B">
        <w:rPr>
          <w:rFonts w:ascii="Aptos Light" w:hAnsi="Aptos Light" w:cs="Calibri Light"/>
        </w:rPr>
        <w:t>our strategic intentions and through our annual plans.</w:t>
      </w:r>
    </w:p>
    <w:p w14:paraId="51256D5B" w14:textId="0BB8D454" w:rsidR="00655B4E" w:rsidRDefault="00571D95" w:rsidP="00493057">
      <w:pPr>
        <w:spacing w:before="200" w:after="0" w:line="240" w:lineRule="auto"/>
        <w:rPr>
          <w:rFonts w:ascii="Aptos Light" w:hAnsi="Aptos Light" w:cs="Calibri Light"/>
        </w:rPr>
      </w:pPr>
      <w:r>
        <w:rPr>
          <w:rFonts w:ascii="Aptos Light" w:hAnsi="Aptos Light" w:cs="Calibri Light"/>
        </w:rPr>
        <w:t xml:space="preserve">The wider societal context we’re operating in </w:t>
      </w:r>
      <w:r w:rsidR="0075447A">
        <w:rPr>
          <w:rFonts w:ascii="Aptos Light" w:hAnsi="Aptos Light" w:cs="Calibri Light"/>
        </w:rPr>
        <w:t xml:space="preserve">and </w:t>
      </w:r>
      <w:r w:rsidR="003F03F2">
        <w:rPr>
          <w:rFonts w:ascii="Aptos Light" w:hAnsi="Aptos Light" w:cs="Calibri Light"/>
        </w:rPr>
        <w:t xml:space="preserve">responding to </w:t>
      </w:r>
      <w:r>
        <w:rPr>
          <w:rFonts w:ascii="Aptos Light" w:hAnsi="Aptos Light" w:cs="Calibri Light"/>
        </w:rPr>
        <w:t>includes:</w:t>
      </w:r>
    </w:p>
    <w:p w14:paraId="4C145182" w14:textId="68423104" w:rsidR="00571D95" w:rsidRDefault="00D32C31" w:rsidP="00A27943">
      <w:pPr>
        <w:numPr>
          <w:ilvl w:val="0"/>
          <w:numId w:val="7"/>
        </w:numPr>
        <w:spacing w:before="120" w:after="0" w:line="240" w:lineRule="auto"/>
        <w:rPr>
          <w:rFonts w:ascii="Aptos Light" w:hAnsi="Aptos Light" w:cs="Calibri Light"/>
        </w:rPr>
      </w:pPr>
      <w:r>
        <w:rPr>
          <w:rFonts w:ascii="Aptos Light" w:hAnsi="Aptos Light" w:cs="Calibri Light"/>
        </w:rPr>
        <w:t>rapid technological advances</w:t>
      </w:r>
      <w:r w:rsidR="00395DD3">
        <w:rPr>
          <w:rFonts w:ascii="Aptos Light" w:hAnsi="Aptos Light" w:cs="Calibri Light"/>
        </w:rPr>
        <w:t>,</w:t>
      </w:r>
      <w:r>
        <w:rPr>
          <w:rFonts w:ascii="Aptos Light" w:hAnsi="Aptos Light" w:cs="Calibri Light"/>
        </w:rPr>
        <w:t xml:space="preserve"> including artificial intelligence</w:t>
      </w:r>
      <w:r w:rsidR="00D9486A">
        <w:rPr>
          <w:rFonts w:ascii="Aptos Light" w:hAnsi="Aptos Light" w:cs="Calibri Light"/>
        </w:rPr>
        <w:t>,</w:t>
      </w:r>
      <w:r w:rsidR="00F83240">
        <w:rPr>
          <w:rFonts w:ascii="Aptos Light" w:hAnsi="Aptos Light" w:cs="Calibri Light"/>
        </w:rPr>
        <w:t xml:space="preserve"> which ha</w:t>
      </w:r>
      <w:r w:rsidR="00395DD3">
        <w:rPr>
          <w:rFonts w:ascii="Aptos Light" w:hAnsi="Aptos Light" w:cs="Calibri Light"/>
        </w:rPr>
        <w:t>ve</w:t>
      </w:r>
      <w:r w:rsidR="00F83240">
        <w:rPr>
          <w:rFonts w:ascii="Aptos Light" w:hAnsi="Aptos Light" w:cs="Calibri Light"/>
        </w:rPr>
        <w:t xml:space="preserve"> the potential to disrupt </w:t>
      </w:r>
      <w:r w:rsidR="002620F5">
        <w:rPr>
          <w:rFonts w:ascii="Aptos Light" w:hAnsi="Aptos Light" w:cs="Calibri Light"/>
        </w:rPr>
        <w:t>the future of work and present both opportunities and risks</w:t>
      </w:r>
      <w:r w:rsidR="005E4F5E">
        <w:rPr>
          <w:rFonts w:ascii="Aptos Light" w:hAnsi="Aptos Light" w:cs="Calibri Light"/>
        </w:rPr>
        <w:t xml:space="preserve"> to the arts sector</w:t>
      </w:r>
    </w:p>
    <w:p w14:paraId="38688EBA" w14:textId="4E726834" w:rsidR="006C3691" w:rsidRDefault="006C3691" w:rsidP="006C3691">
      <w:pPr>
        <w:numPr>
          <w:ilvl w:val="0"/>
          <w:numId w:val="7"/>
        </w:numPr>
        <w:spacing w:before="120" w:after="0" w:line="240" w:lineRule="auto"/>
        <w:rPr>
          <w:rFonts w:ascii="Aptos Light" w:hAnsi="Aptos Light" w:cs="Calibri Light"/>
        </w:rPr>
      </w:pPr>
      <w:r w:rsidRPr="00774AA6">
        <w:rPr>
          <w:rFonts w:ascii="Aptos Light" w:hAnsi="Aptos Light" w:cs="Calibri Light"/>
        </w:rPr>
        <w:t xml:space="preserve">demographic </w:t>
      </w:r>
      <w:r>
        <w:rPr>
          <w:rFonts w:ascii="Aptos Light" w:hAnsi="Aptos Light" w:cs="Calibri Light"/>
        </w:rPr>
        <w:t>change</w:t>
      </w:r>
      <w:r w:rsidR="005A7A61">
        <w:rPr>
          <w:rFonts w:ascii="Aptos Light" w:hAnsi="Aptos Light" w:cs="Calibri Light"/>
        </w:rPr>
        <w:t>,</w:t>
      </w:r>
      <w:r>
        <w:rPr>
          <w:rFonts w:ascii="Aptos Light" w:hAnsi="Aptos Light" w:cs="Calibri Light"/>
        </w:rPr>
        <w:t xml:space="preserve"> including an</w:t>
      </w:r>
      <w:r w:rsidRPr="00774AA6">
        <w:rPr>
          <w:rFonts w:ascii="Aptos Light" w:hAnsi="Aptos Light" w:cs="Calibri Light"/>
        </w:rPr>
        <w:t xml:space="preserve"> ag</w:t>
      </w:r>
      <w:r w:rsidR="00395DD3">
        <w:rPr>
          <w:rFonts w:ascii="Aptos Light" w:hAnsi="Aptos Light" w:cs="Calibri Light"/>
        </w:rPr>
        <w:t>e</w:t>
      </w:r>
      <w:r w:rsidRPr="00774AA6">
        <w:rPr>
          <w:rFonts w:ascii="Aptos Light" w:hAnsi="Aptos Light" w:cs="Calibri Light"/>
        </w:rPr>
        <w:t>ing population, increasing divers</w:t>
      </w:r>
      <w:r>
        <w:rPr>
          <w:rFonts w:ascii="Aptos Light" w:hAnsi="Aptos Light" w:cs="Calibri Light"/>
        </w:rPr>
        <w:t>ity</w:t>
      </w:r>
      <w:r w:rsidRPr="00774AA6">
        <w:rPr>
          <w:rFonts w:ascii="Aptos Light" w:hAnsi="Aptos Light" w:cs="Calibri Light"/>
        </w:rPr>
        <w:t xml:space="preserve">, </w:t>
      </w:r>
      <w:r w:rsidR="00EB0E69">
        <w:rPr>
          <w:rFonts w:ascii="Aptos Light" w:hAnsi="Aptos Light" w:cs="Calibri Light"/>
        </w:rPr>
        <w:t xml:space="preserve">a </w:t>
      </w:r>
      <w:r w:rsidRPr="00774AA6">
        <w:rPr>
          <w:rFonts w:ascii="Aptos Light" w:hAnsi="Aptos Light" w:cs="Calibri Light"/>
        </w:rPr>
        <w:t xml:space="preserve">significant increase in </w:t>
      </w:r>
      <w:r w:rsidR="00EB0E69">
        <w:rPr>
          <w:rFonts w:ascii="Aptos Light" w:hAnsi="Aptos Light" w:cs="Calibri Light"/>
        </w:rPr>
        <w:t xml:space="preserve">our </w:t>
      </w:r>
      <w:r w:rsidRPr="00774AA6">
        <w:rPr>
          <w:rFonts w:ascii="Aptos Light" w:hAnsi="Aptos Light" w:cs="Calibri Light"/>
        </w:rPr>
        <w:t xml:space="preserve">Asian population, </w:t>
      </w:r>
      <w:r w:rsidR="00EB0E69">
        <w:rPr>
          <w:rFonts w:ascii="Aptos Light" w:hAnsi="Aptos Light" w:cs="Calibri Light"/>
        </w:rPr>
        <w:t xml:space="preserve">and </w:t>
      </w:r>
      <w:r w:rsidRPr="00774AA6">
        <w:rPr>
          <w:rFonts w:ascii="Aptos Light" w:hAnsi="Aptos Light" w:cs="Calibri Light"/>
        </w:rPr>
        <w:t>younger Māori and Pa</w:t>
      </w:r>
      <w:r w:rsidR="00432566">
        <w:rPr>
          <w:rFonts w:ascii="Aptos Light" w:hAnsi="Aptos Light" w:cs="Calibri Light"/>
        </w:rPr>
        <w:t>sifika</w:t>
      </w:r>
      <w:r w:rsidRPr="00774AA6">
        <w:rPr>
          <w:rFonts w:ascii="Aptos Light" w:hAnsi="Aptos Light" w:cs="Calibri Light"/>
        </w:rPr>
        <w:t xml:space="preserve"> populations</w:t>
      </w:r>
    </w:p>
    <w:p w14:paraId="7C588587" w14:textId="188701FB" w:rsidR="0075447A" w:rsidRDefault="00EB0E69" w:rsidP="0075447A">
      <w:pPr>
        <w:numPr>
          <w:ilvl w:val="0"/>
          <w:numId w:val="7"/>
        </w:numPr>
        <w:spacing w:before="120" w:after="0" w:line="240" w:lineRule="auto"/>
        <w:rPr>
          <w:rFonts w:ascii="Aptos Light" w:hAnsi="Aptos Light" w:cs="Calibri Light"/>
        </w:rPr>
      </w:pPr>
      <w:r>
        <w:rPr>
          <w:rFonts w:ascii="Aptos Light" w:hAnsi="Aptos Light" w:cs="Calibri Light"/>
        </w:rPr>
        <w:t xml:space="preserve">the </w:t>
      </w:r>
      <w:r w:rsidR="0075447A">
        <w:rPr>
          <w:rFonts w:ascii="Aptos Light" w:hAnsi="Aptos Light" w:cs="Calibri Light"/>
        </w:rPr>
        <w:t>g</w:t>
      </w:r>
      <w:r w:rsidR="0075447A" w:rsidRPr="00CB1E1F">
        <w:rPr>
          <w:rFonts w:ascii="Aptos Light" w:hAnsi="Aptos Light" w:cs="Calibri Light"/>
        </w:rPr>
        <w:t>rowing impact and potential of the Māori economy and Māori business</w:t>
      </w:r>
    </w:p>
    <w:p w14:paraId="2F8C014C" w14:textId="3A156282" w:rsidR="00416601" w:rsidRDefault="00416601" w:rsidP="00A27943">
      <w:pPr>
        <w:numPr>
          <w:ilvl w:val="0"/>
          <w:numId w:val="7"/>
        </w:numPr>
        <w:spacing w:before="120" w:after="0" w:line="240" w:lineRule="auto"/>
        <w:rPr>
          <w:rFonts w:ascii="Aptos Light" w:hAnsi="Aptos Light" w:cs="Calibri Light"/>
        </w:rPr>
      </w:pPr>
      <w:r>
        <w:rPr>
          <w:rFonts w:ascii="Aptos Light" w:hAnsi="Aptos Light" w:cs="Calibri Light"/>
        </w:rPr>
        <w:t>ongoing challenging economic conditions and increasing global uncertainty</w:t>
      </w:r>
    </w:p>
    <w:p w14:paraId="318BF567" w14:textId="65C2F3A6" w:rsidR="00A76047" w:rsidRDefault="00A76047" w:rsidP="00A76047">
      <w:pPr>
        <w:numPr>
          <w:ilvl w:val="0"/>
          <w:numId w:val="7"/>
        </w:numPr>
        <w:spacing w:before="120" w:after="0" w:line="240" w:lineRule="auto"/>
        <w:rPr>
          <w:rFonts w:ascii="Aptos Light" w:hAnsi="Aptos Light" w:cs="Calibri Light"/>
        </w:rPr>
      </w:pPr>
      <w:r>
        <w:rPr>
          <w:rFonts w:ascii="Aptos Light" w:hAnsi="Aptos Light" w:cs="Calibri Light"/>
        </w:rPr>
        <w:t xml:space="preserve">greater calls for community-led decision-making and a </w:t>
      </w:r>
      <w:r w:rsidR="00B43AB2">
        <w:rPr>
          <w:rFonts w:ascii="Aptos Light" w:hAnsi="Aptos Light" w:cs="Calibri Light"/>
        </w:rPr>
        <w:t>‘</w:t>
      </w:r>
      <w:r>
        <w:rPr>
          <w:rFonts w:ascii="Aptos Light" w:hAnsi="Aptos Light" w:cs="Calibri Light"/>
        </w:rPr>
        <w:t>by, with and for</w:t>
      </w:r>
      <w:r w:rsidR="00B43AB2">
        <w:rPr>
          <w:rFonts w:ascii="Aptos Light" w:hAnsi="Aptos Light" w:cs="Calibri Light"/>
        </w:rPr>
        <w:t>’</w:t>
      </w:r>
      <w:r>
        <w:rPr>
          <w:rFonts w:ascii="Aptos Light" w:hAnsi="Aptos Light" w:cs="Calibri Light"/>
        </w:rPr>
        <w:t xml:space="preserve"> approach to the provision of government service</w:t>
      </w:r>
      <w:r w:rsidR="00FF26EF">
        <w:rPr>
          <w:rFonts w:ascii="Aptos Light" w:hAnsi="Aptos Light" w:cs="Calibri Light"/>
        </w:rPr>
        <w:t>s</w:t>
      </w:r>
    </w:p>
    <w:p w14:paraId="49A0B13B" w14:textId="17CEE041" w:rsidR="009566F3" w:rsidRDefault="009566F3" w:rsidP="009566F3">
      <w:pPr>
        <w:numPr>
          <w:ilvl w:val="0"/>
          <w:numId w:val="7"/>
        </w:numPr>
        <w:spacing w:before="120" w:after="0" w:line="240" w:lineRule="auto"/>
        <w:rPr>
          <w:rFonts w:ascii="Aptos Light" w:hAnsi="Aptos Light" w:cs="Calibri Light"/>
        </w:rPr>
      </w:pPr>
      <w:r>
        <w:rPr>
          <w:rFonts w:ascii="Aptos Light" w:hAnsi="Aptos Light" w:cs="Calibri Light"/>
        </w:rPr>
        <w:t xml:space="preserve">increasing dominance of international platforms challenging the discoverability </w:t>
      </w:r>
      <w:r w:rsidR="00EF40AE">
        <w:rPr>
          <w:rFonts w:ascii="Aptos Light" w:hAnsi="Aptos Light" w:cs="Calibri Light"/>
        </w:rPr>
        <w:t>of local content</w:t>
      </w:r>
    </w:p>
    <w:p w14:paraId="08AEE172" w14:textId="54CC8C38" w:rsidR="00CB1E1F" w:rsidRPr="006C3691" w:rsidRDefault="00CB1E1F" w:rsidP="006C3691">
      <w:pPr>
        <w:numPr>
          <w:ilvl w:val="0"/>
          <w:numId w:val="7"/>
        </w:numPr>
        <w:spacing w:before="120" w:after="0" w:line="240" w:lineRule="auto"/>
        <w:rPr>
          <w:rFonts w:ascii="Aptos Light" w:hAnsi="Aptos Light" w:cs="Calibri Light"/>
        </w:rPr>
      </w:pPr>
      <w:r>
        <w:rPr>
          <w:rFonts w:ascii="Aptos Light" w:hAnsi="Aptos Light" w:cs="Calibri Light"/>
        </w:rPr>
        <w:t>t</w:t>
      </w:r>
      <w:r w:rsidR="00D32C31">
        <w:rPr>
          <w:rFonts w:ascii="Aptos Light" w:hAnsi="Aptos Light" w:cs="Calibri Light"/>
        </w:rPr>
        <w:t xml:space="preserve">he imperative for </w:t>
      </w:r>
      <w:r w:rsidR="00D32C31" w:rsidRPr="00D32C31">
        <w:rPr>
          <w:rFonts w:ascii="Aptos Light" w:hAnsi="Aptos Light" w:cs="Calibri Light"/>
        </w:rPr>
        <w:t>governments and societies to address the climate crisis</w:t>
      </w:r>
      <w:r w:rsidR="00A76047">
        <w:rPr>
          <w:rFonts w:ascii="Aptos Light" w:hAnsi="Aptos Light" w:cs="Calibri Light"/>
        </w:rPr>
        <w:t>.</w:t>
      </w:r>
    </w:p>
    <w:p w14:paraId="325E79E4" w14:textId="6D5875D7" w:rsidR="00EB7106" w:rsidRPr="00C31B33" w:rsidRDefault="00EB7106" w:rsidP="00814854">
      <w:pPr>
        <w:pStyle w:val="Heading3"/>
      </w:pPr>
      <w:r w:rsidRPr="00C31B33">
        <w:t xml:space="preserve">Our </w:t>
      </w:r>
      <w:r w:rsidR="000D0237">
        <w:t xml:space="preserve">financial and </w:t>
      </w:r>
      <w:r w:rsidRPr="00C31B33">
        <w:t>operating context</w:t>
      </w:r>
    </w:p>
    <w:p w14:paraId="1BDB56EE" w14:textId="42794D7B" w:rsidR="004D7357" w:rsidRPr="00C31B33" w:rsidRDefault="0005441D" w:rsidP="00E739F6">
      <w:pPr>
        <w:spacing w:before="200" w:after="0" w:line="240" w:lineRule="auto"/>
        <w:rPr>
          <w:rFonts w:ascii="Aptos Light" w:hAnsi="Aptos Light" w:cs="Calibri Light"/>
        </w:rPr>
      </w:pPr>
      <w:r>
        <w:rPr>
          <w:rFonts w:ascii="Aptos Light" w:hAnsi="Aptos Light" w:cs="Calibri Light"/>
        </w:rPr>
        <w:t xml:space="preserve">We </w:t>
      </w:r>
      <w:r w:rsidR="004D7357" w:rsidRPr="00C31B33">
        <w:rPr>
          <w:rFonts w:ascii="Aptos Light" w:hAnsi="Aptos Light" w:cs="Calibri Light"/>
        </w:rPr>
        <w:t xml:space="preserve">receive around 75 percent of </w:t>
      </w:r>
      <w:r>
        <w:rPr>
          <w:rFonts w:ascii="Aptos Light" w:hAnsi="Aptos Light" w:cs="Calibri Light"/>
        </w:rPr>
        <w:t xml:space="preserve">our </w:t>
      </w:r>
      <w:r w:rsidR="004D7357" w:rsidRPr="00C31B33">
        <w:rPr>
          <w:rFonts w:ascii="Aptos Light" w:hAnsi="Aptos Light" w:cs="Calibri Light"/>
        </w:rPr>
        <w:t>revenue from the New Zealand Lottery Grants Board</w:t>
      </w:r>
      <w:r w:rsidR="000C0A0E">
        <w:rPr>
          <w:rFonts w:ascii="Aptos Light" w:hAnsi="Aptos Light" w:cs="Calibri Light"/>
        </w:rPr>
        <w:t xml:space="preserve"> </w:t>
      </w:r>
      <w:r w:rsidR="004D7357" w:rsidRPr="00C31B33">
        <w:rPr>
          <w:rFonts w:ascii="Aptos Light" w:hAnsi="Aptos Light" w:cs="Calibri Light"/>
        </w:rPr>
        <w:t xml:space="preserve">Te Puna </w:t>
      </w:r>
      <w:proofErr w:type="spellStart"/>
      <w:r w:rsidR="004D7357" w:rsidRPr="00C31B33">
        <w:rPr>
          <w:rFonts w:ascii="Aptos Light" w:hAnsi="Aptos Light" w:cs="Calibri Light"/>
        </w:rPr>
        <w:t>Tahua</w:t>
      </w:r>
      <w:proofErr w:type="spellEnd"/>
      <w:r w:rsidR="00FE3D51">
        <w:rPr>
          <w:rFonts w:ascii="Aptos Light" w:hAnsi="Aptos Light" w:cs="Calibri Light"/>
        </w:rPr>
        <w:t xml:space="preserve"> </w:t>
      </w:r>
      <w:r w:rsidR="00FE3D51" w:rsidRPr="00E3200E">
        <w:rPr>
          <w:rFonts w:ascii="Aptos Light" w:hAnsi="Aptos Light" w:cs="Calibri Light"/>
        </w:rPr>
        <w:t>(LGB)</w:t>
      </w:r>
      <w:r w:rsidR="004D7357" w:rsidRPr="00E3200E">
        <w:rPr>
          <w:rFonts w:ascii="Aptos Light" w:hAnsi="Aptos Light" w:cs="Calibri Light"/>
        </w:rPr>
        <w:t>.</w:t>
      </w:r>
      <w:r w:rsidR="004D7357" w:rsidRPr="00C31B33">
        <w:rPr>
          <w:rFonts w:ascii="Aptos Light" w:hAnsi="Aptos Light" w:cs="Calibri Light"/>
        </w:rPr>
        <w:t xml:space="preserve"> </w:t>
      </w:r>
      <w:r w:rsidR="00F160D6" w:rsidRPr="00C31B33">
        <w:rPr>
          <w:rFonts w:ascii="Aptos Light" w:hAnsi="Aptos Light" w:cs="Calibri Light"/>
        </w:rPr>
        <w:t>The remaining 25 percent of funding comes from the Crown through Vote: Arts, Culture and Heritage.</w:t>
      </w:r>
    </w:p>
    <w:p w14:paraId="7F32B2FC" w14:textId="0728AE99" w:rsidR="00F160D6" w:rsidRPr="00C31B33" w:rsidRDefault="00F160D6" w:rsidP="00E739F6">
      <w:pPr>
        <w:spacing w:before="200" w:after="0" w:line="240" w:lineRule="auto"/>
        <w:rPr>
          <w:rFonts w:ascii="Aptos Light" w:hAnsi="Aptos Light" w:cs="Calibri Light"/>
        </w:rPr>
      </w:pPr>
      <w:r w:rsidRPr="00C31B33">
        <w:rPr>
          <w:rFonts w:ascii="Aptos Light" w:hAnsi="Aptos Light" w:cs="Calibri Light"/>
        </w:rPr>
        <w:t xml:space="preserve">Following changes to the LGB funding allocation model, </w:t>
      </w:r>
      <w:r w:rsidR="004E7A20" w:rsidRPr="00C31B33">
        <w:rPr>
          <w:rFonts w:ascii="Aptos Light" w:hAnsi="Aptos Light" w:cs="Calibri Light"/>
        </w:rPr>
        <w:t xml:space="preserve">we </w:t>
      </w:r>
      <w:r w:rsidRPr="00C31B33">
        <w:rPr>
          <w:rFonts w:ascii="Aptos Light" w:hAnsi="Aptos Light" w:cs="Calibri Light"/>
        </w:rPr>
        <w:t>ha</w:t>
      </w:r>
      <w:r w:rsidR="004E7A20" w:rsidRPr="00C31B33">
        <w:rPr>
          <w:rFonts w:ascii="Aptos Light" w:hAnsi="Aptos Light" w:cs="Calibri Light"/>
        </w:rPr>
        <w:t>ve</w:t>
      </w:r>
      <w:r w:rsidRPr="00C31B33">
        <w:rPr>
          <w:rFonts w:ascii="Aptos Light" w:hAnsi="Aptos Light" w:cs="Calibri Light"/>
        </w:rPr>
        <w:t xml:space="preserve"> a stable financial outlook </w:t>
      </w:r>
      <w:r w:rsidR="004776C6">
        <w:rPr>
          <w:rFonts w:ascii="Aptos Light" w:hAnsi="Aptos Light" w:cs="Calibri Light"/>
        </w:rPr>
        <w:t>for the next three years</w:t>
      </w:r>
      <w:r w:rsidRPr="00C31B33">
        <w:rPr>
          <w:rFonts w:ascii="Aptos Light" w:hAnsi="Aptos Light" w:cs="Calibri Light"/>
        </w:rPr>
        <w:t>.</w:t>
      </w:r>
    </w:p>
    <w:p w14:paraId="6FF18779" w14:textId="52AB7752" w:rsidR="00843D6F" w:rsidRPr="00C31B33" w:rsidRDefault="00692D2E" w:rsidP="0055703B">
      <w:pPr>
        <w:spacing w:before="200" w:after="0" w:line="240" w:lineRule="auto"/>
        <w:rPr>
          <w:rFonts w:ascii="Aptos Light" w:hAnsi="Aptos Light" w:cs="Calibri Light"/>
        </w:rPr>
      </w:pPr>
      <w:r w:rsidRPr="00C31B33">
        <w:rPr>
          <w:rFonts w:ascii="Aptos Light" w:hAnsi="Aptos Light" w:cs="Calibri Light"/>
        </w:rPr>
        <w:t>W</w:t>
      </w:r>
      <w:r w:rsidR="00821491" w:rsidRPr="00C31B33">
        <w:rPr>
          <w:rFonts w:ascii="Aptos Light" w:hAnsi="Aptos Light" w:cs="Calibri Light"/>
        </w:rPr>
        <w:t>e are not planning for increase</w:t>
      </w:r>
      <w:r w:rsidR="001265A8">
        <w:rPr>
          <w:rFonts w:ascii="Aptos Light" w:hAnsi="Aptos Light" w:cs="Calibri Light"/>
        </w:rPr>
        <w:t>s</w:t>
      </w:r>
      <w:r w:rsidR="00821491" w:rsidRPr="00C31B33">
        <w:rPr>
          <w:rFonts w:ascii="Aptos Light" w:hAnsi="Aptos Light" w:cs="Calibri Light"/>
        </w:rPr>
        <w:t xml:space="preserve"> </w:t>
      </w:r>
      <w:r w:rsidR="00EC3BE4" w:rsidRPr="00C31B33">
        <w:rPr>
          <w:rFonts w:ascii="Aptos Light" w:hAnsi="Aptos Light" w:cs="Calibri Light"/>
        </w:rPr>
        <w:t xml:space="preserve">in our revenue from the Crown </w:t>
      </w:r>
      <w:r w:rsidR="00FE3D51">
        <w:rPr>
          <w:rFonts w:ascii="Aptos Light" w:hAnsi="Aptos Light" w:cs="Calibri Light"/>
        </w:rPr>
        <w:t>or</w:t>
      </w:r>
      <w:r w:rsidR="00EC3BE4" w:rsidRPr="00C31B33">
        <w:rPr>
          <w:rFonts w:ascii="Aptos Light" w:hAnsi="Aptos Light" w:cs="Calibri Light"/>
        </w:rPr>
        <w:t xml:space="preserve"> LGB in the short to medium</w:t>
      </w:r>
      <w:r w:rsidR="00C25ADD">
        <w:rPr>
          <w:rFonts w:ascii="Aptos Light" w:hAnsi="Aptos Light" w:cs="Calibri Light"/>
        </w:rPr>
        <w:t xml:space="preserve"> </w:t>
      </w:r>
      <w:r w:rsidR="00EC3BE4" w:rsidRPr="00C31B33">
        <w:rPr>
          <w:rFonts w:ascii="Aptos Light" w:hAnsi="Aptos Light" w:cs="Calibri Light"/>
        </w:rPr>
        <w:t xml:space="preserve">term. </w:t>
      </w:r>
      <w:r w:rsidR="00470261" w:rsidRPr="00C31B33">
        <w:rPr>
          <w:rFonts w:ascii="Aptos Light" w:hAnsi="Aptos Light" w:cs="Calibri Light"/>
        </w:rPr>
        <w:t>We</w:t>
      </w:r>
      <w:r w:rsidR="00111F10">
        <w:rPr>
          <w:rFonts w:ascii="Aptos Light" w:hAnsi="Aptos Light" w:cs="Calibri Light"/>
        </w:rPr>
        <w:t>’</w:t>
      </w:r>
      <w:r w:rsidR="00470261" w:rsidRPr="00C31B33">
        <w:rPr>
          <w:rFonts w:ascii="Aptos Light" w:hAnsi="Aptos Light" w:cs="Calibri Light"/>
        </w:rPr>
        <w:t xml:space="preserve">ll </w:t>
      </w:r>
      <w:r w:rsidRPr="00C31B33">
        <w:rPr>
          <w:rFonts w:ascii="Aptos Light" w:hAnsi="Aptos Light" w:cs="Calibri Light"/>
        </w:rPr>
        <w:t xml:space="preserve">therefore need </w:t>
      </w:r>
      <w:r w:rsidR="00470261" w:rsidRPr="00C31B33">
        <w:rPr>
          <w:rFonts w:ascii="Aptos Light" w:hAnsi="Aptos Light" w:cs="Calibri Light"/>
        </w:rPr>
        <w:t xml:space="preserve">to </w:t>
      </w:r>
      <w:r w:rsidR="004166DF" w:rsidRPr="00C31B33">
        <w:rPr>
          <w:rFonts w:ascii="Aptos Light" w:hAnsi="Aptos Light" w:cs="Calibri Light"/>
        </w:rPr>
        <w:t xml:space="preserve">work hard to </w:t>
      </w:r>
      <w:r w:rsidR="00470261" w:rsidRPr="00C31B33">
        <w:rPr>
          <w:rFonts w:ascii="Aptos Light" w:hAnsi="Aptos Light" w:cs="Calibri Light"/>
        </w:rPr>
        <w:t xml:space="preserve">grow </w:t>
      </w:r>
      <w:r w:rsidR="004776C6">
        <w:rPr>
          <w:rFonts w:ascii="Aptos Light" w:hAnsi="Aptos Light" w:cs="Calibri Light"/>
        </w:rPr>
        <w:t xml:space="preserve">the </w:t>
      </w:r>
      <w:r w:rsidR="00470261" w:rsidRPr="00C31B33">
        <w:rPr>
          <w:rFonts w:ascii="Aptos Light" w:hAnsi="Aptos Light" w:cs="Calibri Light"/>
        </w:rPr>
        <w:t>resources available to the sector from other sources.</w:t>
      </w:r>
    </w:p>
    <w:p w14:paraId="571C09EC" w14:textId="64E5EF68" w:rsidR="00C63016" w:rsidRPr="00C31B33" w:rsidRDefault="00CC12C5" w:rsidP="0055703B">
      <w:pPr>
        <w:spacing w:before="200" w:after="0" w:line="240" w:lineRule="auto"/>
        <w:rPr>
          <w:rFonts w:ascii="Aptos Light" w:hAnsi="Aptos Light" w:cs="Calibri Light"/>
        </w:rPr>
      </w:pPr>
      <w:r>
        <w:rPr>
          <w:rFonts w:ascii="Aptos Light" w:hAnsi="Aptos Light" w:cs="Calibri Light"/>
        </w:rPr>
        <w:lastRenderedPageBreak/>
        <w:t>This comes at a time when d</w:t>
      </w:r>
      <w:r w:rsidR="00667F82" w:rsidRPr="00C31B33">
        <w:rPr>
          <w:rFonts w:ascii="Aptos Light" w:hAnsi="Aptos Light" w:cs="Calibri Light"/>
        </w:rPr>
        <w:t xml:space="preserve">emand for our </w:t>
      </w:r>
      <w:r>
        <w:rPr>
          <w:rFonts w:ascii="Aptos Light" w:hAnsi="Aptos Light" w:cs="Calibri Light"/>
        </w:rPr>
        <w:t xml:space="preserve">services is high </w:t>
      </w:r>
      <w:r w:rsidR="0046066F" w:rsidRPr="00C31B33">
        <w:rPr>
          <w:rFonts w:ascii="Aptos Light" w:hAnsi="Aptos Light" w:cs="Calibri Light"/>
        </w:rPr>
        <w:t>and we</w:t>
      </w:r>
      <w:r>
        <w:rPr>
          <w:rFonts w:ascii="Aptos Light" w:hAnsi="Aptos Light" w:cs="Calibri Light"/>
        </w:rPr>
        <w:t xml:space="preserve">’re </w:t>
      </w:r>
      <w:r w:rsidR="0046066F" w:rsidRPr="00C31B33">
        <w:rPr>
          <w:rFonts w:ascii="Aptos Light" w:hAnsi="Aptos Light" w:cs="Calibri Light"/>
        </w:rPr>
        <w:t>supporting a much lower proportion of pro</w:t>
      </w:r>
      <w:r w:rsidR="005803B8" w:rsidRPr="00C31B33">
        <w:rPr>
          <w:rFonts w:ascii="Aptos Light" w:hAnsi="Aptos Light" w:cs="Calibri Light"/>
        </w:rPr>
        <w:t>posals than we have historically</w:t>
      </w:r>
      <w:r w:rsidR="0046066F" w:rsidRPr="00C31B33">
        <w:rPr>
          <w:rFonts w:ascii="Aptos Light" w:hAnsi="Aptos Light" w:cs="Calibri Light"/>
        </w:rPr>
        <w:t>.</w:t>
      </w:r>
      <w:r w:rsidR="005803B8" w:rsidRPr="00C31B33">
        <w:rPr>
          <w:rFonts w:ascii="Aptos Light" w:hAnsi="Aptos Light" w:cs="Calibri Light"/>
        </w:rPr>
        <w:t xml:space="preserve"> </w:t>
      </w:r>
      <w:r w:rsidR="005677C9">
        <w:rPr>
          <w:rFonts w:ascii="Aptos Light" w:hAnsi="Aptos Light" w:cs="Calibri Light"/>
        </w:rPr>
        <w:t>E</w:t>
      </w:r>
      <w:r w:rsidR="002234E8" w:rsidRPr="00C31B33">
        <w:rPr>
          <w:rFonts w:ascii="Aptos Light" w:hAnsi="Aptos Light" w:cs="Calibri Light"/>
        </w:rPr>
        <w:t>conomic conditions</w:t>
      </w:r>
      <w:r w:rsidR="00982F27">
        <w:rPr>
          <w:rFonts w:ascii="Aptos Light" w:hAnsi="Aptos Light" w:cs="Calibri Light"/>
        </w:rPr>
        <w:t xml:space="preserve"> </w:t>
      </w:r>
      <w:r w:rsidR="00FA7ED4" w:rsidRPr="00C31B33">
        <w:rPr>
          <w:rFonts w:ascii="Aptos Light" w:hAnsi="Aptos Light" w:cs="Calibri Light"/>
        </w:rPr>
        <w:t xml:space="preserve">are adding to the pressure on the arts </w:t>
      </w:r>
      <w:r w:rsidR="00966237">
        <w:rPr>
          <w:rFonts w:ascii="Aptos Light" w:hAnsi="Aptos Light" w:cs="Calibri Light"/>
        </w:rPr>
        <w:t>community</w:t>
      </w:r>
      <w:r w:rsidR="008E79E8" w:rsidRPr="00C31B33">
        <w:rPr>
          <w:rFonts w:ascii="Aptos Light" w:hAnsi="Aptos Light" w:cs="Calibri Light"/>
        </w:rPr>
        <w:t>.</w:t>
      </w:r>
    </w:p>
    <w:p w14:paraId="29E7113F" w14:textId="21EF47E7" w:rsidR="000E0DD4" w:rsidRPr="00C31B33" w:rsidRDefault="00C25ADD" w:rsidP="00E739F6">
      <w:pPr>
        <w:spacing w:before="200" w:after="0" w:line="240" w:lineRule="auto"/>
        <w:rPr>
          <w:rFonts w:ascii="Aptos Light" w:hAnsi="Aptos Light" w:cs="Calibri Light"/>
        </w:rPr>
      </w:pPr>
      <w:r>
        <w:rPr>
          <w:rFonts w:ascii="Aptos Light" w:hAnsi="Aptos Light" w:cs="Calibri Light"/>
        </w:rPr>
        <w:t>O</w:t>
      </w:r>
      <w:r w:rsidR="0055703B" w:rsidRPr="00C31B33">
        <w:rPr>
          <w:rFonts w:ascii="Aptos Light" w:hAnsi="Aptos Light" w:cs="Calibri Light"/>
        </w:rPr>
        <w:t>ther sources of funding</w:t>
      </w:r>
      <w:r w:rsidR="0077547D">
        <w:rPr>
          <w:rFonts w:ascii="Aptos Light" w:hAnsi="Aptos Light" w:cs="Calibri Light"/>
        </w:rPr>
        <w:t xml:space="preserve"> are also under strain</w:t>
      </w:r>
      <w:r w:rsidR="0055703B" w:rsidRPr="00C31B33">
        <w:rPr>
          <w:rFonts w:ascii="Aptos Light" w:hAnsi="Aptos Light" w:cs="Calibri Light"/>
        </w:rPr>
        <w:t xml:space="preserve">, including local </w:t>
      </w:r>
      <w:r w:rsidR="0037568D" w:rsidRPr="00C31B33">
        <w:rPr>
          <w:rFonts w:ascii="Aptos Light" w:hAnsi="Aptos Light" w:cs="Calibri Light"/>
        </w:rPr>
        <w:t>government, trusts and philanthropy</w:t>
      </w:r>
      <w:r w:rsidR="00B06AE5">
        <w:rPr>
          <w:rFonts w:ascii="Aptos Light" w:hAnsi="Aptos Light" w:cs="Calibri Light"/>
        </w:rPr>
        <w:t>,</w:t>
      </w:r>
      <w:r w:rsidR="0037568D" w:rsidRPr="00C31B33">
        <w:rPr>
          <w:rFonts w:ascii="Aptos Light" w:hAnsi="Aptos Light" w:cs="Calibri Light"/>
        </w:rPr>
        <w:t xml:space="preserve"> </w:t>
      </w:r>
      <w:r w:rsidR="000E0DD4" w:rsidRPr="00C31B33">
        <w:rPr>
          <w:rFonts w:ascii="Aptos Light" w:hAnsi="Aptos Light" w:cs="Calibri Light"/>
        </w:rPr>
        <w:t>making it difficult for arts organisations and groups to secure other funding.</w:t>
      </w:r>
    </w:p>
    <w:p w14:paraId="4BFF463F" w14:textId="3B05C490" w:rsidR="008E79E8" w:rsidRPr="00C31B33" w:rsidRDefault="008028C9" w:rsidP="00E739F6">
      <w:pPr>
        <w:spacing w:before="200" w:after="0" w:line="240" w:lineRule="auto"/>
        <w:rPr>
          <w:rFonts w:ascii="Aptos Light" w:hAnsi="Aptos Light" w:cs="Calibri Light"/>
        </w:rPr>
      </w:pPr>
      <w:r w:rsidRPr="00C31B33">
        <w:rPr>
          <w:rFonts w:ascii="Aptos Light" w:hAnsi="Aptos Light" w:cs="Calibri Light"/>
        </w:rPr>
        <w:t xml:space="preserve">In response to </w:t>
      </w:r>
      <w:r w:rsidR="00966237">
        <w:rPr>
          <w:rFonts w:ascii="Aptos Light" w:hAnsi="Aptos Light" w:cs="Calibri Light"/>
        </w:rPr>
        <w:t>community</w:t>
      </w:r>
      <w:r w:rsidR="00966237" w:rsidRPr="00C31B33">
        <w:rPr>
          <w:rFonts w:ascii="Aptos Light" w:hAnsi="Aptos Light" w:cs="Calibri Light"/>
        </w:rPr>
        <w:t xml:space="preserve"> </w:t>
      </w:r>
      <w:r w:rsidR="00751ECE" w:rsidRPr="00C31B33">
        <w:rPr>
          <w:rFonts w:ascii="Aptos Light" w:hAnsi="Aptos Light" w:cs="Calibri Light"/>
        </w:rPr>
        <w:t>feedback in 2023</w:t>
      </w:r>
      <w:r w:rsidR="00966237">
        <w:rPr>
          <w:rFonts w:ascii="Aptos Light" w:hAnsi="Aptos Light" w:cs="Calibri Light"/>
        </w:rPr>
        <w:t>,</w:t>
      </w:r>
      <w:r w:rsidR="00751ECE" w:rsidRPr="00C31B33">
        <w:rPr>
          <w:rFonts w:ascii="Aptos Light" w:hAnsi="Aptos Light" w:cs="Calibri Light"/>
        </w:rPr>
        <w:t xml:space="preserve"> we </w:t>
      </w:r>
      <w:r w:rsidR="000058ED">
        <w:rPr>
          <w:rFonts w:ascii="Aptos Light" w:hAnsi="Aptos Light" w:cs="Calibri Light"/>
        </w:rPr>
        <w:t xml:space="preserve">started a </w:t>
      </w:r>
      <w:r w:rsidR="001362DA">
        <w:rPr>
          <w:rFonts w:ascii="Aptos Light" w:hAnsi="Aptos Light" w:cs="Calibri Light"/>
        </w:rPr>
        <w:t>three-step</w:t>
      </w:r>
      <w:r w:rsidR="000058ED">
        <w:rPr>
          <w:rFonts w:ascii="Aptos Light" w:hAnsi="Aptos Light" w:cs="Calibri Light"/>
        </w:rPr>
        <w:t xml:space="preserve"> review of </w:t>
      </w:r>
      <w:r w:rsidR="00BD3C97">
        <w:rPr>
          <w:rFonts w:ascii="Aptos Light" w:hAnsi="Aptos Light" w:cs="Calibri Light"/>
        </w:rPr>
        <w:t>our major programmes</w:t>
      </w:r>
      <w:r w:rsidR="0077547D">
        <w:rPr>
          <w:rFonts w:ascii="Aptos Light" w:hAnsi="Aptos Light" w:cs="Calibri Light"/>
        </w:rPr>
        <w:t xml:space="preserve">. Our </w:t>
      </w:r>
      <w:r w:rsidR="00880D53" w:rsidRPr="00C31B33">
        <w:rPr>
          <w:rFonts w:ascii="Aptos Light" w:hAnsi="Aptos Light" w:cs="Calibri Light"/>
        </w:rPr>
        <w:t xml:space="preserve">aim </w:t>
      </w:r>
      <w:r w:rsidR="0077547D">
        <w:rPr>
          <w:rFonts w:ascii="Aptos Light" w:hAnsi="Aptos Light" w:cs="Calibri Light"/>
        </w:rPr>
        <w:t xml:space="preserve">is to </w:t>
      </w:r>
      <w:r w:rsidR="00880D53" w:rsidRPr="00C31B33">
        <w:rPr>
          <w:rFonts w:ascii="Aptos Light" w:hAnsi="Aptos Light" w:cs="Calibri Light"/>
        </w:rPr>
        <w:t xml:space="preserve">put artists, ringatoi, arts organisations and their communities at the </w:t>
      </w:r>
      <w:r w:rsidR="00F902C1">
        <w:rPr>
          <w:rFonts w:ascii="Aptos Light" w:hAnsi="Aptos Light" w:cs="Calibri Light"/>
        </w:rPr>
        <w:t>heart of how we work</w:t>
      </w:r>
      <w:r w:rsidR="00880D53" w:rsidRPr="00C31B33">
        <w:rPr>
          <w:rFonts w:ascii="Aptos Light" w:hAnsi="Aptos Light" w:cs="Calibri Light"/>
        </w:rPr>
        <w:t>.</w:t>
      </w:r>
    </w:p>
    <w:p w14:paraId="44222EF8" w14:textId="7FD2B8B9" w:rsidR="00880D53" w:rsidRPr="00C31B33" w:rsidRDefault="00880D53" w:rsidP="00E739F6">
      <w:pPr>
        <w:spacing w:before="200" w:after="0" w:line="240" w:lineRule="auto"/>
        <w:rPr>
          <w:rFonts w:ascii="Aptos Light" w:hAnsi="Aptos Light" w:cs="Calibri Light"/>
        </w:rPr>
      </w:pPr>
      <w:r w:rsidRPr="28840681">
        <w:rPr>
          <w:rFonts w:ascii="Aptos Light" w:hAnsi="Aptos Light" w:cs="Calibri Light"/>
        </w:rPr>
        <w:t xml:space="preserve">We </w:t>
      </w:r>
      <w:r w:rsidR="004E29B6" w:rsidRPr="28840681">
        <w:rPr>
          <w:rFonts w:ascii="Aptos Light" w:hAnsi="Aptos Light" w:cs="Calibri Light"/>
        </w:rPr>
        <w:t xml:space="preserve">simplified and improved access to </w:t>
      </w:r>
      <w:r w:rsidRPr="28840681">
        <w:rPr>
          <w:rFonts w:ascii="Aptos Light" w:hAnsi="Aptos Light" w:cs="Calibri Light"/>
        </w:rPr>
        <w:t>grant funding</w:t>
      </w:r>
      <w:r w:rsidR="007F4E3A" w:rsidRPr="28840681">
        <w:rPr>
          <w:rFonts w:ascii="Aptos Light" w:hAnsi="Aptos Light" w:cs="Calibri Light"/>
        </w:rPr>
        <w:t xml:space="preserve">. </w:t>
      </w:r>
      <w:r w:rsidR="00193760" w:rsidRPr="28840681">
        <w:rPr>
          <w:rFonts w:ascii="Aptos Light" w:hAnsi="Aptos Light" w:cs="Calibri Light"/>
        </w:rPr>
        <w:t xml:space="preserve">Next, we’re focusing on support for </w:t>
      </w:r>
      <w:r w:rsidR="00927164" w:rsidRPr="28840681">
        <w:rPr>
          <w:rFonts w:ascii="Aptos Light" w:hAnsi="Aptos Light" w:cs="Calibri Light"/>
        </w:rPr>
        <w:t xml:space="preserve">arts </w:t>
      </w:r>
      <w:r w:rsidR="00193760" w:rsidRPr="28840681">
        <w:rPr>
          <w:rFonts w:ascii="Aptos Light" w:hAnsi="Aptos Light" w:cs="Calibri Light"/>
        </w:rPr>
        <w:t>organisations and groups</w:t>
      </w:r>
      <w:r w:rsidR="00927164" w:rsidRPr="28840681">
        <w:rPr>
          <w:rFonts w:ascii="Aptos Light" w:hAnsi="Aptos Light" w:cs="Calibri Light"/>
        </w:rPr>
        <w:t>,</w:t>
      </w:r>
      <w:r w:rsidR="00193760" w:rsidRPr="28840681">
        <w:rPr>
          <w:rFonts w:ascii="Aptos Light" w:hAnsi="Aptos Light" w:cs="Calibri Light"/>
        </w:rPr>
        <w:t xml:space="preserve"> </w:t>
      </w:r>
      <w:r w:rsidR="000367D2">
        <w:rPr>
          <w:rFonts w:ascii="Aptos Light" w:hAnsi="Aptos Light" w:cs="Calibri Light"/>
        </w:rPr>
        <w:t xml:space="preserve">and </w:t>
      </w:r>
      <w:r w:rsidR="00193760" w:rsidRPr="28840681">
        <w:rPr>
          <w:rFonts w:ascii="Aptos Light" w:hAnsi="Aptos Light" w:cs="Calibri Light"/>
        </w:rPr>
        <w:t>aim</w:t>
      </w:r>
      <w:r w:rsidR="000367D2">
        <w:rPr>
          <w:rFonts w:ascii="Aptos Light" w:hAnsi="Aptos Light" w:cs="Calibri Light"/>
        </w:rPr>
        <w:t xml:space="preserve">ing to </w:t>
      </w:r>
      <w:r w:rsidR="00597517" w:rsidRPr="28840681">
        <w:rPr>
          <w:rFonts w:ascii="Aptos Light" w:hAnsi="Aptos Light" w:cs="Calibri Light"/>
        </w:rPr>
        <w:t>streamlin</w:t>
      </w:r>
      <w:r w:rsidR="000367D2">
        <w:rPr>
          <w:rFonts w:ascii="Aptos Light" w:hAnsi="Aptos Light" w:cs="Calibri Light"/>
        </w:rPr>
        <w:t xml:space="preserve">e </w:t>
      </w:r>
      <w:r w:rsidR="00597517" w:rsidRPr="28840681">
        <w:rPr>
          <w:rFonts w:ascii="Aptos Light" w:hAnsi="Aptos Light" w:cs="Calibri Light"/>
        </w:rPr>
        <w:t>our processes and mak</w:t>
      </w:r>
      <w:r w:rsidR="000367D2">
        <w:rPr>
          <w:rFonts w:ascii="Aptos Light" w:hAnsi="Aptos Light" w:cs="Calibri Light"/>
        </w:rPr>
        <w:t>e</w:t>
      </w:r>
      <w:r w:rsidR="00597517" w:rsidRPr="28840681">
        <w:rPr>
          <w:rFonts w:ascii="Aptos Light" w:hAnsi="Aptos Light" w:cs="Calibri Light"/>
        </w:rPr>
        <w:t xml:space="preserve"> it easier to </w:t>
      </w:r>
      <w:r w:rsidR="000C5877">
        <w:rPr>
          <w:rFonts w:ascii="Aptos Light" w:hAnsi="Aptos Light" w:cs="Calibri Light"/>
        </w:rPr>
        <w:t>apply for</w:t>
      </w:r>
      <w:r w:rsidR="00597517" w:rsidRPr="28840681">
        <w:rPr>
          <w:rFonts w:ascii="Aptos Light" w:hAnsi="Aptos Light" w:cs="Calibri Light"/>
        </w:rPr>
        <w:t xml:space="preserve"> multi-year support. </w:t>
      </w:r>
      <w:r w:rsidR="00095CE6" w:rsidRPr="28840681">
        <w:rPr>
          <w:rFonts w:ascii="Aptos Light" w:hAnsi="Aptos Light" w:cs="Calibri Light"/>
        </w:rPr>
        <w:t xml:space="preserve">New programmes are expected to </w:t>
      </w:r>
      <w:r w:rsidR="00B937FC" w:rsidRPr="28840681">
        <w:rPr>
          <w:rFonts w:ascii="Aptos Light" w:hAnsi="Aptos Light" w:cs="Calibri Light"/>
        </w:rPr>
        <w:t xml:space="preserve">open </w:t>
      </w:r>
      <w:r w:rsidR="00095CE6" w:rsidRPr="28840681">
        <w:rPr>
          <w:rFonts w:ascii="Aptos Light" w:hAnsi="Aptos Light" w:cs="Calibri Light"/>
        </w:rPr>
        <w:t xml:space="preserve">in 2026. </w:t>
      </w:r>
      <w:r w:rsidR="00597517" w:rsidRPr="28840681">
        <w:rPr>
          <w:rFonts w:ascii="Aptos Light" w:hAnsi="Aptos Light" w:cs="Calibri Light"/>
        </w:rPr>
        <w:t xml:space="preserve">We’re also planning to </w:t>
      </w:r>
      <w:r w:rsidR="00927164" w:rsidRPr="28840681">
        <w:rPr>
          <w:rFonts w:ascii="Aptos Light" w:hAnsi="Aptos Light" w:cs="Calibri Light"/>
        </w:rPr>
        <w:t xml:space="preserve">look at </w:t>
      </w:r>
      <w:r w:rsidR="007E7375" w:rsidRPr="28840681">
        <w:rPr>
          <w:rFonts w:ascii="Aptos Light" w:hAnsi="Aptos Light" w:cs="Calibri Light"/>
        </w:rPr>
        <w:t xml:space="preserve">how we can empower </w:t>
      </w:r>
      <w:r w:rsidR="00095CE6" w:rsidRPr="28840681">
        <w:rPr>
          <w:rFonts w:ascii="Aptos Light" w:hAnsi="Aptos Light" w:cs="Calibri Light"/>
        </w:rPr>
        <w:t xml:space="preserve">communities to take a greater role in shaping arts development </w:t>
      </w:r>
      <w:r w:rsidR="0055703B" w:rsidRPr="28840681">
        <w:rPr>
          <w:rFonts w:ascii="Aptos Light" w:hAnsi="Aptos Light" w:cs="Calibri Light"/>
        </w:rPr>
        <w:t>and decision-making.</w:t>
      </w:r>
    </w:p>
    <w:p w14:paraId="58A06080" w14:textId="3C72D4BB" w:rsidR="00363D29" w:rsidRPr="00686090" w:rsidRDefault="00D450B7" w:rsidP="00DF4AE1">
      <w:pPr>
        <w:spacing w:before="200" w:after="0" w:line="240" w:lineRule="auto"/>
        <w:rPr>
          <w:rFonts w:ascii="Aptos Light" w:hAnsi="Aptos Light" w:cs="Calibri Light"/>
        </w:rPr>
      </w:pPr>
      <w:r w:rsidRPr="00686090">
        <w:rPr>
          <w:rFonts w:ascii="Aptos Light" w:hAnsi="Aptos Light" w:cs="Calibri Light"/>
        </w:rPr>
        <w:t>Alongside the changes we’re making to our core programmes,</w:t>
      </w:r>
      <w:r w:rsidR="00FC6151" w:rsidRPr="00686090">
        <w:rPr>
          <w:rFonts w:ascii="Aptos Light" w:hAnsi="Aptos Light" w:cs="Calibri Light"/>
        </w:rPr>
        <w:t xml:space="preserve"> we’ve identified the following </w:t>
      </w:r>
      <w:r w:rsidR="0078237B" w:rsidRPr="00686090">
        <w:rPr>
          <w:rFonts w:ascii="Aptos Light" w:hAnsi="Aptos Light" w:cs="Calibri Light"/>
        </w:rPr>
        <w:t xml:space="preserve">shifts we need to make </w:t>
      </w:r>
      <w:r w:rsidR="009E44E3" w:rsidRPr="00686090">
        <w:rPr>
          <w:rFonts w:ascii="Aptos Light" w:hAnsi="Aptos Light" w:cs="Calibri Light"/>
        </w:rPr>
        <w:t xml:space="preserve">to </w:t>
      </w:r>
      <w:r w:rsidR="00363D29" w:rsidRPr="00686090">
        <w:rPr>
          <w:rFonts w:ascii="Aptos Light" w:hAnsi="Aptos Light" w:cs="Calibri Light"/>
        </w:rPr>
        <w:t xml:space="preserve">achieve our </w:t>
      </w:r>
      <w:r w:rsidR="004A06BA" w:rsidRPr="00686090">
        <w:rPr>
          <w:rFonts w:ascii="Aptos Light" w:hAnsi="Aptos Light" w:cs="Calibri Light"/>
        </w:rPr>
        <w:t xml:space="preserve">strategic </w:t>
      </w:r>
      <w:r w:rsidR="00FC6151" w:rsidRPr="00686090">
        <w:rPr>
          <w:rFonts w:ascii="Aptos Light" w:hAnsi="Aptos Light" w:cs="Calibri Light"/>
        </w:rPr>
        <w:t>intentions</w:t>
      </w:r>
      <w:r w:rsidR="00363D29" w:rsidRPr="00686090">
        <w:rPr>
          <w:rFonts w:ascii="Aptos Light" w:hAnsi="Aptos Light" w:cs="Calibri Light"/>
        </w:rPr>
        <w:t>.</w:t>
      </w:r>
    </w:p>
    <w:p w14:paraId="5FDACFB8" w14:textId="22ECE345" w:rsidR="00363D29" w:rsidRPr="00C31B33" w:rsidRDefault="00363D29" w:rsidP="00825EE8">
      <w:pPr>
        <w:spacing w:before="200" w:after="0" w:line="240" w:lineRule="auto"/>
        <w:rPr>
          <w:rFonts w:ascii="Aptos Light" w:hAnsi="Aptos Light" w:cs="Calibri Light"/>
        </w:rPr>
      </w:pPr>
      <w:r w:rsidRPr="00686090">
        <w:rPr>
          <w:rFonts w:ascii="Aptos Light" w:hAnsi="Aptos Light" w:cs="Calibri Light"/>
        </w:rPr>
        <w:t xml:space="preserve">Fundamentally, we believe </w:t>
      </w:r>
      <w:r w:rsidR="00166637" w:rsidRPr="00686090">
        <w:rPr>
          <w:rFonts w:ascii="Aptos Light" w:hAnsi="Aptos Light" w:cs="Calibri Light"/>
        </w:rPr>
        <w:t>we need</w:t>
      </w:r>
      <w:r w:rsidR="00166637" w:rsidRPr="00C31B33">
        <w:rPr>
          <w:rFonts w:ascii="Aptos Light" w:hAnsi="Aptos Light" w:cs="Calibri Light"/>
        </w:rPr>
        <w:t xml:space="preserve"> to </w:t>
      </w:r>
      <w:r w:rsidR="00A36BB2" w:rsidRPr="00C31B33">
        <w:rPr>
          <w:rFonts w:ascii="Aptos Light" w:hAnsi="Aptos Light" w:cs="Calibri Light"/>
        </w:rPr>
        <w:t xml:space="preserve">invest more of our time and </w:t>
      </w:r>
      <w:r w:rsidR="00ED6B33" w:rsidRPr="00C31B33">
        <w:rPr>
          <w:rFonts w:ascii="Aptos Light" w:hAnsi="Aptos Light" w:cs="Calibri Light"/>
        </w:rPr>
        <w:t>resource</w:t>
      </w:r>
      <w:r w:rsidR="00927164">
        <w:rPr>
          <w:rFonts w:ascii="Aptos Light" w:hAnsi="Aptos Light" w:cs="Calibri Light"/>
        </w:rPr>
        <w:t>s</w:t>
      </w:r>
      <w:r w:rsidR="00825EE8">
        <w:rPr>
          <w:rFonts w:ascii="Aptos Light" w:hAnsi="Aptos Light" w:cs="Calibri Light"/>
        </w:rPr>
        <w:t xml:space="preserve"> </w:t>
      </w:r>
      <w:r w:rsidR="00927164">
        <w:rPr>
          <w:rFonts w:ascii="Aptos Light" w:hAnsi="Aptos Light" w:cs="Calibri Light"/>
        </w:rPr>
        <w:t xml:space="preserve">in </w:t>
      </w:r>
      <w:r w:rsidR="00825EE8">
        <w:rPr>
          <w:rFonts w:ascii="Aptos Light" w:hAnsi="Aptos Light" w:cs="Calibri Light"/>
        </w:rPr>
        <w:t>building the capability of the sector</w:t>
      </w:r>
      <w:r w:rsidR="009F7383">
        <w:rPr>
          <w:rFonts w:ascii="Aptos Light" w:hAnsi="Aptos Light" w:cs="Calibri Light"/>
        </w:rPr>
        <w:t xml:space="preserve">, </w:t>
      </w:r>
      <w:r w:rsidR="00CB5A37" w:rsidRPr="00C31B33">
        <w:rPr>
          <w:rFonts w:ascii="Aptos Light" w:hAnsi="Aptos Light" w:cs="Calibri Light"/>
        </w:rPr>
        <w:t xml:space="preserve">influencing the </w:t>
      </w:r>
      <w:r w:rsidR="00825EE8">
        <w:rPr>
          <w:rFonts w:ascii="Aptos Light" w:hAnsi="Aptos Light" w:cs="Calibri Light"/>
        </w:rPr>
        <w:t xml:space="preserve">wider </w:t>
      </w:r>
      <w:r w:rsidR="00801480" w:rsidRPr="00C31B33">
        <w:rPr>
          <w:rFonts w:ascii="Aptos Light" w:hAnsi="Aptos Light" w:cs="Calibri Light"/>
        </w:rPr>
        <w:t>arts system and attracting more resources.</w:t>
      </w:r>
    </w:p>
    <w:p w14:paraId="4F2458C7" w14:textId="2D052722" w:rsidR="004E2F8D" w:rsidRPr="00C31B33" w:rsidRDefault="00801480" w:rsidP="00A65FFD">
      <w:pPr>
        <w:keepNext/>
        <w:spacing w:before="200" w:after="0" w:line="240" w:lineRule="auto"/>
        <w:rPr>
          <w:rFonts w:ascii="Aptos Light" w:hAnsi="Aptos Light" w:cs="Calibri Light"/>
        </w:rPr>
      </w:pPr>
      <w:r w:rsidRPr="00C31B33">
        <w:rPr>
          <w:rFonts w:ascii="Aptos Light" w:hAnsi="Aptos Light" w:cs="Calibri Light"/>
        </w:rPr>
        <w:t>To do this</w:t>
      </w:r>
      <w:r w:rsidR="001A1820">
        <w:rPr>
          <w:rFonts w:ascii="Aptos Light" w:hAnsi="Aptos Light" w:cs="Calibri Light"/>
        </w:rPr>
        <w:t>,</w:t>
      </w:r>
      <w:r w:rsidRPr="00C31B33">
        <w:rPr>
          <w:rFonts w:ascii="Aptos Light" w:hAnsi="Aptos Light" w:cs="Calibri Light"/>
        </w:rPr>
        <w:t xml:space="preserve"> </w:t>
      </w:r>
      <w:r w:rsidR="008B6859" w:rsidRPr="00C31B33">
        <w:rPr>
          <w:rFonts w:ascii="Aptos Light" w:hAnsi="Aptos Light" w:cs="Calibri Light"/>
        </w:rPr>
        <w:t>w</w:t>
      </w:r>
      <w:r w:rsidRPr="00C31B33">
        <w:rPr>
          <w:rFonts w:ascii="Aptos Light" w:hAnsi="Aptos Light" w:cs="Calibri Light"/>
        </w:rPr>
        <w:t>e</w:t>
      </w:r>
      <w:r w:rsidR="009E44E3" w:rsidRPr="00C31B33">
        <w:rPr>
          <w:rFonts w:ascii="Aptos Light" w:hAnsi="Aptos Light" w:cs="Calibri Light"/>
        </w:rPr>
        <w:t xml:space="preserve">’ll need to </w:t>
      </w:r>
      <w:r w:rsidR="0031240E">
        <w:rPr>
          <w:rFonts w:ascii="Aptos Light" w:hAnsi="Aptos Light" w:cs="Calibri Light"/>
        </w:rPr>
        <w:t>shift</w:t>
      </w:r>
      <w:r w:rsidR="004E2F8D" w:rsidRPr="00C31B33">
        <w:rPr>
          <w:rFonts w:ascii="Aptos Light" w:hAnsi="Aptos Light" w:cs="Calibri Light"/>
        </w:rPr>
        <w:t>:</w:t>
      </w:r>
    </w:p>
    <w:p w14:paraId="180A7D62" w14:textId="02F8F027" w:rsidR="00765D88" w:rsidRPr="00765D88" w:rsidRDefault="00765D88" w:rsidP="00A27943">
      <w:pPr>
        <w:numPr>
          <w:ilvl w:val="0"/>
          <w:numId w:val="7"/>
        </w:numPr>
        <w:spacing w:before="120" w:after="0" w:line="240" w:lineRule="auto"/>
        <w:ind w:left="357" w:hanging="357"/>
        <w:rPr>
          <w:rFonts w:ascii="Aptos Light" w:hAnsi="Aptos Light" w:cs="Calibri Light"/>
        </w:rPr>
      </w:pPr>
      <w:r w:rsidRPr="00765D88">
        <w:rPr>
          <w:rFonts w:ascii="Aptos Light" w:hAnsi="Aptos Light" w:cs="Calibri Light"/>
        </w:rPr>
        <w:t xml:space="preserve">from a broad investment focus to </w:t>
      </w:r>
      <w:r w:rsidR="001A1820">
        <w:rPr>
          <w:rFonts w:ascii="Aptos Light" w:hAnsi="Aptos Light" w:cs="Calibri Light"/>
        </w:rPr>
        <w:t xml:space="preserve">one </w:t>
      </w:r>
      <w:r w:rsidRPr="00765D88">
        <w:rPr>
          <w:rFonts w:ascii="Aptos Light" w:hAnsi="Aptos Light" w:cs="Calibri Light"/>
        </w:rPr>
        <w:t>on what we can uniquely do</w:t>
      </w:r>
    </w:p>
    <w:p w14:paraId="6578D358" w14:textId="77777777" w:rsidR="00765D88" w:rsidRPr="00765D88" w:rsidRDefault="00765D88" w:rsidP="00A27943">
      <w:pPr>
        <w:numPr>
          <w:ilvl w:val="0"/>
          <w:numId w:val="7"/>
        </w:numPr>
        <w:spacing w:before="120" w:after="0" w:line="240" w:lineRule="auto"/>
        <w:ind w:left="357" w:hanging="357"/>
        <w:rPr>
          <w:rFonts w:ascii="Aptos Light" w:hAnsi="Aptos Light" w:cs="Calibri Light"/>
        </w:rPr>
      </w:pPr>
      <w:r w:rsidRPr="00765D88">
        <w:rPr>
          <w:rFonts w:ascii="Aptos Light" w:hAnsi="Aptos Light" w:cs="Calibri Light"/>
        </w:rPr>
        <w:t>from supporting arts activities to supporting people</w:t>
      </w:r>
    </w:p>
    <w:p w14:paraId="6750C064" w14:textId="5C5B8B3A" w:rsidR="00765D88" w:rsidRPr="00765D88" w:rsidRDefault="00765D88" w:rsidP="00A27943">
      <w:pPr>
        <w:numPr>
          <w:ilvl w:val="0"/>
          <w:numId w:val="7"/>
        </w:numPr>
        <w:spacing w:before="120" w:after="0" w:line="240" w:lineRule="auto"/>
        <w:ind w:left="357" w:hanging="357"/>
        <w:rPr>
          <w:rFonts w:ascii="Aptos Light" w:hAnsi="Aptos Light" w:cs="Calibri Light"/>
        </w:rPr>
      </w:pPr>
      <w:r w:rsidRPr="00765D88">
        <w:rPr>
          <w:rFonts w:ascii="Aptos Light" w:hAnsi="Aptos Light" w:cs="Calibri Light"/>
        </w:rPr>
        <w:t xml:space="preserve">from </w:t>
      </w:r>
      <w:r w:rsidR="006A7063">
        <w:rPr>
          <w:rFonts w:ascii="Aptos Light" w:hAnsi="Aptos Light" w:cs="Calibri Light"/>
        </w:rPr>
        <w:t xml:space="preserve">Creative New Zealand-centric </w:t>
      </w:r>
      <w:r w:rsidRPr="00765D88">
        <w:rPr>
          <w:rFonts w:ascii="Aptos Light" w:hAnsi="Aptos Light" w:cs="Calibri Light"/>
        </w:rPr>
        <w:t xml:space="preserve">decision-making to </w:t>
      </w:r>
      <w:r w:rsidR="003628CC">
        <w:rPr>
          <w:rFonts w:ascii="Aptos Light" w:hAnsi="Aptos Light" w:cs="Calibri Light"/>
        </w:rPr>
        <w:t xml:space="preserve">considering </w:t>
      </w:r>
      <w:r w:rsidRPr="00765D88">
        <w:rPr>
          <w:rFonts w:ascii="Aptos Light" w:hAnsi="Aptos Light" w:cs="Calibri Light"/>
        </w:rPr>
        <w:t>devolving decision</w:t>
      </w:r>
      <w:r w:rsidR="00162AC7">
        <w:rPr>
          <w:rFonts w:ascii="Aptos Light" w:hAnsi="Aptos Light" w:cs="Calibri Light"/>
        </w:rPr>
        <w:t xml:space="preserve">s </w:t>
      </w:r>
      <w:r w:rsidRPr="00765D88">
        <w:rPr>
          <w:rFonts w:ascii="Aptos Light" w:hAnsi="Aptos Light" w:cs="Calibri Light"/>
        </w:rPr>
        <w:t>closer to communities</w:t>
      </w:r>
    </w:p>
    <w:p w14:paraId="1FF1ABF9" w14:textId="087D9CB0" w:rsidR="00765D88" w:rsidRPr="00765D88" w:rsidRDefault="00765D88" w:rsidP="00A27943">
      <w:pPr>
        <w:numPr>
          <w:ilvl w:val="0"/>
          <w:numId w:val="7"/>
        </w:numPr>
        <w:spacing w:before="120" w:after="0" w:line="240" w:lineRule="auto"/>
        <w:ind w:left="357" w:hanging="357"/>
        <w:rPr>
          <w:rFonts w:ascii="Aptos Light" w:hAnsi="Aptos Light" w:cs="Calibri Light"/>
        </w:rPr>
      </w:pPr>
      <w:r w:rsidRPr="00765D88">
        <w:rPr>
          <w:rFonts w:ascii="Aptos Light" w:hAnsi="Aptos Light" w:cs="Calibri Light"/>
        </w:rPr>
        <w:t xml:space="preserve">from a principal focus on funding to a more balanced approach that includes </w:t>
      </w:r>
      <w:r w:rsidRPr="00765D88">
        <w:rPr>
          <w:rFonts w:ascii="Aptos Light" w:hAnsi="Aptos Light" w:cs="Calibri Light"/>
        </w:rPr>
        <w:t xml:space="preserve">more </w:t>
      </w:r>
      <w:r w:rsidR="006A7063">
        <w:rPr>
          <w:rFonts w:ascii="Aptos Light" w:hAnsi="Aptos Light" w:cs="Calibri Light"/>
        </w:rPr>
        <w:t xml:space="preserve">development, </w:t>
      </w:r>
      <w:r w:rsidRPr="00765D88">
        <w:rPr>
          <w:rFonts w:ascii="Aptos Light" w:hAnsi="Aptos Light" w:cs="Calibri Light"/>
        </w:rPr>
        <w:t>leadership, influencing and innovation</w:t>
      </w:r>
    </w:p>
    <w:p w14:paraId="155F3BA9" w14:textId="6E1A21FA" w:rsidR="00765D88" w:rsidRPr="00765D88" w:rsidRDefault="00765D88" w:rsidP="00A27943">
      <w:pPr>
        <w:numPr>
          <w:ilvl w:val="0"/>
          <w:numId w:val="7"/>
        </w:numPr>
        <w:spacing w:before="120" w:after="0" w:line="240" w:lineRule="auto"/>
        <w:ind w:left="357" w:hanging="357"/>
        <w:rPr>
          <w:rFonts w:ascii="Aptos Light" w:hAnsi="Aptos Light" w:cs="Calibri Light"/>
        </w:rPr>
      </w:pPr>
      <w:r w:rsidRPr="00765D88">
        <w:rPr>
          <w:rFonts w:ascii="Aptos Light" w:hAnsi="Aptos Light" w:cs="Calibri Light"/>
        </w:rPr>
        <w:t xml:space="preserve">from a model that largely focuses on one-to-one funding, to </w:t>
      </w:r>
      <w:r w:rsidR="0089200C">
        <w:rPr>
          <w:rFonts w:ascii="Aptos Light" w:hAnsi="Aptos Light" w:cs="Calibri Light"/>
        </w:rPr>
        <w:t xml:space="preserve">a </w:t>
      </w:r>
      <w:proofErr w:type="spellStart"/>
      <w:r w:rsidR="0089200C" w:rsidRPr="0089200C">
        <w:rPr>
          <w:rFonts w:ascii="Aptos Light" w:hAnsi="Aptos Light" w:cs="Calibri Light"/>
          <w:lang w:val="en-GB"/>
        </w:rPr>
        <w:t>teu</w:t>
      </w:r>
      <w:proofErr w:type="spellEnd"/>
      <w:r w:rsidR="0089200C" w:rsidRPr="0089200C">
        <w:rPr>
          <w:rFonts w:ascii="Aptos Light" w:hAnsi="Aptos Light" w:cs="Calibri Light"/>
          <w:lang w:val="en-GB"/>
        </w:rPr>
        <w:t xml:space="preserve"> le </w:t>
      </w:r>
      <w:proofErr w:type="spellStart"/>
      <w:r w:rsidR="0089200C" w:rsidRPr="0089200C">
        <w:rPr>
          <w:rFonts w:ascii="Aptos Light" w:hAnsi="Aptos Light" w:cs="Calibri Light"/>
          <w:lang w:val="en-GB"/>
        </w:rPr>
        <w:t>va</w:t>
      </w:r>
      <w:proofErr w:type="spellEnd"/>
      <w:r w:rsidR="0089200C" w:rsidRPr="0089200C">
        <w:rPr>
          <w:rFonts w:ascii="Aptos Light" w:hAnsi="Aptos Light" w:cs="Calibri Light"/>
          <w:lang w:val="en-GB"/>
        </w:rPr>
        <w:t xml:space="preserve"> model</w:t>
      </w:r>
      <w:r w:rsidR="00C6184A">
        <w:rPr>
          <w:rFonts w:ascii="Aptos Light" w:hAnsi="Aptos Light" w:cs="Calibri Light"/>
          <w:lang w:val="en-GB"/>
        </w:rPr>
        <w:t>,</w:t>
      </w:r>
      <w:r w:rsidR="0089200C" w:rsidRPr="0089200C">
        <w:rPr>
          <w:rFonts w:ascii="Aptos Light" w:hAnsi="Aptos Light" w:cs="Calibri Light"/>
          <w:lang w:val="en-GB"/>
        </w:rPr>
        <w:t xml:space="preserve"> </w:t>
      </w:r>
      <w:r w:rsidRPr="00765D88">
        <w:rPr>
          <w:rFonts w:ascii="Aptos Light" w:hAnsi="Aptos Light" w:cs="Calibri Light"/>
        </w:rPr>
        <w:t>build</w:t>
      </w:r>
      <w:r w:rsidR="00C35EB5">
        <w:rPr>
          <w:rFonts w:ascii="Aptos Light" w:hAnsi="Aptos Light" w:cs="Calibri Light"/>
        </w:rPr>
        <w:t>ing</w:t>
      </w:r>
      <w:r w:rsidRPr="00765D88">
        <w:rPr>
          <w:rFonts w:ascii="Aptos Light" w:hAnsi="Aptos Light" w:cs="Calibri Light"/>
        </w:rPr>
        <w:t xml:space="preserve"> and deepen</w:t>
      </w:r>
      <w:r w:rsidR="00C35EB5">
        <w:rPr>
          <w:rFonts w:ascii="Aptos Light" w:hAnsi="Aptos Light" w:cs="Calibri Light"/>
        </w:rPr>
        <w:t>ing</w:t>
      </w:r>
      <w:r w:rsidRPr="00765D88">
        <w:rPr>
          <w:rFonts w:ascii="Aptos Light" w:hAnsi="Aptos Light" w:cs="Calibri Light"/>
        </w:rPr>
        <w:t xml:space="preserve"> relationships, partnerships and networks</w:t>
      </w:r>
      <w:r w:rsidR="00C6184A">
        <w:rPr>
          <w:rFonts w:ascii="Aptos Light" w:hAnsi="Aptos Light" w:cs="Calibri Light"/>
        </w:rPr>
        <w:t xml:space="preserve"> t</w:t>
      </w:r>
      <w:r w:rsidR="00E06CF9">
        <w:rPr>
          <w:rFonts w:ascii="Aptos Light" w:hAnsi="Aptos Light" w:cs="Calibri Light"/>
        </w:rPr>
        <w:t>o</w:t>
      </w:r>
      <w:r w:rsidR="00C6184A">
        <w:rPr>
          <w:rFonts w:ascii="Aptos Light" w:hAnsi="Aptos Light" w:cs="Calibri Light"/>
        </w:rPr>
        <w:t xml:space="preserve"> </w:t>
      </w:r>
      <w:r w:rsidR="001A1820">
        <w:rPr>
          <w:rFonts w:ascii="Aptos Light" w:hAnsi="Aptos Light" w:cs="Calibri Light"/>
        </w:rPr>
        <w:t xml:space="preserve">build on </w:t>
      </w:r>
      <w:r w:rsidRPr="00765D88">
        <w:rPr>
          <w:rFonts w:ascii="Aptos Light" w:hAnsi="Aptos Light" w:cs="Calibri Light"/>
        </w:rPr>
        <w:t xml:space="preserve">and harness the resources of others, and </w:t>
      </w:r>
      <w:r w:rsidR="00C6184A">
        <w:rPr>
          <w:rFonts w:ascii="Aptos Light" w:hAnsi="Aptos Light" w:cs="Calibri Light"/>
        </w:rPr>
        <w:t>strengthen</w:t>
      </w:r>
      <w:r w:rsidRPr="00765D88">
        <w:rPr>
          <w:rFonts w:ascii="Aptos Light" w:hAnsi="Aptos Light" w:cs="Calibri Light"/>
        </w:rPr>
        <w:t xml:space="preserve"> the support base</w:t>
      </w:r>
    </w:p>
    <w:p w14:paraId="018091D3" w14:textId="092DFA9C" w:rsidR="00765D88" w:rsidRDefault="00765D88" w:rsidP="00A27943">
      <w:pPr>
        <w:numPr>
          <w:ilvl w:val="0"/>
          <w:numId w:val="7"/>
        </w:numPr>
        <w:spacing w:before="120" w:after="0" w:line="240" w:lineRule="auto"/>
        <w:ind w:left="357" w:hanging="357"/>
        <w:rPr>
          <w:rFonts w:ascii="Aptos Light" w:hAnsi="Aptos Light" w:cs="Calibri Light"/>
        </w:rPr>
      </w:pPr>
      <w:r w:rsidRPr="00765D88">
        <w:rPr>
          <w:rFonts w:ascii="Aptos Light" w:hAnsi="Aptos Light" w:cs="Calibri Light"/>
        </w:rPr>
        <w:t xml:space="preserve">from processes that are often transactional, to driving efficiencies that </w:t>
      </w:r>
      <w:r w:rsidR="001A1820">
        <w:rPr>
          <w:rFonts w:ascii="Aptos Light" w:hAnsi="Aptos Light" w:cs="Calibri Light"/>
        </w:rPr>
        <w:t xml:space="preserve">let </w:t>
      </w:r>
      <w:r w:rsidRPr="00765D88">
        <w:rPr>
          <w:rFonts w:ascii="Aptos Light" w:hAnsi="Aptos Light" w:cs="Calibri Light"/>
        </w:rPr>
        <w:t>us focus on more relational work, adding greater value.</w:t>
      </w:r>
    </w:p>
    <w:p w14:paraId="4B2B3B74" w14:textId="1AA438F3" w:rsidR="00BB6E9C" w:rsidRPr="00C31B33" w:rsidRDefault="00BB6E9C" w:rsidP="00BB6E9C">
      <w:pPr>
        <w:pStyle w:val="Heading3"/>
      </w:pPr>
      <w:r w:rsidRPr="00C31B33">
        <w:t>Ministerial expectations</w:t>
      </w:r>
    </w:p>
    <w:p w14:paraId="35AE74BD" w14:textId="239AB80B" w:rsidR="003538C2" w:rsidRPr="00C31B33" w:rsidRDefault="003538C2" w:rsidP="003538C2">
      <w:pPr>
        <w:spacing w:before="200" w:after="0" w:line="240" w:lineRule="auto"/>
        <w:rPr>
          <w:rFonts w:ascii="Aptos Light" w:hAnsi="Aptos Light" w:cs="Calibri Light"/>
        </w:rPr>
      </w:pPr>
      <w:r w:rsidRPr="00C31B33">
        <w:rPr>
          <w:rFonts w:ascii="Aptos Light" w:hAnsi="Aptos Light" w:cs="Calibri Light"/>
        </w:rPr>
        <w:t xml:space="preserve">We have a role in </w:t>
      </w:r>
      <w:r w:rsidR="008261D0">
        <w:rPr>
          <w:rFonts w:ascii="Aptos Light" w:hAnsi="Aptos Light" w:cs="Calibri Light"/>
        </w:rPr>
        <w:t>supporting</w:t>
      </w:r>
      <w:r w:rsidRPr="00C31B33">
        <w:rPr>
          <w:rFonts w:ascii="Aptos Light" w:hAnsi="Aptos Light" w:cs="Calibri Light"/>
        </w:rPr>
        <w:t xml:space="preserve"> the Government’s </w:t>
      </w:r>
      <w:r w:rsidR="00C2653F" w:rsidRPr="00C31B33">
        <w:rPr>
          <w:rFonts w:ascii="Aptos Light" w:hAnsi="Aptos Light" w:cs="Calibri Light"/>
        </w:rPr>
        <w:t>priorities</w:t>
      </w:r>
      <w:r w:rsidRPr="00C31B33">
        <w:rPr>
          <w:rFonts w:ascii="Aptos Light" w:hAnsi="Aptos Light" w:cs="Calibri Light"/>
        </w:rPr>
        <w:t>, including the Minister</w:t>
      </w:r>
      <w:r w:rsidR="00FE7845">
        <w:rPr>
          <w:rFonts w:ascii="Aptos Light" w:hAnsi="Aptos Light" w:cs="Calibri Light"/>
        </w:rPr>
        <w:t>’</w:t>
      </w:r>
      <w:r w:rsidRPr="00C31B33">
        <w:rPr>
          <w:rFonts w:ascii="Aptos Light" w:hAnsi="Aptos Light" w:cs="Calibri Light"/>
        </w:rPr>
        <w:t>s priorities for arts, culture and heritage.</w:t>
      </w:r>
    </w:p>
    <w:p w14:paraId="1156D6C7" w14:textId="0193367F" w:rsidR="0031569D" w:rsidRPr="00C31B33" w:rsidRDefault="0031569D" w:rsidP="0031569D">
      <w:pPr>
        <w:keepNext/>
        <w:spacing w:before="120" w:after="0" w:line="240" w:lineRule="auto"/>
        <w:rPr>
          <w:rFonts w:ascii="Aptos Light" w:hAnsi="Aptos Light" w:cs="Calibri Light"/>
        </w:rPr>
      </w:pPr>
      <w:r w:rsidRPr="00C31B33">
        <w:rPr>
          <w:rFonts w:ascii="Aptos Light" w:hAnsi="Aptos Light" w:cs="Calibri Light"/>
        </w:rPr>
        <w:t>The Government has identified the following priorities</w:t>
      </w:r>
      <w:r w:rsidR="00F6730B">
        <w:rPr>
          <w:rFonts w:ascii="Aptos Light" w:hAnsi="Aptos Light" w:cs="Calibri Light"/>
        </w:rPr>
        <w:t xml:space="preserve"> for </w:t>
      </w:r>
      <w:r w:rsidR="0000703D">
        <w:rPr>
          <w:rFonts w:ascii="Aptos Light" w:hAnsi="Aptos Light" w:cs="Calibri Light"/>
        </w:rPr>
        <w:t>2025</w:t>
      </w:r>
      <w:r w:rsidR="00FE7845">
        <w:rPr>
          <w:rFonts w:ascii="Aptos Light" w:hAnsi="Aptos Light" w:cs="Calibri Light"/>
        </w:rPr>
        <w:t>.</w:t>
      </w:r>
    </w:p>
    <w:p w14:paraId="4B7A3D53" w14:textId="0E698494" w:rsidR="0031569D" w:rsidRPr="00C31B33" w:rsidRDefault="00FE7845" w:rsidP="00A27943">
      <w:pPr>
        <w:pStyle w:val="ListParagraph"/>
        <w:numPr>
          <w:ilvl w:val="0"/>
          <w:numId w:val="10"/>
        </w:numPr>
        <w:spacing w:before="120" w:after="0" w:line="240" w:lineRule="auto"/>
        <w:contextualSpacing w:val="0"/>
        <w:rPr>
          <w:rFonts w:ascii="Aptos Light" w:hAnsi="Aptos Light" w:cs="Calibri Light"/>
        </w:rPr>
      </w:pPr>
      <w:r>
        <w:rPr>
          <w:rFonts w:ascii="Aptos Light" w:hAnsi="Aptos Light" w:cs="Calibri Light"/>
        </w:rPr>
        <w:t>L</w:t>
      </w:r>
      <w:r w:rsidR="0031569D" w:rsidRPr="00C31B33">
        <w:rPr>
          <w:rFonts w:ascii="Aptos Light" w:hAnsi="Aptos Light" w:cs="Calibri Light"/>
        </w:rPr>
        <w:t>ifting New Zealand</w:t>
      </w:r>
      <w:r w:rsidR="002D1F68">
        <w:rPr>
          <w:rFonts w:ascii="Aptos Light" w:hAnsi="Aptos Light" w:cs="Calibri Light"/>
        </w:rPr>
        <w:t>’</w:t>
      </w:r>
      <w:r w:rsidR="0031569D" w:rsidRPr="00C31B33">
        <w:rPr>
          <w:rFonts w:ascii="Aptos Light" w:hAnsi="Aptos Light" w:cs="Calibri Light"/>
        </w:rPr>
        <w:t>s productivity and economic growth to increase opportunities and prosperity for all New Zealanders</w:t>
      </w:r>
      <w:r>
        <w:rPr>
          <w:rFonts w:ascii="Aptos Light" w:hAnsi="Aptos Light" w:cs="Calibri Light"/>
        </w:rPr>
        <w:t>.</w:t>
      </w:r>
    </w:p>
    <w:p w14:paraId="7E181BE7" w14:textId="3C26F430" w:rsidR="0031569D" w:rsidRPr="00C31B33" w:rsidRDefault="00FE7845" w:rsidP="00A27943">
      <w:pPr>
        <w:pStyle w:val="ListParagraph"/>
        <w:keepNext/>
        <w:numPr>
          <w:ilvl w:val="0"/>
          <w:numId w:val="10"/>
        </w:numPr>
        <w:spacing w:before="120" w:after="0" w:line="240" w:lineRule="auto"/>
        <w:contextualSpacing w:val="0"/>
        <w:rPr>
          <w:rFonts w:ascii="Aptos Light" w:hAnsi="Aptos Light" w:cs="Calibri Light"/>
        </w:rPr>
      </w:pPr>
      <w:r>
        <w:rPr>
          <w:rFonts w:ascii="Aptos Light" w:hAnsi="Aptos Light" w:cs="Calibri Light"/>
        </w:rPr>
        <w:t>I</w:t>
      </w:r>
      <w:r w:rsidR="0031569D" w:rsidRPr="00C31B33">
        <w:rPr>
          <w:rFonts w:ascii="Aptos Light" w:hAnsi="Aptos Light" w:cs="Calibri Light"/>
        </w:rPr>
        <w:t>mproving the efficiency and effectiveness of the public service and of government</w:t>
      </w:r>
      <w:r w:rsidR="00DF50DB">
        <w:rPr>
          <w:rFonts w:ascii="Aptos Light" w:hAnsi="Aptos Light" w:cs="Calibri Light"/>
        </w:rPr>
        <w:t>-</w:t>
      </w:r>
      <w:r w:rsidR="0031569D" w:rsidRPr="00C31B33">
        <w:rPr>
          <w:rFonts w:ascii="Aptos Light" w:hAnsi="Aptos Light" w:cs="Calibri Light"/>
        </w:rPr>
        <w:t>funded services.</w:t>
      </w:r>
    </w:p>
    <w:p w14:paraId="5952ABD5" w14:textId="3D72B6C5" w:rsidR="0030065E" w:rsidRPr="00C31B33" w:rsidRDefault="0030065E" w:rsidP="00C2653F">
      <w:pPr>
        <w:keepNext/>
        <w:spacing w:before="200" w:after="0" w:line="240" w:lineRule="auto"/>
        <w:rPr>
          <w:rFonts w:ascii="Aptos Light" w:hAnsi="Aptos Light"/>
        </w:rPr>
      </w:pPr>
      <w:r w:rsidRPr="00C31B33">
        <w:rPr>
          <w:rFonts w:ascii="Aptos Light" w:hAnsi="Aptos Light" w:cs="Calibri Light"/>
        </w:rPr>
        <w:t xml:space="preserve">The Minister for Arts, Culture and Heritage has affirmed the following enduring expectations of Crown entities, including Creative </w:t>
      </w:r>
      <w:r w:rsidRPr="00C31B33">
        <w:rPr>
          <w:rFonts w:ascii="Aptos Light" w:hAnsi="Aptos Light" w:cs="Arial"/>
          <w:lang w:eastAsia="en-NZ"/>
        </w:rPr>
        <w:t>New Zealand</w:t>
      </w:r>
      <w:r w:rsidR="00210689">
        <w:rPr>
          <w:rFonts w:ascii="Aptos Light" w:hAnsi="Aptos Light" w:cs="Calibri Light"/>
        </w:rPr>
        <w:t>.</w:t>
      </w:r>
    </w:p>
    <w:p w14:paraId="34D73D37" w14:textId="74DA7B88" w:rsidR="004F6505" w:rsidRPr="00C31B33" w:rsidRDefault="00210689" w:rsidP="00A27943">
      <w:pPr>
        <w:pStyle w:val="ListParagraph"/>
        <w:numPr>
          <w:ilvl w:val="0"/>
          <w:numId w:val="10"/>
        </w:numPr>
        <w:spacing w:before="120" w:after="0" w:line="240" w:lineRule="auto"/>
        <w:contextualSpacing w:val="0"/>
        <w:rPr>
          <w:rFonts w:ascii="Aptos Light" w:hAnsi="Aptos Light" w:cs="Calibri Light"/>
        </w:rPr>
      </w:pPr>
      <w:r>
        <w:rPr>
          <w:rFonts w:ascii="Aptos Light" w:hAnsi="Aptos Light" w:cs="Calibri Light"/>
        </w:rPr>
        <w:t>T</w:t>
      </w:r>
      <w:r w:rsidR="004F6505" w:rsidRPr="00C31B33">
        <w:rPr>
          <w:rFonts w:ascii="Aptos Light" w:hAnsi="Aptos Light" w:cs="Calibri Light"/>
        </w:rPr>
        <w:t>o drive greater value</w:t>
      </w:r>
      <w:r w:rsidR="004F6505" w:rsidRPr="00C31B33">
        <w:rPr>
          <w:rFonts w:ascii="Aptos Light" w:hAnsi="Aptos Light" w:cs="Calibri Light"/>
          <w:b/>
          <w:bCs/>
        </w:rPr>
        <w:t xml:space="preserve"> </w:t>
      </w:r>
      <w:r w:rsidR="004F6505" w:rsidRPr="00C31B33">
        <w:rPr>
          <w:rFonts w:ascii="Aptos Light" w:hAnsi="Aptos Light" w:cs="Calibri Light"/>
        </w:rPr>
        <w:t xml:space="preserve">from our funding, including using reprioritisation to </w:t>
      </w:r>
      <w:r w:rsidR="004E618C" w:rsidRPr="00C31B33">
        <w:rPr>
          <w:rFonts w:ascii="Aptos Light" w:hAnsi="Aptos Light" w:cs="Calibri Light"/>
        </w:rPr>
        <w:t xml:space="preserve">deliver better </w:t>
      </w:r>
      <w:r w:rsidR="004F6505" w:rsidRPr="00C31B33">
        <w:rPr>
          <w:rFonts w:ascii="Aptos Light" w:hAnsi="Aptos Light" w:cs="Calibri Light"/>
        </w:rPr>
        <w:t>results</w:t>
      </w:r>
      <w:r>
        <w:rPr>
          <w:rFonts w:ascii="Aptos Light" w:hAnsi="Aptos Light" w:cs="Calibri Light"/>
        </w:rPr>
        <w:t>.</w:t>
      </w:r>
    </w:p>
    <w:p w14:paraId="40542D0A" w14:textId="079E57F8" w:rsidR="004F6505" w:rsidRPr="00C31B33" w:rsidRDefault="00210689" w:rsidP="00A27943">
      <w:pPr>
        <w:pStyle w:val="ListParagraph"/>
        <w:numPr>
          <w:ilvl w:val="0"/>
          <w:numId w:val="10"/>
        </w:numPr>
        <w:spacing w:before="120" w:after="0" w:line="240" w:lineRule="auto"/>
        <w:contextualSpacing w:val="0"/>
        <w:rPr>
          <w:rFonts w:ascii="Aptos Light" w:hAnsi="Aptos Light" w:cs="Calibri Light"/>
        </w:rPr>
      </w:pPr>
      <w:r>
        <w:rPr>
          <w:rFonts w:ascii="Aptos Light" w:hAnsi="Aptos Light" w:cs="Calibri Light"/>
        </w:rPr>
        <w:t>U</w:t>
      </w:r>
      <w:r w:rsidR="004F6505" w:rsidRPr="00C31B33">
        <w:rPr>
          <w:rFonts w:ascii="Aptos Light" w:hAnsi="Aptos Light" w:cs="Calibri Light"/>
        </w:rPr>
        <w:t xml:space="preserve">nderstand our cost drivers and performance against key outcomes and be able to report </w:t>
      </w:r>
      <w:r w:rsidR="006C0594">
        <w:rPr>
          <w:rFonts w:ascii="Aptos Light" w:hAnsi="Aptos Light" w:cs="Calibri Light"/>
        </w:rPr>
        <w:t xml:space="preserve">clearly </w:t>
      </w:r>
      <w:r w:rsidR="004F6505" w:rsidRPr="00C31B33">
        <w:rPr>
          <w:rFonts w:ascii="Aptos Light" w:hAnsi="Aptos Light" w:cs="Calibri Light"/>
        </w:rPr>
        <w:t>on these</w:t>
      </w:r>
      <w:r>
        <w:rPr>
          <w:rFonts w:ascii="Aptos Light" w:hAnsi="Aptos Light" w:cs="Calibri Light"/>
        </w:rPr>
        <w:t>.</w:t>
      </w:r>
    </w:p>
    <w:p w14:paraId="7850AC1A" w14:textId="37AE7457" w:rsidR="004F6505" w:rsidRPr="00C31B33" w:rsidRDefault="00210689" w:rsidP="00A27943">
      <w:pPr>
        <w:pStyle w:val="ListParagraph"/>
        <w:numPr>
          <w:ilvl w:val="0"/>
          <w:numId w:val="10"/>
        </w:numPr>
        <w:spacing w:before="120" w:after="0" w:line="240" w:lineRule="auto"/>
        <w:contextualSpacing w:val="0"/>
        <w:rPr>
          <w:rFonts w:ascii="Aptos Light" w:hAnsi="Aptos Light" w:cs="Calibri Light"/>
        </w:rPr>
      </w:pPr>
      <w:r>
        <w:rPr>
          <w:rFonts w:ascii="Aptos Light" w:hAnsi="Aptos Light" w:cs="Calibri Light"/>
        </w:rPr>
        <w:t>T</w:t>
      </w:r>
      <w:r w:rsidR="004F6505" w:rsidRPr="00C31B33">
        <w:rPr>
          <w:rFonts w:ascii="Aptos Light" w:hAnsi="Aptos Light" w:cs="Calibri Light"/>
        </w:rPr>
        <w:t xml:space="preserve">ake a continuous improvement approach, incorporating strong evidence and evaluation practices and seeking to improve the efficiency and responsiveness of </w:t>
      </w:r>
      <w:r w:rsidR="008572A8" w:rsidRPr="00C31B33">
        <w:rPr>
          <w:rFonts w:ascii="Aptos Light" w:hAnsi="Aptos Light" w:cs="Calibri Light"/>
        </w:rPr>
        <w:t xml:space="preserve">our </w:t>
      </w:r>
      <w:r w:rsidR="004F6505" w:rsidRPr="00C31B33">
        <w:rPr>
          <w:rFonts w:ascii="Aptos Light" w:hAnsi="Aptos Light" w:cs="Calibri Light"/>
        </w:rPr>
        <w:t>services.</w:t>
      </w:r>
    </w:p>
    <w:p w14:paraId="2863E75E" w14:textId="77777777" w:rsidR="00865073" w:rsidRPr="00C31B33" w:rsidRDefault="00865073" w:rsidP="008572A8">
      <w:pPr>
        <w:keepNext/>
        <w:spacing w:before="200" w:after="0" w:line="240" w:lineRule="auto"/>
        <w:rPr>
          <w:rFonts w:ascii="Aptos Light" w:hAnsi="Aptos Light" w:cs="Calibri Light"/>
        </w:rPr>
      </w:pPr>
      <w:r w:rsidRPr="00C31B33">
        <w:rPr>
          <w:rFonts w:ascii="Aptos Light" w:hAnsi="Aptos Light" w:cs="Calibri Light"/>
        </w:rPr>
        <w:lastRenderedPageBreak/>
        <w:t>In response to these priorities, the Minister expects the Arts Council to:</w:t>
      </w:r>
    </w:p>
    <w:p w14:paraId="42F85E86" w14:textId="7E1A9A9B" w:rsidR="00865073" w:rsidRPr="00C31B33" w:rsidRDefault="00865073" w:rsidP="00A27943">
      <w:pPr>
        <w:pStyle w:val="ListParagraph"/>
        <w:numPr>
          <w:ilvl w:val="0"/>
          <w:numId w:val="10"/>
        </w:numPr>
        <w:spacing w:before="120" w:after="0" w:line="240" w:lineRule="auto"/>
        <w:contextualSpacing w:val="0"/>
        <w:rPr>
          <w:rFonts w:ascii="Aptos Light" w:hAnsi="Aptos Light" w:cs="Calibri Light"/>
        </w:rPr>
      </w:pPr>
      <w:r w:rsidRPr="00C31B33">
        <w:rPr>
          <w:rFonts w:ascii="Aptos Light" w:hAnsi="Aptos Light" w:cs="Calibri Light"/>
        </w:rPr>
        <w:t>work alongside stakeholders and build connections to focus resources, minimise costs and deliver improved performance</w:t>
      </w:r>
    </w:p>
    <w:p w14:paraId="301025D7" w14:textId="389AB7A0" w:rsidR="00865073" w:rsidRPr="00C31B33" w:rsidRDefault="00865073" w:rsidP="00A27943">
      <w:pPr>
        <w:pStyle w:val="ListParagraph"/>
        <w:numPr>
          <w:ilvl w:val="0"/>
          <w:numId w:val="10"/>
        </w:numPr>
        <w:spacing w:before="120" w:after="0" w:line="240" w:lineRule="auto"/>
        <w:contextualSpacing w:val="0"/>
        <w:rPr>
          <w:rFonts w:ascii="Aptos Light" w:hAnsi="Aptos Light" w:cs="Calibri Light"/>
        </w:rPr>
      </w:pPr>
      <w:r w:rsidRPr="00C31B33">
        <w:rPr>
          <w:rFonts w:ascii="Aptos Light" w:hAnsi="Aptos Light" w:cs="Calibri Light"/>
        </w:rPr>
        <w:t>set ambitious targets and ensure robust performance measures are in place to monitor progress.</w:t>
      </w:r>
    </w:p>
    <w:p w14:paraId="5E19CFF6" w14:textId="19B49E03" w:rsidR="00EB0B8D" w:rsidRPr="00C31B33" w:rsidRDefault="00EB0B8D" w:rsidP="00EB0B8D">
      <w:pPr>
        <w:spacing w:before="200" w:after="0" w:line="240" w:lineRule="auto"/>
        <w:rPr>
          <w:rFonts w:ascii="Aptos Light" w:hAnsi="Aptos Light" w:cs="Arial"/>
        </w:rPr>
      </w:pPr>
      <w:r w:rsidRPr="00C31B33">
        <w:rPr>
          <w:rFonts w:ascii="Aptos Light" w:hAnsi="Aptos Light" w:cs="Calibri Light"/>
        </w:rPr>
        <w:t xml:space="preserve">The Minister’s specific expectations of Creative New Zealand for each performance year are set out in our </w:t>
      </w:r>
      <w:r w:rsidR="000B2773">
        <w:rPr>
          <w:rFonts w:ascii="Aptos Light" w:hAnsi="Aptos Light" w:cs="Calibri Light"/>
        </w:rPr>
        <w:t>SPE</w:t>
      </w:r>
      <w:r w:rsidRPr="00C31B33">
        <w:rPr>
          <w:rFonts w:ascii="Aptos Light" w:hAnsi="Aptos Light" w:cs="Calibri Light"/>
        </w:rPr>
        <w:t xml:space="preserve"> (our annual plan). These are available at: </w:t>
      </w:r>
      <w:hyperlink r:id="rId24" w:history="1">
        <w:r w:rsidR="00AA317C" w:rsidRPr="00AA317C">
          <w:rPr>
            <w:rStyle w:val="Hyperlink"/>
            <w:rFonts w:ascii="Aptos Light" w:hAnsi="Aptos Light" w:cs="Arial"/>
            <w:sz w:val="22"/>
            <w:szCs w:val="22"/>
          </w:rPr>
          <w:t>creativenz.govt.nz/about-creative-</w:t>
        </w:r>
        <w:proofErr w:type="spellStart"/>
        <w:r w:rsidR="00AA317C" w:rsidRPr="00AA317C">
          <w:rPr>
            <w:rStyle w:val="Hyperlink"/>
            <w:rFonts w:ascii="Aptos Light" w:hAnsi="Aptos Light" w:cs="Arial"/>
            <w:sz w:val="22"/>
            <w:szCs w:val="22"/>
          </w:rPr>
          <w:t>nz</w:t>
        </w:r>
        <w:proofErr w:type="spellEnd"/>
        <w:r w:rsidR="00AA317C" w:rsidRPr="00AA317C">
          <w:rPr>
            <w:rStyle w:val="Hyperlink"/>
            <w:rFonts w:ascii="Aptos Light" w:hAnsi="Aptos Light" w:cs="Arial"/>
            <w:sz w:val="22"/>
            <w:szCs w:val="22"/>
          </w:rPr>
          <w:t>/corporate-documents</w:t>
        </w:r>
      </w:hyperlink>
      <w:r w:rsidR="005965F1">
        <w:rPr>
          <w:rFonts w:ascii="Aptos Light" w:hAnsi="Aptos Light" w:cs="Arial"/>
        </w:rPr>
        <w:t>.</w:t>
      </w:r>
    </w:p>
    <w:p w14:paraId="1668062B" w14:textId="6648C52D" w:rsidR="00EB0B8D" w:rsidRPr="00C31B33" w:rsidRDefault="00EB0B8D" w:rsidP="00EB0B8D">
      <w:pPr>
        <w:spacing w:before="200" w:after="0" w:line="240" w:lineRule="auto"/>
        <w:rPr>
          <w:rFonts w:ascii="Aptos Light" w:hAnsi="Aptos Light" w:cs="Calibri Light"/>
        </w:rPr>
      </w:pPr>
      <w:r w:rsidRPr="00C31B33">
        <w:rPr>
          <w:rFonts w:ascii="Aptos Light" w:hAnsi="Aptos Light" w:cs="Calibri Light"/>
        </w:rPr>
        <w:t xml:space="preserve">In our annual plans under this </w:t>
      </w:r>
      <w:r w:rsidR="00E45BA0" w:rsidRPr="00C31B33">
        <w:rPr>
          <w:rFonts w:ascii="Aptos Light" w:hAnsi="Aptos Light" w:cs="Calibri Light"/>
        </w:rPr>
        <w:t>SOI,</w:t>
      </w:r>
      <w:r w:rsidRPr="00C31B33">
        <w:rPr>
          <w:rFonts w:ascii="Aptos Light" w:hAnsi="Aptos Light" w:cs="Calibri Light"/>
        </w:rPr>
        <w:t xml:space="preserve"> we’ll </w:t>
      </w:r>
      <w:r w:rsidR="00290783">
        <w:rPr>
          <w:rFonts w:ascii="Aptos Light" w:hAnsi="Aptos Light" w:cs="Calibri Light"/>
        </w:rPr>
        <w:t xml:space="preserve">set out what we are doing to contribute to </w:t>
      </w:r>
      <w:r w:rsidRPr="00C31B33">
        <w:rPr>
          <w:rFonts w:ascii="Aptos Light" w:hAnsi="Aptos Light" w:cs="Calibri Light"/>
        </w:rPr>
        <w:t>the strategic directions set by government</w:t>
      </w:r>
      <w:r w:rsidR="00502632">
        <w:rPr>
          <w:rFonts w:ascii="Aptos Light" w:hAnsi="Aptos Light" w:cs="Calibri Light"/>
        </w:rPr>
        <w:t>,</w:t>
      </w:r>
      <w:r w:rsidRPr="00C31B33">
        <w:rPr>
          <w:rFonts w:ascii="Aptos Light" w:hAnsi="Aptos Light" w:cs="Calibri Light"/>
        </w:rPr>
        <w:t xml:space="preserve"> including through </w:t>
      </w:r>
      <w:r w:rsidRPr="00C31B33">
        <w:rPr>
          <w:rFonts w:ascii="Aptos Light" w:hAnsi="Aptos Light" w:cs="Calibri Light"/>
          <w:i/>
          <w:iCs/>
        </w:rPr>
        <w:t>Amplify</w:t>
      </w:r>
      <w:r w:rsidR="00AA317C" w:rsidRPr="00CC7B61">
        <w:rPr>
          <w:rFonts w:ascii="Aptos Light" w:hAnsi="Aptos Light" w:cs="Calibri Light"/>
          <w:i/>
          <w:iCs/>
        </w:rPr>
        <w:t>: A Creative and Cultural Strategy for New Zealand</w:t>
      </w:r>
      <w:r w:rsidRPr="00C31B33">
        <w:rPr>
          <w:rFonts w:ascii="Aptos Light" w:hAnsi="Aptos Light" w:cs="Calibri Light"/>
        </w:rPr>
        <w:t>.</w:t>
      </w:r>
    </w:p>
    <w:p w14:paraId="35454A29" w14:textId="08D4733F" w:rsidR="008D5AA0" w:rsidRPr="00C31B33" w:rsidRDefault="000C21F3" w:rsidP="00EB0B8D">
      <w:pPr>
        <w:keepNext/>
        <w:spacing w:before="200" w:after="0" w:line="240" w:lineRule="auto"/>
        <w:rPr>
          <w:rFonts w:ascii="Aptos Light" w:hAnsi="Aptos Light" w:cs="Calibri Light"/>
        </w:rPr>
      </w:pPr>
      <w:r w:rsidRPr="00C31B33">
        <w:rPr>
          <w:rFonts w:ascii="Aptos Light" w:hAnsi="Aptos Light" w:cs="Calibri Light"/>
        </w:rPr>
        <w:t xml:space="preserve">We </w:t>
      </w:r>
      <w:r w:rsidR="00EB0B8D" w:rsidRPr="00C31B33">
        <w:rPr>
          <w:rFonts w:ascii="Aptos Light" w:hAnsi="Aptos Light" w:cs="Calibri Light"/>
        </w:rPr>
        <w:t xml:space="preserve">also </w:t>
      </w:r>
      <w:r w:rsidRPr="00C31B33">
        <w:rPr>
          <w:rFonts w:ascii="Aptos Light" w:hAnsi="Aptos Light" w:cs="Calibri Light"/>
        </w:rPr>
        <w:t xml:space="preserve">have a role in contributing to </w:t>
      </w:r>
      <w:r w:rsidR="00930698" w:rsidRPr="00C31B33">
        <w:rPr>
          <w:rFonts w:ascii="Aptos Light" w:hAnsi="Aptos Light" w:cs="Calibri Light"/>
        </w:rPr>
        <w:t xml:space="preserve">the strategic </w:t>
      </w:r>
      <w:r w:rsidR="001527D0" w:rsidRPr="00C31B33">
        <w:rPr>
          <w:rFonts w:ascii="Aptos Light" w:hAnsi="Aptos Light" w:cs="Calibri Light"/>
        </w:rPr>
        <w:t xml:space="preserve">outcomes </w:t>
      </w:r>
      <w:r w:rsidR="00930698" w:rsidRPr="00C31B33">
        <w:rPr>
          <w:rFonts w:ascii="Aptos Light" w:hAnsi="Aptos Light" w:cs="Calibri Light"/>
        </w:rPr>
        <w:t xml:space="preserve">established by </w:t>
      </w:r>
      <w:r w:rsidR="008D5AA0" w:rsidRPr="00C31B33">
        <w:rPr>
          <w:rFonts w:ascii="Aptos Light" w:hAnsi="Aptos Light" w:cs="Calibri Light"/>
        </w:rPr>
        <w:t>Manatū Taonga Ministry for Culture and Heritage</w:t>
      </w:r>
      <w:r w:rsidR="00D80C3F">
        <w:rPr>
          <w:rFonts w:ascii="Aptos Light" w:hAnsi="Aptos Light" w:cs="Calibri Light"/>
        </w:rPr>
        <w:t>.</w:t>
      </w:r>
    </w:p>
    <w:p w14:paraId="0AACB903" w14:textId="7E7E392F" w:rsidR="007D176B" w:rsidRPr="00C31B33" w:rsidRDefault="00C7182E" w:rsidP="00EB0B8D">
      <w:pPr>
        <w:keepNext/>
        <w:spacing w:before="200" w:after="0" w:line="240" w:lineRule="auto"/>
        <w:rPr>
          <w:rFonts w:ascii="Aptos Light" w:hAnsi="Aptos Light" w:cs="Calibri Light"/>
        </w:rPr>
      </w:pPr>
      <w:r>
        <w:rPr>
          <w:rFonts w:ascii="Aptos Light" w:hAnsi="Aptos Light" w:cs="Calibri Light"/>
        </w:rPr>
        <w:t>In 2025, these are:</w:t>
      </w:r>
    </w:p>
    <w:p w14:paraId="361E46BF" w14:textId="2C67C40D" w:rsidR="008D5AA0" w:rsidRPr="00C31B33" w:rsidRDefault="00C7182E" w:rsidP="00A27943">
      <w:pPr>
        <w:pStyle w:val="ListParagraph"/>
        <w:numPr>
          <w:ilvl w:val="0"/>
          <w:numId w:val="11"/>
        </w:numPr>
        <w:spacing w:before="200" w:after="0" w:line="240" w:lineRule="auto"/>
        <w:rPr>
          <w:rFonts w:ascii="Aptos Light" w:hAnsi="Aptos Light" w:cs="Calibri Light"/>
        </w:rPr>
      </w:pPr>
      <w:r>
        <w:rPr>
          <w:rFonts w:ascii="Aptos Light" w:hAnsi="Aptos Light" w:cs="Calibri Light"/>
        </w:rPr>
        <w:t>h</w:t>
      </w:r>
      <w:r w:rsidR="00EB0B8D" w:rsidRPr="00C31B33">
        <w:rPr>
          <w:rFonts w:ascii="Aptos Light" w:hAnsi="Aptos Light" w:cs="Calibri Light"/>
        </w:rPr>
        <w:t>igher cultural participation rates in targeted communities</w:t>
      </w:r>
    </w:p>
    <w:p w14:paraId="7026ABFD" w14:textId="56310EE8" w:rsidR="00F45E76" w:rsidRPr="00C31B33" w:rsidRDefault="00C7182E" w:rsidP="00A27943">
      <w:pPr>
        <w:pStyle w:val="ListParagraph"/>
        <w:numPr>
          <w:ilvl w:val="0"/>
          <w:numId w:val="11"/>
        </w:numPr>
        <w:spacing w:before="120" w:after="0" w:line="240" w:lineRule="auto"/>
        <w:ind w:left="357" w:hanging="357"/>
        <w:contextualSpacing w:val="0"/>
        <w:rPr>
          <w:rFonts w:ascii="Aptos Light" w:hAnsi="Aptos Light" w:cs="Calibri Light"/>
        </w:rPr>
      </w:pPr>
      <w:r>
        <w:rPr>
          <w:rFonts w:ascii="Aptos Light" w:hAnsi="Aptos Light" w:cs="Calibri Light"/>
        </w:rPr>
        <w:t>i</w:t>
      </w:r>
      <w:r w:rsidR="00EB0B8D" w:rsidRPr="00C31B33">
        <w:rPr>
          <w:rFonts w:ascii="Aptos Light" w:hAnsi="Aptos Light" w:cs="Calibri Light"/>
        </w:rPr>
        <w:t>nclusive and reflective cultural system</w:t>
      </w:r>
    </w:p>
    <w:p w14:paraId="1EC122EE" w14:textId="3315C37B" w:rsidR="00B61A7F" w:rsidRPr="00D80C3F" w:rsidRDefault="00C7182E" w:rsidP="00D80C3F">
      <w:pPr>
        <w:pStyle w:val="ListParagraph"/>
        <w:numPr>
          <w:ilvl w:val="0"/>
          <w:numId w:val="11"/>
        </w:numPr>
        <w:spacing w:before="120" w:after="0" w:line="240" w:lineRule="auto"/>
        <w:ind w:left="357" w:hanging="357"/>
        <w:contextualSpacing w:val="0"/>
        <w:rPr>
          <w:rFonts w:ascii="Aptos Light" w:eastAsiaTheme="majorEastAsia" w:hAnsi="Aptos Light" w:cstheme="majorBidi"/>
        </w:rPr>
      </w:pPr>
      <w:r>
        <w:rPr>
          <w:rFonts w:ascii="Aptos Light" w:hAnsi="Aptos Light" w:cs="Calibri Light"/>
        </w:rPr>
        <w:t>t</w:t>
      </w:r>
      <w:r w:rsidR="00EB0B8D" w:rsidRPr="0048432D">
        <w:rPr>
          <w:rFonts w:ascii="Aptos Light" w:hAnsi="Aptos Light" w:cs="Calibri Light"/>
        </w:rPr>
        <w:t>he cultural system is sustainable and resilient.</w:t>
      </w:r>
      <w:r w:rsidR="00B61A7F" w:rsidRPr="00D80C3F">
        <w:rPr>
          <w:rFonts w:ascii="Aptos Light" w:hAnsi="Aptos Light"/>
        </w:rPr>
        <w:br w:type="page"/>
      </w:r>
    </w:p>
    <w:p w14:paraId="51EAFABC" w14:textId="55BBBFFD" w:rsidR="00BB555B" w:rsidRPr="00C17547" w:rsidRDefault="00BB555B" w:rsidP="00376D00">
      <w:pPr>
        <w:pStyle w:val="Heading2"/>
        <w:spacing w:before="0"/>
        <w:rPr>
          <w:b w:val="0"/>
        </w:rPr>
      </w:pPr>
      <w:bookmarkStart w:id="5" w:name="_Toc202444201"/>
      <w:r w:rsidRPr="00C17547">
        <w:rPr>
          <w:b w:val="0"/>
        </w:rPr>
        <w:lastRenderedPageBreak/>
        <w:t xml:space="preserve">Our </w:t>
      </w:r>
      <w:r w:rsidR="00074BF2" w:rsidRPr="00C17547">
        <w:rPr>
          <w:b w:val="0"/>
        </w:rPr>
        <w:t>goals and priorities</w:t>
      </w:r>
      <w:bookmarkEnd w:id="5"/>
    </w:p>
    <w:p w14:paraId="465DE15A" w14:textId="0E25E6F7" w:rsidR="00BB555B" w:rsidRPr="00C31B33" w:rsidRDefault="00741995" w:rsidP="00645ACD">
      <w:pPr>
        <w:keepNext/>
        <w:spacing w:after="0" w:line="240" w:lineRule="auto"/>
        <w:rPr>
          <w:rFonts w:ascii="Aptos Light" w:hAnsi="Aptos Light" w:cs="Calibri Light"/>
          <w:color w:val="7F7F7F" w:themeColor="text1" w:themeTint="80"/>
          <w:sz w:val="48"/>
          <w:szCs w:val="48"/>
        </w:rPr>
      </w:pPr>
      <w:r w:rsidRPr="00741995">
        <w:rPr>
          <w:rFonts w:ascii="Aptos Light" w:hAnsi="Aptos Light" w:cs="Calibri Light"/>
          <w:color w:val="7F7F7F" w:themeColor="text1" w:themeTint="80"/>
          <w:sz w:val="48"/>
          <w:szCs w:val="48"/>
        </w:rPr>
        <w:t xml:space="preserve">Ā </w:t>
      </w:r>
      <w:proofErr w:type="spellStart"/>
      <w:r w:rsidRPr="00741995">
        <w:rPr>
          <w:rFonts w:ascii="Aptos Light" w:hAnsi="Aptos Light" w:cs="Calibri Light"/>
          <w:color w:val="7F7F7F" w:themeColor="text1" w:themeTint="80"/>
          <w:sz w:val="48"/>
          <w:szCs w:val="48"/>
        </w:rPr>
        <w:t>mātau</w:t>
      </w:r>
      <w:proofErr w:type="spellEnd"/>
      <w:r w:rsidRPr="00741995">
        <w:rPr>
          <w:rFonts w:ascii="Aptos Light" w:hAnsi="Aptos Light" w:cs="Calibri Light"/>
          <w:color w:val="7F7F7F" w:themeColor="text1" w:themeTint="80"/>
          <w:sz w:val="48"/>
          <w:szCs w:val="48"/>
        </w:rPr>
        <w:t xml:space="preserve"> </w:t>
      </w:r>
      <w:proofErr w:type="spellStart"/>
      <w:r w:rsidRPr="00741995">
        <w:rPr>
          <w:rFonts w:ascii="Aptos Light" w:hAnsi="Aptos Light" w:cs="Calibri Light"/>
          <w:color w:val="7F7F7F" w:themeColor="text1" w:themeTint="80"/>
          <w:sz w:val="48"/>
          <w:szCs w:val="48"/>
        </w:rPr>
        <w:t>whāinga</w:t>
      </w:r>
      <w:proofErr w:type="spellEnd"/>
      <w:r w:rsidRPr="00741995">
        <w:rPr>
          <w:rFonts w:ascii="Aptos Light" w:hAnsi="Aptos Light" w:cs="Calibri Light"/>
          <w:color w:val="7F7F7F" w:themeColor="text1" w:themeTint="80"/>
          <w:sz w:val="48"/>
          <w:szCs w:val="48"/>
        </w:rPr>
        <w:t xml:space="preserve"> me ngā </w:t>
      </w:r>
      <w:proofErr w:type="spellStart"/>
      <w:r w:rsidRPr="00741995">
        <w:rPr>
          <w:rFonts w:ascii="Aptos Light" w:hAnsi="Aptos Light" w:cs="Calibri Light"/>
          <w:color w:val="7F7F7F" w:themeColor="text1" w:themeTint="80"/>
          <w:sz w:val="48"/>
          <w:szCs w:val="48"/>
        </w:rPr>
        <w:t>aronga</w:t>
      </w:r>
      <w:proofErr w:type="spellEnd"/>
      <w:r w:rsidRPr="00741995">
        <w:rPr>
          <w:rFonts w:ascii="Aptos Light" w:hAnsi="Aptos Light" w:cs="Calibri Light"/>
          <w:color w:val="7F7F7F" w:themeColor="text1" w:themeTint="80"/>
          <w:sz w:val="48"/>
          <w:szCs w:val="48"/>
        </w:rPr>
        <w:t xml:space="preserve"> </w:t>
      </w:r>
      <w:proofErr w:type="spellStart"/>
      <w:r w:rsidRPr="00741995">
        <w:rPr>
          <w:rFonts w:ascii="Aptos Light" w:hAnsi="Aptos Light" w:cs="Calibri Light"/>
          <w:color w:val="7F7F7F" w:themeColor="text1" w:themeTint="80"/>
          <w:sz w:val="48"/>
          <w:szCs w:val="48"/>
        </w:rPr>
        <w:t>matua</w:t>
      </w:r>
      <w:proofErr w:type="spellEnd"/>
    </w:p>
    <w:p w14:paraId="76E1E224" w14:textId="0C306352" w:rsidR="00E6162D" w:rsidRPr="00DC26BB" w:rsidRDefault="00BF1C44" w:rsidP="00814854">
      <w:pPr>
        <w:spacing w:before="120" w:after="0"/>
        <w:rPr>
          <w:rFonts w:ascii="Aptos Light" w:hAnsi="Aptos Light" w:cs="Calibri Light"/>
          <w:bCs/>
          <w:sz w:val="28"/>
          <w:szCs w:val="28"/>
        </w:rPr>
      </w:pPr>
      <w:r w:rsidRPr="00DC26BB">
        <w:rPr>
          <w:rFonts w:ascii="Aptos Light" w:hAnsi="Aptos Light" w:cs="Calibri Light"/>
          <w:bCs/>
          <w:sz w:val="28"/>
          <w:szCs w:val="28"/>
        </w:rPr>
        <w:t xml:space="preserve">Our </w:t>
      </w:r>
      <w:r w:rsidR="006F5981" w:rsidRPr="00DC26BB">
        <w:rPr>
          <w:rFonts w:ascii="Aptos Light" w:hAnsi="Aptos Light" w:cs="Calibri Light"/>
          <w:bCs/>
          <w:sz w:val="28"/>
          <w:szCs w:val="28"/>
        </w:rPr>
        <w:t xml:space="preserve">strategic intentions </w:t>
      </w:r>
      <w:r w:rsidR="00510F35" w:rsidRPr="00DC26BB">
        <w:rPr>
          <w:rFonts w:ascii="Aptos Light" w:hAnsi="Aptos Light" w:cs="Calibri Light"/>
          <w:bCs/>
          <w:sz w:val="28"/>
          <w:szCs w:val="28"/>
        </w:rPr>
        <w:t xml:space="preserve">set </w:t>
      </w:r>
      <w:r w:rsidR="001A093E" w:rsidRPr="00DC26BB">
        <w:rPr>
          <w:rFonts w:ascii="Aptos Light" w:hAnsi="Aptos Light" w:cs="Calibri Light"/>
          <w:bCs/>
          <w:sz w:val="28"/>
          <w:szCs w:val="28"/>
        </w:rPr>
        <w:t xml:space="preserve">out </w:t>
      </w:r>
      <w:r w:rsidR="00510F35" w:rsidRPr="00DC26BB">
        <w:rPr>
          <w:rFonts w:ascii="Aptos Light" w:hAnsi="Aptos Light" w:cs="Calibri Light"/>
          <w:bCs/>
          <w:sz w:val="28"/>
          <w:szCs w:val="28"/>
        </w:rPr>
        <w:t xml:space="preserve">a new vision </w:t>
      </w:r>
      <w:r w:rsidR="00CA2910" w:rsidRPr="00DC26BB">
        <w:rPr>
          <w:rFonts w:ascii="Aptos Light" w:hAnsi="Aptos Light" w:cs="Calibri Light"/>
          <w:bCs/>
          <w:sz w:val="28"/>
          <w:szCs w:val="28"/>
        </w:rPr>
        <w:t>for Creative New</w:t>
      </w:r>
      <w:r w:rsidR="006F5981" w:rsidRPr="00DC26BB">
        <w:rPr>
          <w:rFonts w:ascii="Aptos Light" w:hAnsi="Aptos Light" w:cs="Calibri Light"/>
          <w:bCs/>
          <w:sz w:val="28"/>
          <w:szCs w:val="28"/>
        </w:rPr>
        <w:t> </w:t>
      </w:r>
      <w:r w:rsidR="00CA2910" w:rsidRPr="00DC26BB">
        <w:rPr>
          <w:rFonts w:ascii="Aptos Light" w:hAnsi="Aptos Light" w:cs="Calibri Light"/>
          <w:bCs/>
          <w:sz w:val="28"/>
          <w:szCs w:val="28"/>
        </w:rPr>
        <w:t xml:space="preserve">Zealand, </w:t>
      </w:r>
      <w:r w:rsidR="006E7324" w:rsidRPr="00DC26BB">
        <w:rPr>
          <w:rFonts w:ascii="Aptos Light" w:hAnsi="Aptos Light" w:cs="Calibri Light"/>
          <w:bCs/>
          <w:sz w:val="28"/>
          <w:szCs w:val="28"/>
        </w:rPr>
        <w:t>supported by five long-term goals.</w:t>
      </w:r>
    </w:p>
    <w:p w14:paraId="57EA127E" w14:textId="6C277284" w:rsidR="005E229F" w:rsidRPr="00C31B33" w:rsidRDefault="001A093E" w:rsidP="00964D9A">
      <w:pPr>
        <w:keepNext/>
        <w:spacing w:before="200" w:after="0" w:line="240" w:lineRule="auto"/>
        <w:rPr>
          <w:rFonts w:ascii="Aptos Light" w:hAnsi="Aptos Light" w:cs="Calibri Light"/>
        </w:rPr>
      </w:pPr>
      <w:r w:rsidRPr="00686090">
        <w:rPr>
          <w:rFonts w:ascii="Aptos Light" w:hAnsi="Aptos Light" w:cs="Calibri Light"/>
        </w:rPr>
        <w:t xml:space="preserve">The </w:t>
      </w:r>
      <w:r w:rsidR="002479E6" w:rsidRPr="00686090">
        <w:rPr>
          <w:rFonts w:ascii="Aptos Light" w:hAnsi="Aptos Light" w:cs="Calibri Light"/>
        </w:rPr>
        <w:t xml:space="preserve">vision </w:t>
      </w:r>
      <w:r w:rsidR="005E229F" w:rsidRPr="00686090">
        <w:rPr>
          <w:rFonts w:ascii="Aptos Light" w:hAnsi="Aptos Light" w:cs="Calibri Light"/>
        </w:rPr>
        <w:t>reflects our ambition for the arts</w:t>
      </w:r>
      <w:r w:rsidR="00AA317C">
        <w:rPr>
          <w:rFonts w:ascii="Aptos Light" w:hAnsi="Aptos Light" w:cs="Calibri Light"/>
        </w:rPr>
        <w:t>.</w:t>
      </w:r>
    </w:p>
    <w:p w14:paraId="1A9B16D5" w14:textId="5DEF8A98" w:rsidR="00BB555B" w:rsidRPr="00C31B33" w:rsidRDefault="005E229F" w:rsidP="003B3704">
      <w:pPr>
        <w:shd w:val="clear" w:color="auto" w:fill="FDE9D9" w:themeFill="accent6" w:themeFillTint="33"/>
        <w:spacing w:before="200" w:after="0" w:line="240" w:lineRule="auto"/>
        <w:rPr>
          <w:rFonts w:ascii="Aptos Light" w:hAnsi="Aptos Light" w:cs="Calibri Light"/>
        </w:rPr>
      </w:pPr>
      <w:r w:rsidRPr="00C31B33">
        <w:rPr>
          <w:rFonts w:ascii="Aptos Light" w:hAnsi="Aptos Light" w:cs="Calibri Light"/>
        </w:rPr>
        <w:t>The arts and ngā toi</w:t>
      </w:r>
      <w:r w:rsidR="00920056">
        <w:rPr>
          <w:rFonts w:ascii="Aptos Light" w:hAnsi="Aptos Light" w:cs="Calibri Light"/>
        </w:rPr>
        <w:t xml:space="preserve"> Māori</w:t>
      </w:r>
      <w:r w:rsidRPr="00C31B33">
        <w:rPr>
          <w:rFonts w:ascii="Aptos Light" w:hAnsi="Aptos Light" w:cs="Calibri Light"/>
        </w:rPr>
        <w:t xml:space="preserve"> are </w:t>
      </w:r>
      <w:proofErr w:type="gramStart"/>
      <w:r w:rsidRPr="00C31B33">
        <w:rPr>
          <w:rFonts w:ascii="Aptos Light" w:hAnsi="Aptos Light" w:cs="Calibri Light"/>
        </w:rPr>
        <w:t>flourishing:</w:t>
      </w:r>
      <w:proofErr w:type="gramEnd"/>
      <w:r w:rsidRPr="00C31B33">
        <w:rPr>
          <w:rFonts w:ascii="Aptos Light" w:hAnsi="Aptos Light" w:cs="Calibri Light"/>
        </w:rPr>
        <w:t xml:space="preserve"> created by a</w:t>
      </w:r>
      <w:r w:rsidR="0054585A">
        <w:rPr>
          <w:rFonts w:ascii="Aptos Light" w:hAnsi="Aptos Light" w:cs="Calibri Light"/>
        </w:rPr>
        <w:t xml:space="preserve"> thriving</w:t>
      </w:r>
      <w:r w:rsidRPr="00C31B33">
        <w:rPr>
          <w:rFonts w:ascii="Aptos Light" w:hAnsi="Aptos Light" w:cs="Calibri Light"/>
        </w:rPr>
        <w:t xml:space="preserve"> arts community, enriching lives</w:t>
      </w:r>
      <w:r w:rsidR="0054585A">
        <w:rPr>
          <w:rFonts w:ascii="Aptos Light" w:hAnsi="Aptos Light" w:cs="Calibri Light"/>
        </w:rPr>
        <w:t xml:space="preserve"> here and around the world</w:t>
      </w:r>
      <w:r w:rsidRPr="00C31B33">
        <w:rPr>
          <w:rFonts w:ascii="Aptos Light" w:hAnsi="Aptos Light" w:cs="Calibri Light"/>
        </w:rPr>
        <w:t>.</w:t>
      </w:r>
    </w:p>
    <w:p w14:paraId="4B4A8D3D" w14:textId="35DC2DB2" w:rsidR="00A62E87" w:rsidRDefault="005443E5" w:rsidP="00A62E87">
      <w:pPr>
        <w:spacing w:before="200" w:after="0" w:line="240" w:lineRule="auto"/>
        <w:rPr>
          <w:rFonts w:ascii="Aptos Light" w:hAnsi="Aptos Light" w:cs="Calibri Light"/>
        </w:rPr>
      </w:pPr>
      <w:r w:rsidRPr="00313042">
        <w:rPr>
          <w:rFonts w:ascii="Aptos Light" w:hAnsi="Aptos Light" w:cs="Calibri Light"/>
        </w:rPr>
        <w:t xml:space="preserve">To achieve </w:t>
      </w:r>
      <w:r w:rsidR="001A093E" w:rsidRPr="00313042">
        <w:rPr>
          <w:rFonts w:ascii="Aptos Light" w:hAnsi="Aptos Light" w:cs="Calibri Light"/>
        </w:rPr>
        <w:t xml:space="preserve">this </w:t>
      </w:r>
      <w:r w:rsidRPr="00313042">
        <w:rPr>
          <w:rFonts w:ascii="Aptos Light" w:hAnsi="Aptos Light" w:cs="Calibri Light"/>
        </w:rPr>
        <w:t xml:space="preserve">vision, we’ve identified five long-term goals </w:t>
      </w:r>
      <w:r w:rsidR="001A093E" w:rsidRPr="00313042">
        <w:rPr>
          <w:rFonts w:ascii="Aptos Light" w:hAnsi="Aptos Light" w:cs="Calibri Light"/>
        </w:rPr>
        <w:t>t</w:t>
      </w:r>
      <w:r w:rsidRPr="00313042">
        <w:rPr>
          <w:rFonts w:ascii="Aptos Light" w:hAnsi="Aptos Light" w:cs="Calibri Light"/>
        </w:rPr>
        <w:t>hat set out the changes we want to see.</w:t>
      </w:r>
      <w:r w:rsidR="00B86DD3" w:rsidRPr="00313042">
        <w:rPr>
          <w:rFonts w:ascii="Aptos Light" w:hAnsi="Aptos Light" w:cs="Calibri Light"/>
        </w:rPr>
        <w:t xml:space="preserve"> </w:t>
      </w:r>
      <w:r w:rsidR="00BF3BAB" w:rsidRPr="00313042">
        <w:rPr>
          <w:rFonts w:ascii="Aptos Light" w:hAnsi="Aptos Light" w:cs="Calibri Light"/>
        </w:rPr>
        <w:t>W</w:t>
      </w:r>
      <w:r w:rsidR="00A62E87" w:rsidRPr="00313042">
        <w:rPr>
          <w:rFonts w:ascii="Aptos Light" w:hAnsi="Aptos Light" w:cs="Calibri Light"/>
        </w:rPr>
        <w:t xml:space="preserve">e’ve identified priorities that we’ll focus on </w:t>
      </w:r>
      <w:r w:rsidR="001A093E" w:rsidRPr="00313042">
        <w:rPr>
          <w:rFonts w:ascii="Aptos Light" w:hAnsi="Aptos Light" w:cs="Calibri Light"/>
        </w:rPr>
        <w:t>in the medium</w:t>
      </w:r>
      <w:r w:rsidR="00AA317C">
        <w:rPr>
          <w:rFonts w:ascii="Aptos Light" w:hAnsi="Aptos Light" w:cs="Calibri Light"/>
        </w:rPr>
        <w:t xml:space="preserve"> </w:t>
      </w:r>
      <w:r w:rsidR="001A093E" w:rsidRPr="00313042">
        <w:rPr>
          <w:rFonts w:ascii="Aptos Light" w:hAnsi="Aptos Light" w:cs="Calibri Light"/>
        </w:rPr>
        <w:t>term</w:t>
      </w:r>
      <w:r w:rsidR="005D5A20">
        <w:rPr>
          <w:rFonts w:ascii="Aptos Light" w:hAnsi="Aptos Light" w:cs="Calibri Light"/>
        </w:rPr>
        <w:t>,</w:t>
      </w:r>
      <w:r w:rsidR="001A093E" w:rsidRPr="00313042">
        <w:rPr>
          <w:rFonts w:ascii="Aptos Light" w:hAnsi="Aptos Light" w:cs="Calibri Light"/>
        </w:rPr>
        <w:t xml:space="preserve"> </w:t>
      </w:r>
      <w:r w:rsidR="00A62E87" w:rsidRPr="00313042">
        <w:rPr>
          <w:rFonts w:ascii="Aptos Light" w:hAnsi="Aptos Light" w:cs="Calibri Light"/>
        </w:rPr>
        <w:t xml:space="preserve">alongside the delivery of our </w:t>
      </w:r>
      <w:r w:rsidR="00B86DD3" w:rsidRPr="00313042">
        <w:rPr>
          <w:rFonts w:ascii="Aptos Light" w:hAnsi="Aptos Light" w:cs="Calibri Light"/>
        </w:rPr>
        <w:t xml:space="preserve">main </w:t>
      </w:r>
      <w:r w:rsidR="00D36EC5" w:rsidRPr="00313042">
        <w:rPr>
          <w:rFonts w:ascii="Aptos Light" w:hAnsi="Aptos Light" w:cs="Calibri Light"/>
        </w:rPr>
        <w:t>programmes</w:t>
      </w:r>
      <w:r w:rsidR="00952E72" w:rsidRPr="00313042">
        <w:rPr>
          <w:rFonts w:ascii="Aptos Light" w:hAnsi="Aptos Light" w:cs="Calibri Light"/>
        </w:rPr>
        <w:t xml:space="preserve">. These priorities </w:t>
      </w:r>
      <w:r w:rsidR="00A62E87" w:rsidRPr="00313042">
        <w:rPr>
          <w:rFonts w:ascii="Aptos Light" w:hAnsi="Aptos Light" w:cs="Calibri Light"/>
        </w:rPr>
        <w:t xml:space="preserve">include </w:t>
      </w:r>
      <w:r w:rsidR="00D36EC5" w:rsidRPr="00313042">
        <w:rPr>
          <w:rFonts w:ascii="Aptos Light" w:hAnsi="Aptos Light" w:cs="Calibri Light"/>
        </w:rPr>
        <w:t xml:space="preserve">initiatives to </w:t>
      </w:r>
      <w:r w:rsidR="00A62E87" w:rsidRPr="00313042">
        <w:rPr>
          <w:rFonts w:ascii="Aptos Light" w:hAnsi="Aptos Light" w:cs="Calibri Light"/>
        </w:rPr>
        <w:t>improv</w:t>
      </w:r>
      <w:r w:rsidR="00D36EC5" w:rsidRPr="00313042">
        <w:rPr>
          <w:rFonts w:ascii="Aptos Light" w:hAnsi="Aptos Light" w:cs="Calibri Light"/>
        </w:rPr>
        <w:t>e</w:t>
      </w:r>
      <w:r w:rsidR="00A62E87" w:rsidRPr="00313042">
        <w:rPr>
          <w:rFonts w:ascii="Aptos Light" w:hAnsi="Aptos Light" w:cs="Calibri Light"/>
        </w:rPr>
        <w:t xml:space="preserve"> the</w:t>
      </w:r>
      <w:r w:rsidR="00A62E87" w:rsidRPr="0081721E">
        <w:rPr>
          <w:rFonts w:ascii="Aptos Light" w:hAnsi="Aptos Light" w:cs="Calibri Light"/>
        </w:rPr>
        <w:t xml:space="preserve"> efficiency and effectiveness of our services</w:t>
      </w:r>
      <w:r w:rsidR="007B0B08">
        <w:rPr>
          <w:rFonts w:ascii="Aptos Light" w:hAnsi="Aptos Light" w:cs="Calibri Light"/>
        </w:rPr>
        <w:t xml:space="preserve"> and support the shifts we’re seeking to make</w:t>
      </w:r>
      <w:r w:rsidR="00A62E87" w:rsidRPr="0081721E">
        <w:rPr>
          <w:rFonts w:ascii="Aptos Light" w:hAnsi="Aptos Light" w:cs="Calibri Light"/>
        </w:rPr>
        <w:t>.</w:t>
      </w:r>
    </w:p>
    <w:p w14:paraId="5303ECB6" w14:textId="5A50A0D4" w:rsidR="00BC511B" w:rsidRPr="0081721E" w:rsidRDefault="00BC511B" w:rsidP="00A62E87">
      <w:pPr>
        <w:spacing w:before="200" w:after="0" w:line="240" w:lineRule="auto"/>
        <w:rPr>
          <w:rFonts w:ascii="Aptos Light" w:hAnsi="Aptos Light" w:cs="Calibri Light"/>
        </w:rPr>
      </w:pPr>
      <w:r>
        <w:rPr>
          <w:rFonts w:ascii="Aptos Light" w:hAnsi="Aptos Light" w:cs="Calibri Light"/>
        </w:rPr>
        <w:t>Our goals and priorities are as follows.</w:t>
      </w:r>
    </w:p>
    <w:p w14:paraId="62166B17" w14:textId="258B0C32" w:rsidR="00EB7106" w:rsidRPr="00C31B33" w:rsidRDefault="004A0386" w:rsidP="00A27943">
      <w:pPr>
        <w:numPr>
          <w:ilvl w:val="0"/>
          <w:numId w:val="5"/>
        </w:numPr>
        <w:tabs>
          <w:tab w:val="clear" w:pos="720"/>
          <w:tab w:val="num" w:pos="360"/>
        </w:tabs>
        <w:spacing w:before="120" w:after="0" w:line="240" w:lineRule="auto"/>
        <w:ind w:left="360"/>
        <w:rPr>
          <w:rFonts w:ascii="Aptos Light" w:hAnsi="Aptos Light" w:cs="Calibri Light"/>
        </w:rPr>
      </w:pPr>
      <w:r>
        <w:rPr>
          <w:rFonts w:ascii="Aptos Light" w:hAnsi="Aptos Light" w:cs="Calibri Light"/>
          <w:b/>
          <w:bCs/>
        </w:rPr>
        <w:t xml:space="preserve">Goal 1: </w:t>
      </w:r>
      <w:r w:rsidR="00254FDA" w:rsidRPr="00C31B33">
        <w:rPr>
          <w:rFonts w:ascii="Aptos Light" w:hAnsi="Aptos Light" w:cs="Calibri Light"/>
          <w:b/>
          <w:bCs/>
        </w:rPr>
        <w:t>Empowered communities</w:t>
      </w:r>
      <w:r w:rsidR="00254FDA" w:rsidRPr="00C31B33">
        <w:rPr>
          <w:rFonts w:ascii="Aptos Light" w:hAnsi="Aptos Light" w:cs="Calibri Light"/>
        </w:rPr>
        <w:t xml:space="preserve">, making decisions on the arts and ngā toi </w:t>
      </w:r>
      <w:r w:rsidR="00920056">
        <w:rPr>
          <w:rFonts w:ascii="Aptos Light" w:hAnsi="Aptos Light" w:cs="Calibri Light"/>
        </w:rPr>
        <w:t xml:space="preserve">Māori </w:t>
      </w:r>
      <w:r w:rsidR="00254FDA" w:rsidRPr="00C31B33">
        <w:rPr>
          <w:rFonts w:ascii="Aptos Light" w:hAnsi="Aptos Light" w:cs="Calibri Light"/>
        </w:rPr>
        <w:t>closest to them.</w:t>
      </w:r>
    </w:p>
    <w:p w14:paraId="2E859984" w14:textId="5DD17FCB" w:rsidR="00254FDA" w:rsidRPr="00C31B33" w:rsidRDefault="004A0386" w:rsidP="00A27943">
      <w:pPr>
        <w:numPr>
          <w:ilvl w:val="0"/>
          <w:numId w:val="5"/>
        </w:numPr>
        <w:tabs>
          <w:tab w:val="clear" w:pos="720"/>
          <w:tab w:val="num" w:pos="360"/>
        </w:tabs>
        <w:spacing w:before="120" w:after="0" w:line="240" w:lineRule="auto"/>
        <w:ind w:left="360"/>
        <w:rPr>
          <w:rFonts w:ascii="Aptos Light" w:hAnsi="Aptos Light" w:cs="Calibri Light"/>
        </w:rPr>
      </w:pPr>
      <w:r>
        <w:rPr>
          <w:rFonts w:ascii="Aptos Light" w:hAnsi="Aptos Light" w:cs="Calibri Light"/>
          <w:b/>
          <w:bCs/>
        </w:rPr>
        <w:t xml:space="preserve">Goal 2: </w:t>
      </w:r>
      <w:r w:rsidR="00BE1DD7" w:rsidRPr="00C31B33">
        <w:rPr>
          <w:rFonts w:ascii="Aptos Light" w:hAnsi="Aptos Light" w:cs="Calibri Light"/>
          <w:b/>
        </w:rPr>
        <w:t>Thriving</w:t>
      </w:r>
      <w:r w:rsidR="00BE1DD7" w:rsidRPr="00C31B33">
        <w:rPr>
          <w:rFonts w:ascii="Aptos Light" w:hAnsi="Aptos Light" w:cs="Calibri Light"/>
          <w:b/>
          <w:bCs/>
        </w:rPr>
        <w:t xml:space="preserve"> artists, ringatoi and practitioners</w:t>
      </w:r>
      <w:r w:rsidR="00BE1DD7" w:rsidRPr="00C31B33">
        <w:rPr>
          <w:rFonts w:ascii="Aptos Light" w:hAnsi="Aptos Light" w:cs="Calibri Light"/>
        </w:rPr>
        <w:t xml:space="preserve">, with viable creative careers, supported by a </w:t>
      </w:r>
      <w:r w:rsidR="00C8780A">
        <w:rPr>
          <w:rFonts w:ascii="Aptos Light" w:hAnsi="Aptos Light" w:cs="Calibri Light"/>
        </w:rPr>
        <w:t>strong</w:t>
      </w:r>
      <w:r w:rsidR="00BE1DD7" w:rsidRPr="00C31B33">
        <w:rPr>
          <w:rFonts w:ascii="Aptos Light" w:hAnsi="Aptos Light" w:cs="Calibri Light"/>
        </w:rPr>
        <w:t xml:space="preserve"> arts infrastructure.</w:t>
      </w:r>
    </w:p>
    <w:p w14:paraId="47E1D1FF" w14:textId="37459285" w:rsidR="00BE1DD7" w:rsidRPr="00C31B33" w:rsidRDefault="004A0386" w:rsidP="00A27943">
      <w:pPr>
        <w:numPr>
          <w:ilvl w:val="0"/>
          <w:numId w:val="5"/>
        </w:numPr>
        <w:tabs>
          <w:tab w:val="clear" w:pos="720"/>
          <w:tab w:val="num" w:pos="360"/>
        </w:tabs>
        <w:spacing w:before="120" w:after="0" w:line="240" w:lineRule="auto"/>
        <w:ind w:left="360"/>
        <w:rPr>
          <w:rFonts w:ascii="Aptos Light" w:hAnsi="Aptos Light" w:cs="Calibri Light"/>
        </w:rPr>
      </w:pPr>
      <w:r>
        <w:rPr>
          <w:rFonts w:ascii="Aptos Light" w:hAnsi="Aptos Light" w:cs="Calibri Light"/>
          <w:b/>
          <w:bCs/>
        </w:rPr>
        <w:t xml:space="preserve">Goal 3: </w:t>
      </w:r>
      <w:r w:rsidR="001D7B97" w:rsidRPr="00C31B33">
        <w:rPr>
          <w:rFonts w:ascii="Aptos Light" w:hAnsi="Aptos Light" w:cs="Calibri Light"/>
          <w:b/>
          <w:bCs/>
        </w:rPr>
        <w:t>He mana toi, he mana tangata</w:t>
      </w:r>
      <w:r w:rsidR="006D281F" w:rsidRPr="006D281F">
        <w:rPr>
          <w:rFonts w:ascii="Aptos Light" w:hAnsi="Aptos Light" w:cs="Calibri Light"/>
        </w:rPr>
        <w:t>,</w:t>
      </w:r>
      <w:r w:rsidR="001D7B97" w:rsidRPr="00C31B33">
        <w:rPr>
          <w:rFonts w:ascii="Aptos Light" w:hAnsi="Aptos Light" w:cs="Calibri Light"/>
        </w:rPr>
        <w:t xml:space="preserve"> thriving and highly visible ngā toi Māori, valued in Aotearoa and around the world.</w:t>
      </w:r>
    </w:p>
    <w:p w14:paraId="4D58EBD4" w14:textId="5828334B" w:rsidR="001D7B97" w:rsidRPr="000A3AB6" w:rsidRDefault="004A0386" w:rsidP="000A3AB6">
      <w:pPr>
        <w:numPr>
          <w:ilvl w:val="0"/>
          <w:numId w:val="5"/>
        </w:numPr>
        <w:tabs>
          <w:tab w:val="clear" w:pos="720"/>
          <w:tab w:val="num" w:pos="360"/>
        </w:tabs>
        <w:spacing w:before="120" w:after="0" w:line="240" w:lineRule="auto"/>
        <w:ind w:left="360"/>
        <w:rPr>
          <w:rFonts w:ascii="Aptos Light" w:hAnsi="Aptos Light" w:cs="Calibri Light"/>
        </w:rPr>
      </w:pPr>
      <w:r w:rsidRPr="000A3AB6">
        <w:rPr>
          <w:rFonts w:ascii="Aptos Light" w:hAnsi="Aptos Light" w:cs="Calibri Light"/>
          <w:b/>
          <w:bCs/>
        </w:rPr>
        <w:t xml:space="preserve">Goal 4: </w:t>
      </w:r>
      <w:r w:rsidR="00D2168A" w:rsidRPr="000A3AB6">
        <w:rPr>
          <w:rFonts w:ascii="Aptos Light" w:hAnsi="Aptos Light" w:cs="Calibri Light"/>
          <w:b/>
        </w:rPr>
        <w:t>Inspired New Zealanders</w:t>
      </w:r>
      <w:r w:rsidR="00D2168A" w:rsidRPr="000A3AB6">
        <w:rPr>
          <w:rFonts w:ascii="Aptos Light" w:hAnsi="Aptos Light" w:cs="Calibri Light"/>
          <w:bCs/>
        </w:rPr>
        <w:t>,</w:t>
      </w:r>
      <w:r w:rsidR="00D2168A" w:rsidRPr="000A3AB6">
        <w:rPr>
          <w:rFonts w:ascii="Aptos Light" w:hAnsi="Aptos Light" w:cs="Calibri Light"/>
          <w:b/>
        </w:rPr>
        <w:t xml:space="preserve"> </w:t>
      </w:r>
      <w:r w:rsidR="00D2168A" w:rsidRPr="000A3AB6">
        <w:rPr>
          <w:rFonts w:ascii="Aptos Light" w:hAnsi="Aptos Light" w:cs="Calibri Light"/>
          <w:bCs/>
        </w:rPr>
        <w:t xml:space="preserve">embracing </w:t>
      </w:r>
      <w:r w:rsidR="003A2EC3" w:rsidRPr="000A3AB6">
        <w:rPr>
          <w:rFonts w:ascii="Aptos Light" w:hAnsi="Aptos Light" w:cs="Calibri Light"/>
          <w:bCs/>
        </w:rPr>
        <w:t xml:space="preserve">our </w:t>
      </w:r>
      <w:r w:rsidR="00D2168A" w:rsidRPr="000A3AB6">
        <w:rPr>
          <w:rFonts w:ascii="Aptos Light" w:hAnsi="Aptos Light" w:cs="Calibri Light"/>
          <w:bCs/>
        </w:rPr>
        <w:t xml:space="preserve">arts and ngā toi </w:t>
      </w:r>
      <w:r w:rsidR="00A44C12" w:rsidRPr="000A3AB6">
        <w:rPr>
          <w:rFonts w:ascii="Aptos Light" w:hAnsi="Aptos Light" w:cs="Calibri Light"/>
          <w:bCs/>
        </w:rPr>
        <w:t xml:space="preserve">Māori </w:t>
      </w:r>
      <w:r w:rsidR="00D2168A" w:rsidRPr="000A3AB6">
        <w:rPr>
          <w:rFonts w:ascii="Aptos Light" w:hAnsi="Aptos Light" w:cs="Calibri Light"/>
          <w:bCs/>
        </w:rPr>
        <w:t>every day.</w:t>
      </w:r>
    </w:p>
    <w:p w14:paraId="21953C17" w14:textId="228BF9EE" w:rsidR="003949F1" w:rsidRPr="00C31B33" w:rsidRDefault="004A0386" w:rsidP="00A27943">
      <w:pPr>
        <w:numPr>
          <w:ilvl w:val="0"/>
          <w:numId w:val="5"/>
        </w:numPr>
        <w:tabs>
          <w:tab w:val="clear" w:pos="720"/>
          <w:tab w:val="num" w:pos="360"/>
        </w:tabs>
        <w:spacing w:before="120" w:after="0" w:line="240" w:lineRule="auto"/>
        <w:ind w:left="360"/>
        <w:rPr>
          <w:rFonts w:ascii="Aptos Light" w:hAnsi="Aptos Light" w:cs="Calibri Light"/>
        </w:rPr>
      </w:pPr>
      <w:r>
        <w:rPr>
          <w:rFonts w:ascii="Aptos Light" w:hAnsi="Aptos Light" w:cs="Calibri Light"/>
          <w:b/>
          <w:bCs/>
        </w:rPr>
        <w:t xml:space="preserve">Goal 5: </w:t>
      </w:r>
      <w:r w:rsidR="003949F1" w:rsidRPr="00C31B33">
        <w:rPr>
          <w:rFonts w:ascii="Aptos Light" w:hAnsi="Aptos Light" w:cs="Calibri Light"/>
          <w:b/>
          <w:bCs/>
        </w:rPr>
        <w:t xml:space="preserve">A </w:t>
      </w:r>
      <w:r w:rsidR="003949F1" w:rsidRPr="00C31B33">
        <w:rPr>
          <w:rFonts w:ascii="Aptos Light" w:hAnsi="Aptos Light" w:cs="Calibri Light"/>
          <w:b/>
        </w:rPr>
        <w:t>valued</w:t>
      </w:r>
      <w:r w:rsidR="003949F1" w:rsidRPr="00C31B33">
        <w:rPr>
          <w:rFonts w:ascii="Aptos Light" w:hAnsi="Aptos Light" w:cs="Calibri Light"/>
          <w:b/>
          <w:bCs/>
        </w:rPr>
        <w:t xml:space="preserve"> arts development agency</w:t>
      </w:r>
      <w:r w:rsidR="003949F1" w:rsidRPr="00C31B33">
        <w:rPr>
          <w:rFonts w:ascii="Aptos Light" w:hAnsi="Aptos Light" w:cs="Calibri Light"/>
        </w:rPr>
        <w:t>, leading with impact and delivering for Aotearoa New Zealand.</w:t>
      </w:r>
    </w:p>
    <w:p w14:paraId="2E415910" w14:textId="43CDAA4A" w:rsidR="003949F1" w:rsidRPr="00557470" w:rsidRDefault="00E6386B" w:rsidP="00E6386B">
      <w:pPr>
        <w:keepNext/>
        <w:spacing w:before="200" w:after="0" w:line="240" w:lineRule="auto"/>
        <w:rPr>
          <w:rFonts w:ascii="Aptos Light" w:hAnsi="Aptos Light" w:cs="Calibri Light"/>
          <w:b/>
          <w:bCs/>
          <w:sz w:val="24"/>
          <w:szCs w:val="24"/>
        </w:rPr>
      </w:pPr>
      <w:r w:rsidRPr="00557470">
        <w:rPr>
          <w:rFonts w:ascii="Aptos Light" w:hAnsi="Aptos Light" w:cs="Calibri Light"/>
          <w:b/>
          <w:bCs/>
          <w:sz w:val="24"/>
          <w:szCs w:val="24"/>
        </w:rPr>
        <w:t>Goal 1: Empowered communities</w:t>
      </w:r>
    </w:p>
    <w:p w14:paraId="0B3DFB7A" w14:textId="28B47918" w:rsidR="00557470" w:rsidRDefault="0080192C" w:rsidP="00E6386B">
      <w:pPr>
        <w:keepNext/>
        <w:spacing w:before="200" w:after="0" w:line="240" w:lineRule="auto"/>
        <w:rPr>
          <w:rFonts w:ascii="Aptos Light" w:hAnsi="Aptos Light" w:cs="Calibri Light"/>
          <w:b/>
          <w:bCs/>
          <w:i/>
          <w:iCs/>
        </w:rPr>
      </w:pPr>
      <w:r>
        <w:rPr>
          <w:rFonts w:ascii="Aptos Light" w:hAnsi="Aptos Light" w:cs="Calibri Light"/>
          <w:b/>
          <w:bCs/>
          <w:i/>
          <w:iCs/>
        </w:rPr>
        <w:t>Why this goal?</w:t>
      </w:r>
    </w:p>
    <w:p w14:paraId="16AED20A" w14:textId="3076F606" w:rsidR="00E5177E" w:rsidRDefault="00A25E78" w:rsidP="00344EEF">
      <w:pPr>
        <w:spacing w:before="200" w:after="0" w:line="240" w:lineRule="auto"/>
        <w:rPr>
          <w:rFonts w:ascii="Aptos Light" w:hAnsi="Aptos Light" w:cs="Calibri Light"/>
        </w:rPr>
      </w:pPr>
      <w:r>
        <w:rPr>
          <w:rFonts w:ascii="Aptos Light" w:hAnsi="Aptos Light" w:cs="Calibri Light"/>
        </w:rPr>
        <w:t xml:space="preserve">We believe that </w:t>
      </w:r>
      <w:r w:rsidR="00F67D1D">
        <w:rPr>
          <w:rFonts w:ascii="Aptos Light" w:hAnsi="Aptos Light" w:cs="Calibri Light"/>
        </w:rPr>
        <w:t xml:space="preserve">communities should </w:t>
      </w:r>
      <w:r w:rsidR="008571E4">
        <w:rPr>
          <w:rFonts w:ascii="Aptos Light" w:hAnsi="Aptos Light" w:cs="Calibri Light"/>
        </w:rPr>
        <w:t xml:space="preserve">be involved </w:t>
      </w:r>
      <w:r w:rsidR="00C37F5C">
        <w:rPr>
          <w:rFonts w:ascii="Aptos Light" w:hAnsi="Aptos Light" w:cs="Calibri Light"/>
        </w:rPr>
        <w:t xml:space="preserve">in determining </w:t>
      </w:r>
      <w:r w:rsidR="00F67D1D">
        <w:rPr>
          <w:rFonts w:ascii="Aptos Light" w:hAnsi="Aptos Light" w:cs="Calibri Light"/>
        </w:rPr>
        <w:t xml:space="preserve">the arts </w:t>
      </w:r>
      <w:r w:rsidR="009024DE">
        <w:rPr>
          <w:rFonts w:ascii="Aptos Light" w:hAnsi="Aptos Light" w:cs="Calibri Light"/>
        </w:rPr>
        <w:t xml:space="preserve">and ngā toi Māori </w:t>
      </w:r>
      <w:r>
        <w:rPr>
          <w:rFonts w:ascii="Aptos Light" w:hAnsi="Aptos Light" w:cs="Calibri Light"/>
        </w:rPr>
        <w:t>available to them</w:t>
      </w:r>
      <w:r w:rsidR="00DE6727">
        <w:rPr>
          <w:rFonts w:ascii="Aptos Light" w:hAnsi="Aptos Light" w:cs="Calibri Light"/>
        </w:rPr>
        <w:t>,</w:t>
      </w:r>
      <w:r>
        <w:rPr>
          <w:rFonts w:ascii="Aptos Light" w:hAnsi="Aptos Light" w:cs="Calibri Light"/>
        </w:rPr>
        <w:t xml:space="preserve"> </w:t>
      </w:r>
      <w:r w:rsidR="00DA534A">
        <w:rPr>
          <w:rFonts w:ascii="Aptos Light" w:hAnsi="Aptos Light" w:cs="Calibri Light"/>
        </w:rPr>
        <w:t xml:space="preserve">and the development needs </w:t>
      </w:r>
      <w:r w:rsidR="001C0C98">
        <w:rPr>
          <w:rFonts w:ascii="Aptos Light" w:hAnsi="Aptos Light" w:cs="Calibri Light"/>
        </w:rPr>
        <w:t xml:space="preserve">of </w:t>
      </w:r>
      <w:r w:rsidR="00DA534A">
        <w:rPr>
          <w:rFonts w:ascii="Aptos Light" w:hAnsi="Aptos Light" w:cs="Calibri Light"/>
        </w:rPr>
        <w:t xml:space="preserve">their </w:t>
      </w:r>
      <w:r w:rsidR="001C0C98">
        <w:rPr>
          <w:rFonts w:ascii="Aptos Light" w:hAnsi="Aptos Light" w:cs="Calibri Light"/>
        </w:rPr>
        <w:t xml:space="preserve">arts </w:t>
      </w:r>
      <w:r w:rsidR="00DA534A">
        <w:rPr>
          <w:rFonts w:ascii="Aptos Light" w:hAnsi="Aptos Light" w:cs="Calibri Light"/>
        </w:rPr>
        <w:t xml:space="preserve">communities. </w:t>
      </w:r>
      <w:r w:rsidR="00C37F5C">
        <w:rPr>
          <w:rFonts w:ascii="Aptos Light" w:hAnsi="Aptos Light" w:cs="Calibri Light"/>
        </w:rPr>
        <w:t>To achieve this, we</w:t>
      </w:r>
      <w:r w:rsidR="00DA534A">
        <w:rPr>
          <w:rFonts w:ascii="Aptos Light" w:hAnsi="Aptos Light" w:cs="Calibri Light"/>
        </w:rPr>
        <w:t xml:space="preserve"> want to place decision-making closer to the communities </w:t>
      </w:r>
      <w:r w:rsidR="00C342A7">
        <w:rPr>
          <w:rFonts w:ascii="Aptos Light" w:hAnsi="Aptos Light" w:cs="Calibri Light"/>
        </w:rPr>
        <w:t xml:space="preserve">those decisions </w:t>
      </w:r>
      <w:r w:rsidR="00AB65AD">
        <w:rPr>
          <w:rFonts w:ascii="Aptos Light" w:hAnsi="Aptos Light" w:cs="Calibri Light"/>
        </w:rPr>
        <w:t>affect</w:t>
      </w:r>
      <w:r w:rsidR="00BD7126">
        <w:rPr>
          <w:rFonts w:ascii="Aptos Light" w:hAnsi="Aptos Light" w:cs="Calibri Light"/>
        </w:rPr>
        <w:t xml:space="preserve">. </w:t>
      </w:r>
      <w:r w:rsidR="00732A80">
        <w:rPr>
          <w:rFonts w:ascii="Aptos Light" w:hAnsi="Aptos Light" w:cs="Calibri Light"/>
        </w:rPr>
        <w:t xml:space="preserve">This is consistent with the </w:t>
      </w:r>
      <w:proofErr w:type="spellStart"/>
      <w:r w:rsidR="00732A80">
        <w:rPr>
          <w:rFonts w:ascii="Aptos Light" w:hAnsi="Aptos Light" w:cs="Calibri Light"/>
        </w:rPr>
        <w:t>tuku</w:t>
      </w:r>
      <w:proofErr w:type="spellEnd"/>
      <w:r w:rsidR="00732A80">
        <w:rPr>
          <w:rFonts w:ascii="Aptos Light" w:hAnsi="Aptos Light" w:cs="Calibri Light"/>
        </w:rPr>
        <w:t xml:space="preserve"> rauemi </w:t>
      </w:r>
      <w:r w:rsidR="00400099">
        <w:rPr>
          <w:rFonts w:ascii="Aptos Light" w:hAnsi="Aptos Light" w:cs="Calibri Light"/>
        </w:rPr>
        <w:t xml:space="preserve">(handing over resources) </w:t>
      </w:r>
      <w:r w:rsidR="00732A80">
        <w:rPr>
          <w:rFonts w:ascii="Aptos Light" w:hAnsi="Aptos Light" w:cs="Calibri Light"/>
        </w:rPr>
        <w:t>principle of our Te Kaupapa o Toi Aotearoa</w:t>
      </w:r>
      <w:r w:rsidR="007B0B08">
        <w:rPr>
          <w:rFonts w:ascii="Aptos Light" w:hAnsi="Aptos Light" w:cs="Calibri Light"/>
        </w:rPr>
        <w:t xml:space="preserve"> programme</w:t>
      </w:r>
      <w:r w:rsidR="005F5729">
        <w:rPr>
          <w:rFonts w:ascii="Aptos Light" w:hAnsi="Aptos Light" w:cs="Calibri Light"/>
        </w:rPr>
        <w:t xml:space="preserve"> (for more information</w:t>
      </w:r>
      <w:r w:rsidR="00AB65AD">
        <w:rPr>
          <w:rFonts w:ascii="Aptos Light" w:hAnsi="Aptos Light" w:cs="Calibri Light"/>
        </w:rPr>
        <w:t>,</w:t>
      </w:r>
      <w:r w:rsidR="005F5729">
        <w:rPr>
          <w:rFonts w:ascii="Aptos Light" w:hAnsi="Aptos Light" w:cs="Calibri Light"/>
        </w:rPr>
        <w:t xml:space="preserve"> </w:t>
      </w:r>
      <w:r w:rsidR="00AB65AD">
        <w:rPr>
          <w:rFonts w:ascii="Aptos Light" w:hAnsi="Aptos Light" w:cs="Calibri Light"/>
        </w:rPr>
        <w:t xml:space="preserve">see </w:t>
      </w:r>
      <w:r w:rsidR="005F5729" w:rsidRPr="005C3611">
        <w:rPr>
          <w:rFonts w:ascii="Aptos Light" w:hAnsi="Aptos Light" w:cs="Calibri Light"/>
        </w:rPr>
        <w:t>page </w:t>
      </w:r>
      <w:r w:rsidR="00777903" w:rsidRPr="005C3611">
        <w:rPr>
          <w:rFonts w:ascii="Aptos Light" w:hAnsi="Aptos Light" w:cs="Arial"/>
        </w:rPr>
        <w:t>2</w:t>
      </w:r>
      <w:r w:rsidR="005C3611" w:rsidRPr="005C3611">
        <w:rPr>
          <w:rFonts w:ascii="Aptos Light" w:hAnsi="Aptos Light" w:cs="Arial"/>
        </w:rPr>
        <w:t>3</w:t>
      </w:r>
      <w:r w:rsidR="005F5729">
        <w:rPr>
          <w:rFonts w:ascii="Aptos Light" w:hAnsi="Aptos Light" w:cs="Calibri Light"/>
        </w:rPr>
        <w:t>)</w:t>
      </w:r>
      <w:r w:rsidR="006F1062">
        <w:rPr>
          <w:rFonts w:ascii="Aptos Light" w:hAnsi="Aptos Light" w:cs="Calibri Light"/>
        </w:rPr>
        <w:t>.</w:t>
      </w:r>
    </w:p>
    <w:p w14:paraId="7409274C" w14:textId="51BFC0F4" w:rsidR="00A900E7" w:rsidRDefault="00A900E7" w:rsidP="00344EEF">
      <w:pPr>
        <w:spacing w:before="200" w:after="0" w:line="240" w:lineRule="auto"/>
        <w:rPr>
          <w:rFonts w:ascii="Aptos Light" w:hAnsi="Aptos Light" w:cs="Calibri Light"/>
        </w:rPr>
      </w:pPr>
      <w:r>
        <w:rPr>
          <w:rFonts w:ascii="Aptos Light" w:hAnsi="Aptos Light" w:cs="Calibri Light"/>
        </w:rPr>
        <w:t xml:space="preserve">To do this, we’ll need to work </w:t>
      </w:r>
      <w:r w:rsidR="00E46895">
        <w:rPr>
          <w:rFonts w:ascii="Aptos Light" w:hAnsi="Aptos Light" w:cs="Calibri Light"/>
        </w:rPr>
        <w:t xml:space="preserve">with communities </w:t>
      </w:r>
      <w:r>
        <w:rPr>
          <w:rFonts w:ascii="Aptos Light" w:hAnsi="Aptos Light" w:cs="Calibri Light"/>
        </w:rPr>
        <w:t xml:space="preserve">to strengthen the </w:t>
      </w:r>
      <w:r w:rsidR="00E46895">
        <w:rPr>
          <w:rFonts w:ascii="Aptos Light" w:hAnsi="Aptos Light" w:cs="Calibri Light"/>
        </w:rPr>
        <w:t xml:space="preserve">infrastructure </w:t>
      </w:r>
      <w:r w:rsidR="00AB65AD">
        <w:rPr>
          <w:rFonts w:ascii="Aptos Light" w:hAnsi="Aptos Light" w:cs="Calibri Light"/>
        </w:rPr>
        <w:t xml:space="preserve">needed </w:t>
      </w:r>
      <w:r w:rsidR="00E46895">
        <w:rPr>
          <w:rFonts w:ascii="Aptos Light" w:hAnsi="Aptos Light" w:cs="Calibri Light"/>
        </w:rPr>
        <w:t xml:space="preserve">to support </w:t>
      </w:r>
      <w:r w:rsidR="0014623E">
        <w:rPr>
          <w:rFonts w:ascii="Aptos Light" w:hAnsi="Aptos Light" w:cs="Calibri Light"/>
        </w:rPr>
        <w:t>decision-making.</w:t>
      </w:r>
    </w:p>
    <w:p w14:paraId="01C66D76" w14:textId="54CD884F" w:rsidR="003A7319" w:rsidRDefault="00102904" w:rsidP="00344EEF">
      <w:pPr>
        <w:spacing w:before="200" w:after="0" w:line="240" w:lineRule="auto"/>
        <w:rPr>
          <w:rFonts w:ascii="Aptos Light" w:hAnsi="Aptos Light" w:cs="Calibri Light"/>
        </w:rPr>
      </w:pPr>
      <w:r>
        <w:rPr>
          <w:rFonts w:ascii="Aptos Light" w:hAnsi="Aptos Light" w:cs="Calibri Light"/>
        </w:rPr>
        <w:t>I</w:t>
      </w:r>
      <w:r w:rsidR="006F1062">
        <w:rPr>
          <w:rFonts w:ascii="Aptos Light" w:hAnsi="Aptos Light" w:cs="Calibri Light"/>
        </w:rPr>
        <w:t>t make</w:t>
      </w:r>
      <w:r w:rsidR="00B752ED">
        <w:rPr>
          <w:rFonts w:ascii="Aptos Light" w:hAnsi="Aptos Light" w:cs="Calibri Light"/>
        </w:rPr>
        <w:t>s</w:t>
      </w:r>
      <w:r w:rsidR="006F1062">
        <w:rPr>
          <w:rFonts w:ascii="Aptos Light" w:hAnsi="Aptos Light" w:cs="Calibri Light"/>
        </w:rPr>
        <w:t xml:space="preserve"> sense f</w:t>
      </w:r>
      <w:r w:rsidR="00C37F5C">
        <w:rPr>
          <w:rFonts w:ascii="Aptos Light" w:hAnsi="Aptos Light" w:cs="Calibri Light"/>
        </w:rPr>
        <w:t>or</w:t>
      </w:r>
      <w:r w:rsidR="006F1062">
        <w:rPr>
          <w:rFonts w:ascii="Aptos Light" w:hAnsi="Aptos Light" w:cs="Calibri Light"/>
        </w:rPr>
        <w:t xml:space="preserve"> Creative New</w:t>
      </w:r>
      <w:r w:rsidR="38DD2792" w:rsidRPr="0E042C90">
        <w:rPr>
          <w:rFonts w:ascii="Aptos Light" w:hAnsi="Aptos Light" w:cs="Calibri Light"/>
        </w:rPr>
        <w:t xml:space="preserve"> </w:t>
      </w:r>
      <w:r w:rsidR="006F1062">
        <w:rPr>
          <w:rFonts w:ascii="Aptos Light" w:hAnsi="Aptos Light" w:cs="Calibri Light"/>
        </w:rPr>
        <w:t xml:space="preserve">Zealand to </w:t>
      </w:r>
      <w:r w:rsidR="007B0B08">
        <w:rPr>
          <w:rFonts w:ascii="Aptos Light" w:hAnsi="Aptos Light" w:cs="Calibri Light"/>
        </w:rPr>
        <w:t xml:space="preserve">continue to </w:t>
      </w:r>
      <w:r w:rsidR="006F1062">
        <w:rPr>
          <w:rFonts w:ascii="Aptos Light" w:hAnsi="Aptos Light" w:cs="Calibri Light"/>
        </w:rPr>
        <w:t>make decisions</w:t>
      </w:r>
      <w:r w:rsidR="00CF48F8">
        <w:rPr>
          <w:rFonts w:ascii="Aptos Light" w:hAnsi="Aptos Light" w:cs="Calibri Light"/>
        </w:rPr>
        <w:t xml:space="preserve"> in some areas</w:t>
      </w:r>
      <w:r w:rsidR="006F1062">
        <w:rPr>
          <w:rFonts w:ascii="Aptos Light" w:hAnsi="Aptos Light" w:cs="Calibri Light"/>
        </w:rPr>
        <w:t xml:space="preserve">, for example, in </w:t>
      </w:r>
      <w:r w:rsidR="00BC078C">
        <w:rPr>
          <w:rFonts w:ascii="Aptos Light" w:hAnsi="Aptos Light" w:cs="Calibri Light"/>
        </w:rPr>
        <w:t xml:space="preserve">maintaining </w:t>
      </w:r>
      <w:r w:rsidR="006F1062">
        <w:rPr>
          <w:rFonts w:ascii="Aptos Light" w:hAnsi="Aptos Light" w:cs="Calibri Light"/>
        </w:rPr>
        <w:t xml:space="preserve">the national arts </w:t>
      </w:r>
      <w:r w:rsidR="00BC078C">
        <w:rPr>
          <w:rFonts w:ascii="Aptos Light" w:hAnsi="Aptos Light" w:cs="Calibri Light"/>
        </w:rPr>
        <w:t>infrastructure.</w:t>
      </w:r>
    </w:p>
    <w:p w14:paraId="57133888" w14:textId="02BA8ECF" w:rsidR="0080192C" w:rsidRDefault="0080192C" w:rsidP="00E6386B">
      <w:pPr>
        <w:keepNext/>
        <w:spacing w:before="200" w:after="0" w:line="240" w:lineRule="auto"/>
        <w:rPr>
          <w:rFonts w:ascii="Aptos Light" w:hAnsi="Aptos Light" w:cs="Calibri Light"/>
          <w:b/>
          <w:bCs/>
          <w:i/>
          <w:iCs/>
        </w:rPr>
      </w:pPr>
      <w:r>
        <w:rPr>
          <w:rFonts w:ascii="Aptos Light" w:hAnsi="Aptos Light" w:cs="Calibri Light"/>
          <w:b/>
          <w:bCs/>
          <w:i/>
          <w:iCs/>
        </w:rPr>
        <w:t xml:space="preserve">Our </w:t>
      </w:r>
      <w:r w:rsidR="00FC0D3E">
        <w:rPr>
          <w:rFonts w:ascii="Aptos Light" w:hAnsi="Aptos Light" w:cs="Calibri Light"/>
          <w:b/>
          <w:bCs/>
          <w:i/>
          <w:iCs/>
        </w:rPr>
        <w:t xml:space="preserve">medium-term </w:t>
      </w:r>
      <w:r>
        <w:rPr>
          <w:rFonts w:ascii="Aptos Light" w:hAnsi="Aptos Light" w:cs="Calibri Light"/>
          <w:b/>
          <w:bCs/>
          <w:i/>
          <w:iCs/>
        </w:rPr>
        <w:t>priorities</w:t>
      </w:r>
    </w:p>
    <w:p w14:paraId="466512E6" w14:textId="7EFB2300" w:rsidR="00951204" w:rsidRDefault="00F15D62" w:rsidP="00C26448">
      <w:pPr>
        <w:keepNext/>
        <w:spacing w:before="200" w:after="0" w:line="240" w:lineRule="auto"/>
        <w:rPr>
          <w:rFonts w:ascii="Aptos Light" w:hAnsi="Aptos Light" w:cs="Calibri Light"/>
        </w:rPr>
      </w:pPr>
      <w:r>
        <w:rPr>
          <w:rFonts w:ascii="Aptos Light" w:hAnsi="Aptos Light" w:cs="Calibri Light"/>
        </w:rPr>
        <w:t xml:space="preserve">To achieve this goal, we’ve identified the following </w:t>
      </w:r>
      <w:r w:rsidR="00931D58">
        <w:rPr>
          <w:rFonts w:ascii="Aptos Light" w:hAnsi="Aptos Light" w:cs="Calibri Light"/>
        </w:rPr>
        <w:t>priorities</w:t>
      </w:r>
      <w:r w:rsidR="00AB65AD">
        <w:rPr>
          <w:rFonts w:ascii="Aptos Light" w:hAnsi="Aptos Light" w:cs="Calibri Light"/>
        </w:rPr>
        <w:t>.</w:t>
      </w:r>
    </w:p>
    <w:p w14:paraId="225D4AC4" w14:textId="36EFD0B8" w:rsidR="00506A50" w:rsidRDefault="00506A50" w:rsidP="002D7E87">
      <w:pPr>
        <w:numPr>
          <w:ilvl w:val="0"/>
          <w:numId w:val="5"/>
        </w:numPr>
        <w:tabs>
          <w:tab w:val="clear" w:pos="720"/>
          <w:tab w:val="num" w:pos="360"/>
        </w:tabs>
        <w:spacing w:before="120" w:after="0" w:line="240" w:lineRule="auto"/>
        <w:ind w:left="360"/>
        <w:rPr>
          <w:rFonts w:ascii="Aptos Light" w:hAnsi="Aptos Light" w:cs="Calibri Light"/>
        </w:rPr>
      </w:pPr>
      <w:r w:rsidRPr="00506A50">
        <w:rPr>
          <w:rFonts w:ascii="Aptos Light" w:hAnsi="Aptos Light" w:cs="Calibri Light"/>
        </w:rPr>
        <w:t xml:space="preserve">We’ll develop and implement our approach to empowering communities to make more decisions about arts and ngā toi </w:t>
      </w:r>
      <w:r w:rsidR="002A045A">
        <w:rPr>
          <w:rFonts w:ascii="Aptos Light" w:hAnsi="Aptos Light" w:cs="Calibri Light"/>
        </w:rPr>
        <w:t xml:space="preserve">Māori </w:t>
      </w:r>
      <w:r w:rsidRPr="00506A50">
        <w:rPr>
          <w:rFonts w:ascii="Aptos Light" w:hAnsi="Aptos Light" w:cs="Calibri Light"/>
        </w:rPr>
        <w:t>development.</w:t>
      </w:r>
    </w:p>
    <w:p w14:paraId="688D872C" w14:textId="765C25AF" w:rsidR="003A7F09" w:rsidRPr="00D212A7" w:rsidRDefault="00C73F78" w:rsidP="002D7E87">
      <w:pPr>
        <w:numPr>
          <w:ilvl w:val="0"/>
          <w:numId w:val="5"/>
        </w:numPr>
        <w:tabs>
          <w:tab w:val="clear" w:pos="720"/>
          <w:tab w:val="num" w:pos="360"/>
        </w:tabs>
        <w:spacing w:before="120" w:after="0" w:line="240" w:lineRule="auto"/>
        <w:ind w:left="360"/>
        <w:rPr>
          <w:rFonts w:ascii="Aptos Light" w:hAnsi="Aptos Light" w:cs="Calibri Light"/>
        </w:rPr>
      </w:pPr>
      <w:r w:rsidRPr="00D212A7">
        <w:rPr>
          <w:rFonts w:ascii="Aptos Light" w:hAnsi="Aptos Light" w:cs="Calibri Light"/>
        </w:rPr>
        <w:t xml:space="preserve">We’ll strengthen the infrastructure </w:t>
      </w:r>
      <w:r w:rsidR="00AB65AD">
        <w:rPr>
          <w:rFonts w:ascii="Aptos Light" w:hAnsi="Aptos Light" w:cs="Calibri Light"/>
        </w:rPr>
        <w:t>needed</w:t>
      </w:r>
      <w:r w:rsidR="00AB65AD" w:rsidRPr="00D212A7">
        <w:rPr>
          <w:rFonts w:ascii="Aptos Light" w:hAnsi="Aptos Light" w:cs="Calibri Light"/>
        </w:rPr>
        <w:t xml:space="preserve"> </w:t>
      </w:r>
      <w:r w:rsidRPr="00D212A7">
        <w:rPr>
          <w:rFonts w:ascii="Aptos Light" w:hAnsi="Aptos Light" w:cs="Calibri Light"/>
        </w:rPr>
        <w:t>for community-led decision-making.</w:t>
      </w:r>
    </w:p>
    <w:p w14:paraId="756B0FAA" w14:textId="71E7E143" w:rsidR="009E3B90" w:rsidRPr="009E3B90" w:rsidRDefault="009E3B90" w:rsidP="00A533F9">
      <w:pPr>
        <w:keepNext/>
        <w:spacing w:before="200" w:after="0" w:line="240" w:lineRule="auto"/>
        <w:rPr>
          <w:rFonts w:ascii="Aptos Light" w:hAnsi="Aptos Light" w:cs="Calibri Light"/>
          <w:b/>
          <w:bCs/>
          <w:i/>
          <w:iCs/>
        </w:rPr>
      </w:pPr>
      <w:r w:rsidRPr="009E3B90">
        <w:rPr>
          <w:rFonts w:ascii="Aptos Light" w:hAnsi="Aptos Light" w:cs="Calibri Light"/>
          <w:b/>
          <w:bCs/>
          <w:i/>
          <w:iCs/>
        </w:rPr>
        <w:t xml:space="preserve">How will we </w:t>
      </w:r>
      <w:r w:rsidR="003A6F14">
        <w:rPr>
          <w:rFonts w:ascii="Aptos Light" w:hAnsi="Aptos Light" w:cs="Calibri Light"/>
          <w:b/>
          <w:bCs/>
          <w:i/>
          <w:iCs/>
        </w:rPr>
        <w:t xml:space="preserve">know </w:t>
      </w:r>
      <w:r w:rsidR="00A533F9">
        <w:rPr>
          <w:rFonts w:ascii="Aptos Light" w:hAnsi="Aptos Light" w:cs="Calibri Light"/>
          <w:b/>
          <w:bCs/>
          <w:i/>
          <w:iCs/>
        </w:rPr>
        <w:t>we’re making progress</w:t>
      </w:r>
      <w:r w:rsidR="00AB65AD">
        <w:rPr>
          <w:rFonts w:ascii="Aptos Light" w:hAnsi="Aptos Light" w:cs="Calibri Light"/>
          <w:b/>
          <w:bCs/>
          <w:i/>
          <w:iCs/>
        </w:rPr>
        <w:t>?</w:t>
      </w:r>
    </w:p>
    <w:p w14:paraId="3A7B4CED" w14:textId="70CCEEE5" w:rsidR="00AB3CB9" w:rsidRDefault="00AB3CB9" w:rsidP="009F3307">
      <w:pPr>
        <w:spacing w:before="200" w:after="0" w:line="240" w:lineRule="auto"/>
        <w:rPr>
          <w:rFonts w:ascii="Aptos Light" w:hAnsi="Aptos Light" w:cs="Calibri Light"/>
        </w:rPr>
      </w:pPr>
      <w:r>
        <w:rPr>
          <w:rFonts w:ascii="Aptos Light" w:hAnsi="Aptos Light" w:cs="Calibri Light"/>
        </w:rPr>
        <w:t>Over the period of this SOI</w:t>
      </w:r>
      <w:r w:rsidR="00AB65AD">
        <w:rPr>
          <w:rFonts w:ascii="Aptos Light" w:hAnsi="Aptos Light" w:cs="Calibri Light"/>
        </w:rPr>
        <w:t>,</w:t>
      </w:r>
      <w:r>
        <w:rPr>
          <w:rFonts w:ascii="Aptos Light" w:hAnsi="Aptos Light" w:cs="Calibri Light"/>
        </w:rPr>
        <w:t xml:space="preserve"> we’ll track and report on the following.</w:t>
      </w:r>
    </w:p>
    <w:p w14:paraId="4E53B36A" w14:textId="5A4D1331" w:rsidR="009E1B75" w:rsidRDefault="009E1B75" w:rsidP="00867D96">
      <w:pPr>
        <w:keepNext/>
        <w:spacing w:before="120" w:after="0" w:line="240" w:lineRule="auto"/>
        <w:rPr>
          <w:rFonts w:ascii="Aptos Light" w:hAnsi="Aptos Light" w:cs="Calibri Light"/>
          <w:i/>
          <w:iCs/>
        </w:rPr>
      </w:pPr>
      <w:r>
        <w:rPr>
          <w:rFonts w:ascii="Aptos Light" w:hAnsi="Aptos Light" w:cs="Calibri Light"/>
          <w:i/>
          <w:iCs/>
        </w:rPr>
        <w:t>Long-</w:t>
      </w:r>
      <w:r>
        <w:rPr>
          <w:rFonts w:ascii="Aptos Light" w:hAnsi="Aptos Light" w:cs="Calibri Light"/>
          <w:i/>
        </w:rPr>
        <w:t>term</w:t>
      </w:r>
      <w:r>
        <w:rPr>
          <w:rFonts w:ascii="Aptos Light" w:hAnsi="Aptos Light" w:cs="Calibri Light"/>
          <w:i/>
          <w:iCs/>
        </w:rPr>
        <w:t xml:space="preserve"> indicators</w:t>
      </w:r>
    </w:p>
    <w:p w14:paraId="6F906C1B" w14:textId="50C07E61" w:rsidR="009E1B75" w:rsidRPr="009E1B75" w:rsidRDefault="00692E98" w:rsidP="002D7E87">
      <w:pPr>
        <w:numPr>
          <w:ilvl w:val="0"/>
          <w:numId w:val="8"/>
        </w:numPr>
        <w:spacing w:before="120" w:after="0" w:line="240" w:lineRule="auto"/>
        <w:rPr>
          <w:rFonts w:ascii="Aptos Light" w:hAnsi="Aptos Light" w:cs="Calibri Light"/>
        </w:rPr>
      </w:pPr>
      <w:r w:rsidRPr="002D7E87">
        <w:rPr>
          <w:rFonts w:ascii="Aptos Light" w:hAnsi="Aptos Light" w:cs="Calibri Light"/>
        </w:rPr>
        <w:t>Percentage</w:t>
      </w:r>
      <w:r>
        <w:rPr>
          <w:rFonts w:ascii="Aptos Light" w:hAnsi="Aptos Light" w:cs="Calibri Light"/>
          <w:lang w:val="en-GB"/>
        </w:rPr>
        <w:t xml:space="preserve"> of New Zealande</w:t>
      </w:r>
      <w:r w:rsidRPr="00762871">
        <w:rPr>
          <w:rFonts w:ascii="Aptos Light" w:hAnsi="Aptos Light" w:cs="Calibri Light"/>
          <w:lang w:val="en-GB"/>
        </w:rPr>
        <w:t xml:space="preserve">rs </w:t>
      </w:r>
      <w:r w:rsidR="00AB65AD" w:rsidRPr="00E47109">
        <w:rPr>
          <w:rFonts w:ascii="Aptos Light" w:hAnsi="Aptos Light" w:cs="Calibri Light"/>
          <w:lang w:val="en-GB"/>
        </w:rPr>
        <w:t>who</w:t>
      </w:r>
      <w:r w:rsidR="00AB65AD">
        <w:rPr>
          <w:rFonts w:ascii="Aptos Light" w:hAnsi="Aptos Light" w:cs="Calibri Light"/>
          <w:lang w:val="en-GB"/>
        </w:rPr>
        <w:t xml:space="preserve"> </w:t>
      </w:r>
      <w:r>
        <w:rPr>
          <w:rFonts w:ascii="Aptos Light" w:hAnsi="Aptos Light" w:cs="Calibri Light"/>
          <w:lang w:val="en-GB"/>
        </w:rPr>
        <w:t xml:space="preserve">agree that their </w:t>
      </w:r>
      <w:r w:rsidRPr="00CF7232">
        <w:rPr>
          <w:rFonts w:ascii="Aptos Light" w:hAnsi="Aptos Light" w:cs="Calibri Light"/>
          <w:lang w:val="en-GB"/>
        </w:rPr>
        <w:t xml:space="preserve">community has a broad range of arts </w:t>
      </w:r>
      <w:r>
        <w:rPr>
          <w:rFonts w:ascii="Aptos Light" w:hAnsi="Aptos Light" w:cs="Calibri Light"/>
          <w:lang w:val="en-GB"/>
        </w:rPr>
        <w:t xml:space="preserve">and </w:t>
      </w:r>
      <w:r w:rsidRPr="00CF7232">
        <w:rPr>
          <w:rFonts w:ascii="Aptos Light" w:hAnsi="Aptos Light" w:cs="Calibri Light"/>
          <w:lang w:val="en-GB"/>
        </w:rPr>
        <w:t xml:space="preserve">artistic activities </w:t>
      </w:r>
      <w:r>
        <w:rPr>
          <w:rFonts w:ascii="Aptos Light" w:hAnsi="Aptos Light" w:cs="Calibri Light"/>
          <w:lang w:val="en-GB"/>
        </w:rPr>
        <w:t xml:space="preserve">they </w:t>
      </w:r>
      <w:r w:rsidRPr="00CF7232">
        <w:rPr>
          <w:rFonts w:ascii="Aptos Light" w:hAnsi="Aptos Light" w:cs="Calibri Light"/>
          <w:lang w:val="en-GB"/>
        </w:rPr>
        <w:t>can experience</w:t>
      </w:r>
      <w:r w:rsidR="00867D96">
        <w:rPr>
          <w:rFonts w:ascii="Aptos Light" w:hAnsi="Aptos Light" w:cs="Calibri Light"/>
          <w:lang w:val="en-GB"/>
        </w:rPr>
        <w:t>.</w:t>
      </w:r>
    </w:p>
    <w:p w14:paraId="28209C38" w14:textId="36EE0D7F" w:rsidR="009F3307" w:rsidRPr="009F3307" w:rsidRDefault="009F3307" w:rsidP="00867D96">
      <w:pPr>
        <w:keepNext/>
        <w:spacing w:before="120" w:after="0" w:line="240" w:lineRule="auto"/>
        <w:rPr>
          <w:rFonts w:ascii="Aptos Light" w:hAnsi="Aptos Light" w:cs="Calibri Light"/>
          <w:i/>
          <w:iCs/>
        </w:rPr>
      </w:pPr>
      <w:r>
        <w:rPr>
          <w:rFonts w:ascii="Aptos Light" w:hAnsi="Aptos Light" w:cs="Calibri Light"/>
          <w:i/>
          <w:iCs/>
        </w:rPr>
        <w:t xml:space="preserve">Medium-term </w:t>
      </w:r>
      <w:r>
        <w:rPr>
          <w:rFonts w:ascii="Aptos Light" w:hAnsi="Aptos Light" w:cs="Calibri Light"/>
          <w:i/>
        </w:rPr>
        <w:t>measures</w:t>
      </w:r>
    </w:p>
    <w:p w14:paraId="5B72E233" w14:textId="77777777" w:rsidR="005466DB" w:rsidRDefault="005466DB" w:rsidP="002D7E87">
      <w:pPr>
        <w:numPr>
          <w:ilvl w:val="0"/>
          <w:numId w:val="8"/>
        </w:numPr>
        <w:spacing w:before="120" w:after="0" w:line="240" w:lineRule="auto"/>
        <w:rPr>
          <w:rFonts w:ascii="Aptos Light" w:hAnsi="Aptos Light" w:cs="Calibri Light"/>
        </w:rPr>
      </w:pPr>
      <w:r>
        <w:rPr>
          <w:rFonts w:ascii="Aptos Light" w:hAnsi="Aptos Light" w:cs="Calibri Light"/>
        </w:rPr>
        <w:t>Percentage of investment in the arts sector devolved to community-based decision-makers.</w:t>
      </w:r>
    </w:p>
    <w:p w14:paraId="72357395" w14:textId="5BE37DEA" w:rsidR="004A0386" w:rsidRPr="00344EEF" w:rsidRDefault="00725690" w:rsidP="00344EEF">
      <w:pPr>
        <w:keepNext/>
        <w:spacing w:before="200" w:after="0" w:line="240" w:lineRule="auto"/>
        <w:rPr>
          <w:rFonts w:ascii="Aptos Light" w:hAnsi="Aptos Light" w:cs="Calibri Light"/>
          <w:b/>
          <w:bCs/>
          <w:sz w:val="24"/>
          <w:szCs w:val="24"/>
        </w:rPr>
      </w:pPr>
      <w:r w:rsidRPr="00344EEF">
        <w:rPr>
          <w:rFonts w:ascii="Aptos Light" w:hAnsi="Aptos Light" w:cs="Calibri Light"/>
          <w:b/>
          <w:bCs/>
          <w:sz w:val="24"/>
          <w:szCs w:val="24"/>
        </w:rPr>
        <w:lastRenderedPageBreak/>
        <w:t>Goal 2: Thriving artists, ringatoi and practitioners</w:t>
      </w:r>
    </w:p>
    <w:p w14:paraId="261F767C" w14:textId="77777777" w:rsidR="008E63EE" w:rsidRDefault="008E63EE" w:rsidP="008E63EE">
      <w:pPr>
        <w:keepNext/>
        <w:spacing w:before="200" w:after="0" w:line="240" w:lineRule="auto"/>
        <w:rPr>
          <w:rFonts w:ascii="Aptos Light" w:hAnsi="Aptos Light" w:cs="Calibri Light"/>
          <w:b/>
          <w:bCs/>
          <w:i/>
          <w:iCs/>
        </w:rPr>
      </w:pPr>
      <w:r>
        <w:rPr>
          <w:rFonts w:ascii="Aptos Light" w:hAnsi="Aptos Light" w:cs="Calibri Light"/>
          <w:b/>
          <w:bCs/>
          <w:i/>
          <w:iCs/>
        </w:rPr>
        <w:t>Why this goal?</w:t>
      </w:r>
    </w:p>
    <w:p w14:paraId="595AF0B7" w14:textId="77777777" w:rsidR="000F0A24" w:rsidRDefault="006B27C4" w:rsidP="00DA350F">
      <w:pPr>
        <w:spacing w:before="200" w:after="0" w:line="240" w:lineRule="auto"/>
        <w:rPr>
          <w:rFonts w:ascii="Aptos Light" w:hAnsi="Aptos Light" w:cs="Calibri Light"/>
        </w:rPr>
      </w:pPr>
      <w:r>
        <w:rPr>
          <w:rFonts w:ascii="Aptos Light" w:hAnsi="Aptos Light" w:cs="Calibri Light"/>
        </w:rPr>
        <w:t>We believe i</w:t>
      </w:r>
      <w:r w:rsidR="00DA350F" w:rsidRPr="00DA350F">
        <w:rPr>
          <w:rFonts w:ascii="Aptos Light" w:hAnsi="Aptos Light" w:cs="Calibri Light"/>
        </w:rPr>
        <w:t>t needs to be easier for artists</w:t>
      </w:r>
      <w:r w:rsidR="00C93A78">
        <w:rPr>
          <w:rFonts w:ascii="Aptos Light" w:hAnsi="Aptos Light" w:cs="Calibri Light"/>
        </w:rPr>
        <w:t xml:space="preserve">, </w:t>
      </w:r>
      <w:r w:rsidR="00C93A78" w:rsidRPr="00DA350F">
        <w:rPr>
          <w:rFonts w:ascii="Aptos Light" w:hAnsi="Aptos Light" w:cs="Calibri Light"/>
        </w:rPr>
        <w:t>ringatoi</w:t>
      </w:r>
      <w:r w:rsidR="00DA350F" w:rsidRPr="00DA350F">
        <w:rPr>
          <w:rFonts w:ascii="Aptos Light" w:hAnsi="Aptos Light" w:cs="Calibri Light"/>
        </w:rPr>
        <w:t xml:space="preserve"> and practitioners to make a fair living and have sustainable working lives.</w:t>
      </w:r>
    </w:p>
    <w:p w14:paraId="1C121BC8" w14:textId="15DDAC5E" w:rsidR="00AC2E4A" w:rsidRDefault="00DA350F" w:rsidP="00DA350F">
      <w:pPr>
        <w:spacing w:before="200" w:after="0" w:line="240" w:lineRule="auto"/>
        <w:rPr>
          <w:rFonts w:ascii="Aptos Light" w:hAnsi="Aptos Light" w:cs="Calibri Light"/>
        </w:rPr>
      </w:pPr>
      <w:r w:rsidRPr="00DA350F">
        <w:rPr>
          <w:rFonts w:ascii="Aptos Light" w:hAnsi="Aptos Light" w:cs="Calibri Light"/>
        </w:rPr>
        <w:t xml:space="preserve">Funding is </w:t>
      </w:r>
      <w:r w:rsidR="00D553FA">
        <w:rPr>
          <w:rFonts w:ascii="Aptos Light" w:hAnsi="Aptos Light" w:cs="Calibri Light"/>
        </w:rPr>
        <w:t xml:space="preserve">under </w:t>
      </w:r>
      <w:r w:rsidR="00AE4748">
        <w:rPr>
          <w:rFonts w:ascii="Aptos Light" w:hAnsi="Aptos Light" w:cs="Calibri Light"/>
        </w:rPr>
        <w:t>pressure,</w:t>
      </w:r>
      <w:r w:rsidR="00D553FA">
        <w:rPr>
          <w:rFonts w:ascii="Aptos Light" w:hAnsi="Aptos Light" w:cs="Calibri Light"/>
        </w:rPr>
        <w:t xml:space="preserve"> </w:t>
      </w:r>
      <w:r w:rsidRPr="00DA350F">
        <w:rPr>
          <w:rFonts w:ascii="Aptos Light" w:hAnsi="Aptos Light" w:cs="Calibri Light"/>
        </w:rPr>
        <w:t>and</w:t>
      </w:r>
      <w:r w:rsidR="005C3CFB">
        <w:rPr>
          <w:rFonts w:ascii="Aptos Light" w:hAnsi="Aptos Light" w:cs="Calibri Light"/>
        </w:rPr>
        <w:t>,</w:t>
      </w:r>
      <w:r w:rsidRPr="00DA350F">
        <w:rPr>
          <w:rFonts w:ascii="Aptos Light" w:hAnsi="Aptos Light" w:cs="Calibri Light"/>
        </w:rPr>
        <w:t xml:space="preserve"> for many, creative work makes up only a portion of </w:t>
      </w:r>
      <w:r w:rsidR="008B729F">
        <w:rPr>
          <w:rFonts w:ascii="Aptos Light" w:hAnsi="Aptos Light" w:cs="Calibri Light"/>
        </w:rPr>
        <w:t xml:space="preserve">their </w:t>
      </w:r>
      <w:r w:rsidRPr="00DA350F">
        <w:rPr>
          <w:rFonts w:ascii="Aptos Light" w:hAnsi="Aptos Light" w:cs="Calibri Light"/>
        </w:rPr>
        <w:t>incomes.</w:t>
      </w:r>
      <w:r w:rsidR="00C443AF">
        <w:rPr>
          <w:rFonts w:ascii="Aptos Light" w:hAnsi="Aptos Light" w:cs="Calibri Light"/>
        </w:rPr>
        <w:t xml:space="preserve"> Incomes </w:t>
      </w:r>
      <w:r w:rsidR="0002155C">
        <w:rPr>
          <w:rFonts w:ascii="Aptos Light" w:hAnsi="Aptos Light" w:cs="Calibri Light"/>
        </w:rPr>
        <w:t xml:space="preserve">are </w:t>
      </w:r>
      <w:r w:rsidR="00C443AF">
        <w:rPr>
          <w:rFonts w:ascii="Aptos Light" w:hAnsi="Aptos Light" w:cs="Calibri Light"/>
        </w:rPr>
        <w:t>low</w:t>
      </w:r>
      <w:r w:rsidR="005C3CFB">
        <w:rPr>
          <w:rFonts w:ascii="Aptos Light" w:hAnsi="Aptos Light" w:cs="Calibri Light"/>
        </w:rPr>
        <w:t>,</w:t>
      </w:r>
      <w:r w:rsidR="00C443AF">
        <w:rPr>
          <w:rFonts w:ascii="Aptos Light" w:hAnsi="Aptos Light" w:cs="Calibri Light"/>
        </w:rPr>
        <w:t xml:space="preserve"> </w:t>
      </w:r>
      <w:r w:rsidR="008F1041">
        <w:rPr>
          <w:rFonts w:ascii="Aptos Light" w:hAnsi="Aptos Light" w:cs="Calibri Light"/>
        </w:rPr>
        <w:t>and m</w:t>
      </w:r>
      <w:r w:rsidR="00AC2E4A">
        <w:rPr>
          <w:rFonts w:ascii="Aptos Light" w:hAnsi="Aptos Light" w:cs="Calibri Light"/>
        </w:rPr>
        <w:t xml:space="preserve">any remain vulnerable as </w:t>
      </w:r>
      <w:r w:rsidR="008F1041">
        <w:rPr>
          <w:rFonts w:ascii="Aptos Light" w:hAnsi="Aptos Light" w:cs="Calibri Light"/>
        </w:rPr>
        <w:t>‘</w:t>
      </w:r>
      <w:r w:rsidR="00AC2E4A">
        <w:rPr>
          <w:rFonts w:ascii="Aptos Light" w:hAnsi="Aptos Light" w:cs="Calibri Light"/>
        </w:rPr>
        <w:t>gig economy</w:t>
      </w:r>
      <w:r w:rsidR="006B27C4">
        <w:rPr>
          <w:rFonts w:ascii="Aptos Light" w:hAnsi="Aptos Light" w:cs="Calibri Light"/>
        </w:rPr>
        <w:t>’</w:t>
      </w:r>
      <w:r w:rsidR="00AC2E4A">
        <w:rPr>
          <w:rFonts w:ascii="Aptos Light" w:hAnsi="Aptos Light" w:cs="Calibri Light"/>
        </w:rPr>
        <w:t xml:space="preserve"> </w:t>
      </w:r>
      <w:r w:rsidR="006B27C4">
        <w:rPr>
          <w:rFonts w:ascii="Aptos Light" w:hAnsi="Aptos Light" w:cs="Calibri Light"/>
        </w:rPr>
        <w:t>workers.</w:t>
      </w:r>
      <w:r w:rsidR="00AC2E4A">
        <w:rPr>
          <w:rFonts w:ascii="Aptos Light" w:hAnsi="Aptos Light" w:cs="Calibri Light"/>
        </w:rPr>
        <w:t xml:space="preserve"> </w:t>
      </w:r>
      <w:r w:rsidR="006B27C4">
        <w:rPr>
          <w:rFonts w:ascii="Aptos Light" w:hAnsi="Aptos Light" w:cs="Calibri Light"/>
        </w:rPr>
        <w:t>A</w:t>
      </w:r>
      <w:r w:rsidR="00AE4748">
        <w:rPr>
          <w:rFonts w:ascii="Aptos Light" w:hAnsi="Aptos Light" w:cs="Calibri Light"/>
        </w:rPr>
        <w:t xml:space="preserve">s a </w:t>
      </w:r>
      <w:r w:rsidR="006B27C4">
        <w:rPr>
          <w:rFonts w:ascii="Aptos Light" w:hAnsi="Aptos Light" w:cs="Calibri Light"/>
        </w:rPr>
        <w:t>result,</w:t>
      </w:r>
      <w:r w:rsidR="00AE4748">
        <w:rPr>
          <w:rFonts w:ascii="Aptos Light" w:hAnsi="Aptos Light" w:cs="Calibri Light"/>
        </w:rPr>
        <w:t xml:space="preserve"> </w:t>
      </w:r>
      <w:r w:rsidR="00CB3432">
        <w:rPr>
          <w:rFonts w:ascii="Aptos Light" w:hAnsi="Aptos Light" w:cs="Calibri Light"/>
        </w:rPr>
        <w:t xml:space="preserve">many </w:t>
      </w:r>
      <w:r w:rsidR="0020538A">
        <w:rPr>
          <w:rFonts w:ascii="Aptos Light" w:hAnsi="Aptos Light" w:cs="Calibri Light"/>
        </w:rPr>
        <w:t xml:space="preserve">creative workers </w:t>
      </w:r>
      <w:r w:rsidR="00AC2E4A">
        <w:rPr>
          <w:rFonts w:ascii="Aptos Light" w:hAnsi="Aptos Light" w:cs="Calibri Light"/>
        </w:rPr>
        <w:t xml:space="preserve">find it challenging to </w:t>
      </w:r>
      <w:r w:rsidR="00AE4748">
        <w:rPr>
          <w:rFonts w:ascii="Aptos Light" w:hAnsi="Aptos Light" w:cs="Calibri Light"/>
        </w:rPr>
        <w:t>achieve major life milestones</w:t>
      </w:r>
      <w:r w:rsidR="00DD1AD3">
        <w:rPr>
          <w:rFonts w:ascii="Aptos Light" w:hAnsi="Aptos Light" w:cs="Calibri Light"/>
        </w:rPr>
        <w:t>,</w:t>
      </w:r>
      <w:r w:rsidR="00AE4748">
        <w:rPr>
          <w:rFonts w:ascii="Aptos Light" w:hAnsi="Aptos Light" w:cs="Calibri Light"/>
        </w:rPr>
        <w:t xml:space="preserve"> such as securing</w:t>
      </w:r>
      <w:r w:rsidR="00AC2E4A">
        <w:rPr>
          <w:rFonts w:ascii="Aptos Light" w:hAnsi="Aptos Light" w:cs="Calibri Light"/>
        </w:rPr>
        <w:t xml:space="preserve"> home loans and invest</w:t>
      </w:r>
      <w:r w:rsidR="00AE4748">
        <w:rPr>
          <w:rFonts w:ascii="Aptos Light" w:hAnsi="Aptos Light" w:cs="Calibri Light"/>
        </w:rPr>
        <w:t>ing</w:t>
      </w:r>
      <w:r w:rsidR="00AC2E4A">
        <w:rPr>
          <w:rFonts w:ascii="Aptos Light" w:hAnsi="Aptos Light" w:cs="Calibri Light"/>
        </w:rPr>
        <w:t xml:space="preserve"> in </w:t>
      </w:r>
      <w:r w:rsidR="008F1041">
        <w:rPr>
          <w:rFonts w:ascii="Aptos Light" w:hAnsi="Aptos Light" w:cs="Calibri Light"/>
        </w:rPr>
        <w:t xml:space="preserve">retirement schemes </w:t>
      </w:r>
      <w:r w:rsidR="006D09C9">
        <w:rPr>
          <w:rFonts w:ascii="Aptos Light" w:hAnsi="Aptos Light" w:cs="Calibri Light"/>
        </w:rPr>
        <w:t xml:space="preserve">like </w:t>
      </w:r>
      <w:r w:rsidR="008F1041">
        <w:rPr>
          <w:rFonts w:ascii="Aptos Light" w:hAnsi="Aptos Light" w:cs="Calibri Light"/>
        </w:rPr>
        <w:t>KiwiSaver.</w:t>
      </w:r>
    </w:p>
    <w:p w14:paraId="3EFD9454" w14:textId="1CA0DBDD" w:rsidR="00B95022" w:rsidRDefault="008A473D" w:rsidP="00DA350F">
      <w:pPr>
        <w:spacing w:before="200" w:after="0" w:line="240" w:lineRule="auto"/>
        <w:rPr>
          <w:rFonts w:ascii="Aptos Light" w:hAnsi="Aptos Light" w:cs="Calibri Light"/>
        </w:rPr>
      </w:pPr>
      <w:r>
        <w:rPr>
          <w:rFonts w:ascii="Aptos Light" w:hAnsi="Aptos Light" w:cs="Calibri Light"/>
        </w:rPr>
        <w:t>R</w:t>
      </w:r>
      <w:r w:rsidR="00B95022">
        <w:rPr>
          <w:rFonts w:ascii="Aptos Light" w:hAnsi="Aptos Light" w:cs="Calibri Light"/>
        </w:rPr>
        <w:t xml:space="preserve">epresentation of the interests </w:t>
      </w:r>
      <w:r>
        <w:rPr>
          <w:rFonts w:ascii="Aptos Light" w:hAnsi="Aptos Light" w:cs="Calibri Light"/>
        </w:rPr>
        <w:t xml:space="preserve">of creative workers </w:t>
      </w:r>
      <w:r w:rsidR="003D4561">
        <w:rPr>
          <w:rFonts w:ascii="Aptos Light" w:hAnsi="Aptos Light" w:cs="Calibri Light"/>
        </w:rPr>
        <w:t>is limited</w:t>
      </w:r>
      <w:r w:rsidR="00CB3432">
        <w:rPr>
          <w:rFonts w:ascii="Aptos Light" w:hAnsi="Aptos Light" w:cs="Calibri Light"/>
        </w:rPr>
        <w:t>,</w:t>
      </w:r>
      <w:r w:rsidR="003D4561">
        <w:rPr>
          <w:rFonts w:ascii="Aptos Light" w:hAnsi="Aptos Light" w:cs="Calibri Light"/>
        </w:rPr>
        <w:t xml:space="preserve"> with </w:t>
      </w:r>
      <w:r w:rsidR="00A8345C">
        <w:rPr>
          <w:rFonts w:ascii="Aptos Light" w:hAnsi="Aptos Light" w:cs="Calibri Light"/>
        </w:rPr>
        <w:t xml:space="preserve">only a small number of industry bodies </w:t>
      </w:r>
      <w:r w:rsidR="00CB3432">
        <w:rPr>
          <w:rFonts w:ascii="Aptos Light" w:hAnsi="Aptos Light" w:cs="Calibri Light"/>
        </w:rPr>
        <w:t xml:space="preserve">operating, </w:t>
      </w:r>
      <w:r w:rsidR="00A8345C">
        <w:rPr>
          <w:rFonts w:ascii="Aptos Light" w:hAnsi="Aptos Light" w:cs="Calibri Light"/>
        </w:rPr>
        <w:t xml:space="preserve">leaving workers </w:t>
      </w:r>
      <w:r>
        <w:rPr>
          <w:rFonts w:ascii="Aptos Light" w:hAnsi="Aptos Light" w:cs="Calibri Light"/>
        </w:rPr>
        <w:t>at risk</w:t>
      </w:r>
      <w:r w:rsidR="00A8345C">
        <w:rPr>
          <w:rFonts w:ascii="Aptos Light" w:hAnsi="Aptos Light" w:cs="Calibri Light"/>
        </w:rPr>
        <w:t>.</w:t>
      </w:r>
    </w:p>
    <w:p w14:paraId="2FFA90F7" w14:textId="6C3C773C" w:rsidR="008A534B" w:rsidRDefault="008A534B" w:rsidP="00DA350F">
      <w:pPr>
        <w:spacing w:before="200" w:after="0" w:line="240" w:lineRule="auto"/>
        <w:rPr>
          <w:rFonts w:ascii="Aptos Light" w:hAnsi="Aptos Light" w:cs="Calibri Light"/>
        </w:rPr>
      </w:pPr>
      <w:r>
        <w:rPr>
          <w:rFonts w:ascii="Aptos Light" w:hAnsi="Aptos Light" w:cs="Calibri Light"/>
        </w:rPr>
        <w:t>Career pathways are not</w:t>
      </w:r>
      <w:r w:rsidR="006D09C9">
        <w:rPr>
          <w:rFonts w:ascii="Aptos Light" w:hAnsi="Aptos Light" w:cs="Calibri Light"/>
        </w:rPr>
        <w:t xml:space="preserve"> always</w:t>
      </w:r>
      <w:r>
        <w:rPr>
          <w:rFonts w:ascii="Aptos Light" w:hAnsi="Aptos Light" w:cs="Calibri Light"/>
        </w:rPr>
        <w:t xml:space="preserve"> clear</w:t>
      </w:r>
      <w:r w:rsidR="00AC6EA6">
        <w:rPr>
          <w:rFonts w:ascii="Aptos Light" w:hAnsi="Aptos Light" w:cs="Calibri Light"/>
        </w:rPr>
        <w:t>,</w:t>
      </w:r>
      <w:r>
        <w:rPr>
          <w:rFonts w:ascii="Aptos Light" w:hAnsi="Aptos Light" w:cs="Calibri Light"/>
        </w:rPr>
        <w:t xml:space="preserve"> and the </w:t>
      </w:r>
      <w:r w:rsidR="006D09C9">
        <w:rPr>
          <w:rFonts w:ascii="Aptos Light" w:hAnsi="Aptos Light" w:cs="Calibri Light"/>
        </w:rPr>
        <w:t xml:space="preserve">sector </w:t>
      </w:r>
      <w:r>
        <w:rPr>
          <w:rFonts w:ascii="Aptos Light" w:hAnsi="Aptos Light" w:cs="Calibri Light"/>
        </w:rPr>
        <w:t xml:space="preserve">struggles to </w:t>
      </w:r>
      <w:r w:rsidR="00E72F2F">
        <w:rPr>
          <w:rFonts w:ascii="Aptos Light" w:hAnsi="Aptos Light" w:cs="Calibri Light"/>
        </w:rPr>
        <w:t xml:space="preserve">support </w:t>
      </w:r>
      <w:r w:rsidR="00363396">
        <w:rPr>
          <w:rFonts w:ascii="Aptos Light" w:hAnsi="Aptos Light" w:cs="Calibri Light"/>
        </w:rPr>
        <w:t xml:space="preserve">ongoing </w:t>
      </w:r>
      <w:r w:rsidR="00E72F2F">
        <w:rPr>
          <w:rFonts w:ascii="Aptos Light" w:hAnsi="Aptos Light" w:cs="Calibri Light"/>
        </w:rPr>
        <w:t>training and development.</w:t>
      </w:r>
    </w:p>
    <w:p w14:paraId="3D3DF978" w14:textId="44A99B46" w:rsidR="00AE4748" w:rsidRDefault="00AE4748" w:rsidP="00AE4748">
      <w:pPr>
        <w:spacing w:before="200" w:after="0" w:line="240" w:lineRule="auto"/>
        <w:rPr>
          <w:rFonts w:ascii="Aptos Light" w:hAnsi="Aptos Light" w:cs="Calibri Light"/>
        </w:rPr>
      </w:pPr>
      <w:r>
        <w:rPr>
          <w:rFonts w:ascii="Aptos Light" w:hAnsi="Aptos Light" w:cs="Calibri Light"/>
        </w:rPr>
        <w:t xml:space="preserve">Strong arts </w:t>
      </w:r>
      <w:r w:rsidRPr="00DA350F">
        <w:rPr>
          <w:rFonts w:ascii="Aptos Light" w:hAnsi="Aptos Light" w:cs="Calibri Light"/>
        </w:rPr>
        <w:t>organisations</w:t>
      </w:r>
      <w:r>
        <w:rPr>
          <w:rFonts w:ascii="Aptos Light" w:hAnsi="Aptos Light" w:cs="Calibri Light"/>
        </w:rPr>
        <w:t xml:space="preserve"> are </w:t>
      </w:r>
      <w:r w:rsidRPr="00DA350F">
        <w:rPr>
          <w:rFonts w:ascii="Aptos Light" w:hAnsi="Aptos Light" w:cs="Calibri Light"/>
        </w:rPr>
        <w:t>essential for viable creative careers</w:t>
      </w:r>
      <w:r>
        <w:rPr>
          <w:rFonts w:ascii="Aptos Light" w:hAnsi="Aptos Light" w:cs="Calibri Light"/>
        </w:rPr>
        <w:t xml:space="preserve"> </w:t>
      </w:r>
      <w:r w:rsidR="005C3CFB">
        <w:rPr>
          <w:rFonts w:ascii="Aptos Light" w:hAnsi="Aptos Light" w:cs="Calibri Light"/>
        </w:rPr>
        <w:t xml:space="preserve">because </w:t>
      </w:r>
      <w:r>
        <w:rPr>
          <w:rFonts w:ascii="Aptos Light" w:hAnsi="Aptos Light" w:cs="Calibri Light"/>
        </w:rPr>
        <w:t>they are major employers</w:t>
      </w:r>
      <w:r w:rsidR="007D5C09">
        <w:rPr>
          <w:rFonts w:ascii="Aptos Light" w:hAnsi="Aptos Light" w:cs="Calibri Light"/>
        </w:rPr>
        <w:t xml:space="preserve"> and can </w:t>
      </w:r>
      <w:r w:rsidR="005C3CFB">
        <w:rPr>
          <w:rFonts w:ascii="Aptos Light" w:hAnsi="Aptos Light" w:cs="Calibri Light"/>
        </w:rPr>
        <w:t xml:space="preserve">help </w:t>
      </w:r>
      <w:r w:rsidR="00426539">
        <w:rPr>
          <w:rFonts w:ascii="Aptos Light" w:hAnsi="Aptos Light" w:cs="Calibri Light"/>
        </w:rPr>
        <w:t>support the development of</w:t>
      </w:r>
      <w:r w:rsidR="001520A5">
        <w:rPr>
          <w:rFonts w:ascii="Aptos Light" w:hAnsi="Aptos Light" w:cs="Calibri Light"/>
        </w:rPr>
        <w:t xml:space="preserve"> </w:t>
      </w:r>
      <w:r w:rsidR="006B27C4">
        <w:rPr>
          <w:rFonts w:ascii="Aptos Light" w:hAnsi="Aptos Light" w:cs="Arial"/>
        </w:rPr>
        <w:t>the next generation of practitioners and arts leaders</w:t>
      </w:r>
      <w:r w:rsidRPr="00DA350F">
        <w:rPr>
          <w:rFonts w:ascii="Aptos Light" w:hAnsi="Aptos Light" w:cs="Calibri Light"/>
        </w:rPr>
        <w:t>.</w:t>
      </w:r>
    </w:p>
    <w:p w14:paraId="227D0CD7" w14:textId="77777777" w:rsidR="00517B2F" w:rsidRDefault="006B38A9" w:rsidP="00A92AEA">
      <w:pPr>
        <w:spacing w:before="200" w:after="0" w:line="240" w:lineRule="auto"/>
        <w:rPr>
          <w:rFonts w:ascii="Aptos Light" w:hAnsi="Aptos Light" w:cs="Calibri Light"/>
        </w:rPr>
      </w:pPr>
      <w:r>
        <w:rPr>
          <w:rFonts w:ascii="Aptos Light" w:hAnsi="Aptos Light" w:cs="Calibri Light"/>
        </w:rPr>
        <w:t>For organisations to be strong, w</w:t>
      </w:r>
      <w:r w:rsidR="00400241">
        <w:rPr>
          <w:rFonts w:ascii="Aptos Light" w:hAnsi="Aptos Light" w:cs="Calibri Light"/>
        </w:rPr>
        <w:t xml:space="preserve">e’ll </w:t>
      </w:r>
      <w:r>
        <w:rPr>
          <w:rFonts w:ascii="Aptos Light" w:hAnsi="Aptos Light" w:cs="Calibri Light"/>
        </w:rPr>
        <w:t xml:space="preserve">need </w:t>
      </w:r>
      <w:r w:rsidR="00400241">
        <w:rPr>
          <w:rFonts w:ascii="Aptos Light" w:hAnsi="Aptos Light" w:cs="Calibri Light"/>
        </w:rPr>
        <w:t xml:space="preserve">to look for new ways to increase funding available for the arts. </w:t>
      </w:r>
      <w:r w:rsidR="00400241" w:rsidRPr="001F5F3B">
        <w:rPr>
          <w:rFonts w:ascii="Aptos Light" w:hAnsi="Aptos Light" w:cs="Calibri Light"/>
        </w:rPr>
        <w:t xml:space="preserve">This will </w:t>
      </w:r>
      <w:r w:rsidR="00400241">
        <w:rPr>
          <w:rFonts w:ascii="Aptos Light" w:hAnsi="Aptos Light" w:cs="Calibri Light"/>
        </w:rPr>
        <w:t xml:space="preserve">lead to a </w:t>
      </w:r>
      <w:r w:rsidR="00400241" w:rsidRPr="001F5F3B">
        <w:rPr>
          <w:rFonts w:ascii="Aptos Light" w:hAnsi="Aptos Light" w:cs="Calibri Light"/>
        </w:rPr>
        <w:t>healthier, better resourced arts ecosystem that’s vital for long-term success.</w:t>
      </w:r>
    </w:p>
    <w:p w14:paraId="66130376" w14:textId="791129C9" w:rsidR="00FC0D3E" w:rsidRDefault="00FC0D3E" w:rsidP="00FC0D3E">
      <w:pPr>
        <w:keepNext/>
        <w:spacing w:before="200" w:after="0" w:line="240" w:lineRule="auto"/>
        <w:rPr>
          <w:rFonts w:ascii="Aptos Light" w:hAnsi="Aptos Light" w:cs="Calibri Light"/>
          <w:b/>
          <w:bCs/>
          <w:i/>
          <w:iCs/>
        </w:rPr>
      </w:pPr>
      <w:r>
        <w:rPr>
          <w:rFonts w:ascii="Aptos Light" w:hAnsi="Aptos Light" w:cs="Calibri Light"/>
          <w:b/>
          <w:bCs/>
          <w:i/>
          <w:iCs/>
        </w:rPr>
        <w:t>Our medium-term priorities</w:t>
      </w:r>
    </w:p>
    <w:p w14:paraId="158EA0A0" w14:textId="7F07217C" w:rsidR="008E63EE" w:rsidRPr="00AF3AE2" w:rsidRDefault="008E63EE" w:rsidP="00C26448">
      <w:pPr>
        <w:keepNext/>
        <w:spacing w:before="200" w:after="0" w:line="240" w:lineRule="auto"/>
        <w:rPr>
          <w:rFonts w:ascii="Aptos Light" w:hAnsi="Aptos Light" w:cs="Calibri Light"/>
        </w:rPr>
      </w:pPr>
      <w:r w:rsidRPr="00AF3AE2">
        <w:rPr>
          <w:rFonts w:ascii="Aptos Light" w:hAnsi="Aptos Light" w:cs="Calibri Light"/>
        </w:rPr>
        <w:t>To achieve this goal, we’ve identified the following priorities</w:t>
      </w:r>
      <w:r w:rsidR="00AF3FDD">
        <w:rPr>
          <w:rFonts w:ascii="Aptos Light" w:hAnsi="Aptos Light" w:cs="Calibri Light"/>
        </w:rPr>
        <w:t>.</w:t>
      </w:r>
    </w:p>
    <w:p w14:paraId="4519DFAE" w14:textId="5CFF27A4" w:rsidR="008331A2" w:rsidRPr="008331A2" w:rsidRDefault="008331A2" w:rsidP="002D7E87">
      <w:pPr>
        <w:numPr>
          <w:ilvl w:val="0"/>
          <w:numId w:val="8"/>
        </w:numPr>
        <w:spacing w:before="120" w:after="0" w:line="240" w:lineRule="auto"/>
        <w:rPr>
          <w:rFonts w:ascii="Aptos Light" w:hAnsi="Aptos Light"/>
        </w:rPr>
      </w:pPr>
      <w:r w:rsidRPr="008331A2">
        <w:rPr>
          <w:rFonts w:ascii="Aptos Light" w:hAnsi="Aptos Light"/>
        </w:rPr>
        <w:t xml:space="preserve">We’ll work to strengthen the arts </w:t>
      </w:r>
      <w:r w:rsidR="00B53BA9">
        <w:rPr>
          <w:rFonts w:ascii="Aptos Light" w:hAnsi="Aptos Light"/>
        </w:rPr>
        <w:t xml:space="preserve">and ngā toi Māori </w:t>
      </w:r>
      <w:r w:rsidRPr="002D7E87">
        <w:rPr>
          <w:rFonts w:ascii="Aptos Light" w:hAnsi="Aptos Light" w:cs="Calibri Light"/>
        </w:rPr>
        <w:t>ecosystem</w:t>
      </w:r>
      <w:r w:rsidRPr="008331A2">
        <w:rPr>
          <w:rFonts w:ascii="Aptos Light" w:hAnsi="Aptos Light"/>
        </w:rPr>
        <w:t xml:space="preserve"> through our support for creative enterprises, and by supporting capability building and professional and leadership development.</w:t>
      </w:r>
    </w:p>
    <w:p w14:paraId="5B060916" w14:textId="19B0262C" w:rsidR="00C73F78" w:rsidRPr="00506A50" w:rsidRDefault="00C73F78" w:rsidP="00C73F78">
      <w:pPr>
        <w:numPr>
          <w:ilvl w:val="0"/>
          <w:numId w:val="8"/>
        </w:numPr>
        <w:spacing w:before="120" w:after="0" w:line="240" w:lineRule="auto"/>
        <w:rPr>
          <w:rFonts w:ascii="Aptos Light" w:hAnsi="Aptos Light" w:cs="Calibri Light"/>
        </w:rPr>
      </w:pPr>
      <w:r w:rsidRPr="00506A50">
        <w:rPr>
          <w:rFonts w:ascii="Aptos Light" w:hAnsi="Aptos Light" w:cs="Calibri Light"/>
        </w:rPr>
        <w:t xml:space="preserve">We’ll leverage our </w:t>
      </w:r>
      <w:r>
        <w:rPr>
          <w:rFonts w:ascii="Aptos Light" w:hAnsi="Aptos Light" w:cs="Calibri Light"/>
        </w:rPr>
        <w:t>role</w:t>
      </w:r>
      <w:r w:rsidRPr="00506A50">
        <w:rPr>
          <w:rFonts w:ascii="Aptos Light" w:hAnsi="Aptos Light" w:cs="Calibri Light"/>
        </w:rPr>
        <w:t xml:space="preserve"> </w:t>
      </w:r>
      <w:r>
        <w:rPr>
          <w:rFonts w:ascii="Aptos Light" w:hAnsi="Aptos Light" w:cs="Calibri Light"/>
        </w:rPr>
        <w:t xml:space="preserve">as a Crown investor to build relationships </w:t>
      </w:r>
      <w:r w:rsidRPr="00506A50">
        <w:rPr>
          <w:rFonts w:ascii="Aptos Light" w:hAnsi="Aptos Light" w:cs="Calibri Light"/>
        </w:rPr>
        <w:t xml:space="preserve">with a broader range of supporters (government, community funders, </w:t>
      </w:r>
      <w:r w:rsidRPr="00506A50">
        <w:rPr>
          <w:rFonts w:ascii="Aptos Light" w:hAnsi="Aptos Light" w:cs="Calibri Light"/>
        </w:rPr>
        <w:t xml:space="preserve">business, iwi </w:t>
      </w:r>
      <w:r w:rsidR="005C3CFB">
        <w:rPr>
          <w:rFonts w:ascii="Aptos Light" w:hAnsi="Aptos Light" w:cs="Calibri Light"/>
        </w:rPr>
        <w:t xml:space="preserve">and </w:t>
      </w:r>
      <w:r w:rsidRPr="00506A50">
        <w:rPr>
          <w:rFonts w:ascii="Aptos Light" w:hAnsi="Aptos Light" w:cs="Calibri Light"/>
        </w:rPr>
        <w:t>hapū) to grow the resource base.</w:t>
      </w:r>
    </w:p>
    <w:p w14:paraId="1197800A" w14:textId="5FAA6D4D" w:rsidR="00C73F78" w:rsidRDefault="00C73F78" w:rsidP="00C73F78">
      <w:pPr>
        <w:numPr>
          <w:ilvl w:val="0"/>
          <w:numId w:val="8"/>
        </w:numPr>
        <w:spacing w:before="120" w:after="0" w:line="240" w:lineRule="auto"/>
        <w:rPr>
          <w:rFonts w:ascii="Aptos Light" w:hAnsi="Aptos Light" w:cs="Calibri Light"/>
        </w:rPr>
      </w:pPr>
      <w:r w:rsidRPr="00506A50">
        <w:rPr>
          <w:rFonts w:ascii="Aptos Light" w:hAnsi="Aptos Light" w:cs="Calibri Light"/>
        </w:rPr>
        <w:t xml:space="preserve">We’ll work to grow markets and opportunities for </w:t>
      </w:r>
      <w:r w:rsidR="00C42FF3" w:rsidRPr="00707E20">
        <w:rPr>
          <w:rFonts w:ascii="Aptos Light" w:hAnsi="Aptos Light" w:cs="Calibri Light"/>
        </w:rPr>
        <w:t>artists</w:t>
      </w:r>
      <w:r w:rsidR="00BC71E8" w:rsidRPr="00707E20">
        <w:rPr>
          <w:rFonts w:ascii="Aptos Light" w:hAnsi="Aptos Light" w:cs="Calibri Light"/>
        </w:rPr>
        <w:t>, ringatoi, practitioners and organisations</w:t>
      </w:r>
      <w:r w:rsidR="00CF7E51">
        <w:rPr>
          <w:rFonts w:ascii="Aptos Light" w:hAnsi="Aptos Light" w:cs="Calibri Light"/>
        </w:rPr>
        <w:t>,</w:t>
      </w:r>
      <w:r w:rsidR="00C42FF3" w:rsidRPr="00707E20">
        <w:rPr>
          <w:rFonts w:ascii="Aptos Light" w:hAnsi="Aptos Light" w:cs="Calibri Light"/>
        </w:rPr>
        <w:t xml:space="preserve"> </w:t>
      </w:r>
      <w:r w:rsidRPr="00506A50">
        <w:rPr>
          <w:rFonts w:ascii="Aptos Light" w:hAnsi="Aptos Light" w:cs="Calibri Light"/>
        </w:rPr>
        <w:t>locally, nationally and globally.</w:t>
      </w:r>
    </w:p>
    <w:p w14:paraId="0D8F2C25" w14:textId="100655AB" w:rsidR="00AF3AE2" w:rsidRPr="00AF3AE2" w:rsidRDefault="008B1CCE" w:rsidP="002D7E87">
      <w:pPr>
        <w:numPr>
          <w:ilvl w:val="0"/>
          <w:numId w:val="8"/>
        </w:numPr>
        <w:spacing w:before="120" w:after="0" w:line="240" w:lineRule="auto"/>
        <w:rPr>
          <w:rFonts w:ascii="Aptos Light" w:hAnsi="Aptos Light"/>
        </w:rPr>
      </w:pPr>
      <w:r>
        <w:rPr>
          <w:rFonts w:ascii="Aptos Light" w:hAnsi="Aptos Light"/>
        </w:rPr>
        <w:t xml:space="preserve">We’ll </w:t>
      </w:r>
      <w:r w:rsidRPr="002D7E87">
        <w:rPr>
          <w:rFonts w:ascii="Aptos Light" w:hAnsi="Aptos Light" w:cs="Calibri Light"/>
        </w:rPr>
        <w:t>d</w:t>
      </w:r>
      <w:r w:rsidR="008331A2" w:rsidRPr="002D7E87">
        <w:rPr>
          <w:rFonts w:ascii="Aptos Light" w:hAnsi="Aptos Light" w:cs="Calibri Light"/>
        </w:rPr>
        <w:t>eliver</w:t>
      </w:r>
      <w:r w:rsidR="008331A2" w:rsidRPr="008331A2">
        <w:rPr>
          <w:rFonts w:ascii="Aptos Light" w:hAnsi="Aptos Light"/>
        </w:rPr>
        <w:t xml:space="preserve"> a programme of investment, partnerships and initiatives under the </w:t>
      </w:r>
      <w:r w:rsidR="008331A2" w:rsidRPr="00E47109">
        <w:rPr>
          <w:rFonts w:ascii="Aptos Light" w:hAnsi="Aptos Light"/>
          <w:i/>
          <w:iCs/>
        </w:rPr>
        <w:t>Pacific Arts Strategy 2023–2028</w:t>
      </w:r>
      <w:r w:rsidR="008331A2" w:rsidRPr="008331A2">
        <w:rPr>
          <w:rFonts w:ascii="Aptos Light" w:hAnsi="Aptos Light"/>
        </w:rPr>
        <w:t>, and review th</w:t>
      </w:r>
      <w:r>
        <w:rPr>
          <w:rFonts w:ascii="Aptos Light" w:hAnsi="Aptos Light"/>
        </w:rPr>
        <w:t>is</w:t>
      </w:r>
      <w:r w:rsidR="008331A2" w:rsidRPr="008331A2">
        <w:rPr>
          <w:rFonts w:ascii="Aptos Light" w:hAnsi="Aptos Light"/>
        </w:rPr>
        <w:t xml:space="preserve"> strategy.</w:t>
      </w:r>
    </w:p>
    <w:p w14:paraId="7EF3E992" w14:textId="4D449E0C" w:rsidR="00A533F9" w:rsidRDefault="00A533F9" w:rsidP="00A533F9">
      <w:pPr>
        <w:keepNext/>
        <w:spacing w:before="200" w:after="0" w:line="240" w:lineRule="auto"/>
        <w:rPr>
          <w:rFonts w:ascii="Aptos Light" w:hAnsi="Aptos Light" w:cs="Calibri Light"/>
          <w:b/>
          <w:bCs/>
          <w:i/>
          <w:iCs/>
        </w:rPr>
      </w:pPr>
      <w:r w:rsidRPr="00A533F9">
        <w:rPr>
          <w:rFonts w:ascii="Aptos Light" w:hAnsi="Aptos Light" w:cs="Calibri Light"/>
          <w:b/>
          <w:bCs/>
          <w:i/>
          <w:iCs/>
        </w:rPr>
        <w:t>How will we know we’re making progress</w:t>
      </w:r>
      <w:r w:rsidR="00D17A78">
        <w:rPr>
          <w:rFonts w:ascii="Aptos Light" w:hAnsi="Aptos Light" w:cs="Calibri Light"/>
          <w:b/>
          <w:bCs/>
          <w:i/>
          <w:iCs/>
        </w:rPr>
        <w:t>?</w:t>
      </w:r>
    </w:p>
    <w:p w14:paraId="3824670A" w14:textId="3012C116" w:rsidR="00D937E6" w:rsidRDefault="00D937E6" w:rsidP="009A6203">
      <w:pPr>
        <w:keepNext/>
        <w:spacing w:before="200" w:after="0" w:line="240" w:lineRule="auto"/>
        <w:rPr>
          <w:rFonts w:ascii="Aptos Light" w:hAnsi="Aptos Light" w:cs="Calibri Light"/>
        </w:rPr>
      </w:pPr>
      <w:r>
        <w:rPr>
          <w:rFonts w:ascii="Aptos Light" w:hAnsi="Aptos Light" w:cs="Calibri Light"/>
        </w:rPr>
        <w:t>Over the period of this SOI</w:t>
      </w:r>
      <w:r w:rsidR="00D17A78">
        <w:rPr>
          <w:rFonts w:ascii="Aptos Light" w:hAnsi="Aptos Light" w:cs="Calibri Light"/>
        </w:rPr>
        <w:t>,</w:t>
      </w:r>
      <w:r>
        <w:rPr>
          <w:rFonts w:ascii="Aptos Light" w:hAnsi="Aptos Light" w:cs="Calibri Light"/>
        </w:rPr>
        <w:t xml:space="preserve"> we’ll track and report on the following.</w:t>
      </w:r>
    </w:p>
    <w:p w14:paraId="4F9C2C13" w14:textId="0D6EC72B" w:rsidR="00B619B7" w:rsidRPr="00B619B7" w:rsidRDefault="00B619B7" w:rsidP="00F80A8D">
      <w:pPr>
        <w:keepNext/>
        <w:spacing w:before="120" w:after="0" w:line="240" w:lineRule="auto"/>
        <w:rPr>
          <w:rFonts w:ascii="Aptos Light" w:hAnsi="Aptos Light" w:cs="Arial"/>
          <w:i/>
          <w:iCs/>
        </w:rPr>
      </w:pPr>
      <w:r>
        <w:rPr>
          <w:rFonts w:ascii="Aptos Light" w:hAnsi="Aptos Light" w:cs="Arial"/>
          <w:i/>
          <w:iCs/>
        </w:rPr>
        <w:t>Long-term indicators</w:t>
      </w:r>
    </w:p>
    <w:p w14:paraId="00D5790F" w14:textId="40799300" w:rsidR="00D44C3B" w:rsidRDefault="00D44C3B" w:rsidP="002D7E87">
      <w:pPr>
        <w:numPr>
          <w:ilvl w:val="0"/>
          <w:numId w:val="8"/>
        </w:numPr>
        <w:spacing w:before="120" w:after="0" w:line="240" w:lineRule="auto"/>
        <w:rPr>
          <w:rFonts w:ascii="Aptos Light" w:hAnsi="Aptos Light" w:cs="Arial"/>
        </w:rPr>
      </w:pPr>
      <w:r w:rsidRPr="00B619B7">
        <w:rPr>
          <w:rFonts w:ascii="Aptos Light" w:hAnsi="Aptos Light" w:cs="Arial"/>
        </w:rPr>
        <w:t xml:space="preserve">Median total income for creative professionals versus median total </w:t>
      </w:r>
      <w:r w:rsidRPr="002D7E87">
        <w:rPr>
          <w:rFonts w:ascii="Aptos Light" w:hAnsi="Aptos Light" w:cs="Calibri Light"/>
        </w:rPr>
        <w:t>income</w:t>
      </w:r>
      <w:r w:rsidRPr="00B619B7">
        <w:rPr>
          <w:rFonts w:ascii="Aptos Light" w:hAnsi="Aptos Light" w:cs="Arial"/>
        </w:rPr>
        <w:t xml:space="preserve"> for </w:t>
      </w:r>
      <w:r w:rsidR="00DE453A">
        <w:rPr>
          <w:rFonts w:ascii="Aptos Light" w:hAnsi="Aptos Light" w:cs="Arial"/>
        </w:rPr>
        <w:t xml:space="preserve">self-employed </w:t>
      </w:r>
      <w:r w:rsidR="007E2783">
        <w:rPr>
          <w:rFonts w:ascii="Aptos Light" w:hAnsi="Aptos Light" w:cs="Arial"/>
        </w:rPr>
        <w:t>New</w:t>
      </w:r>
      <w:r w:rsidR="00FE0997">
        <w:rPr>
          <w:rFonts w:ascii="Aptos Light" w:hAnsi="Aptos Light" w:cs="Arial"/>
        </w:rPr>
        <w:t> </w:t>
      </w:r>
      <w:r w:rsidR="007E2783">
        <w:rPr>
          <w:rFonts w:ascii="Aptos Light" w:hAnsi="Aptos Light" w:cs="Arial"/>
        </w:rPr>
        <w:t>Zealanders</w:t>
      </w:r>
      <w:r>
        <w:rPr>
          <w:rFonts w:ascii="Aptos Light" w:hAnsi="Aptos Light" w:cs="Arial"/>
        </w:rPr>
        <w:t>.</w:t>
      </w:r>
    </w:p>
    <w:p w14:paraId="37CD99DB" w14:textId="38296DF9" w:rsidR="00514FD1" w:rsidRPr="00514FD1" w:rsidRDefault="001A61C9" w:rsidP="002D7E87">
      <w:pPr>
        <w:numPr>
          <w:ilvl w:val="0"/>
          <w:numId w:val="8"/>
        </w:numPr>
        <w:spacing w:before="120" w:after="0" w:line="240" w:lineRule="auto"/>
        <w:rPr>
          <w:rFonts w:ascii="Aptos Light" w:hAnsi="Aptos Light" w:cs="Arial"/>
        </w:rPr>
      </w:pPr>
      <w:r w:rsidRPr="001A61C9">
        <w:rPr>
          <w:rFonts w:ascii="Aptos Light" w:hAnsi="Aptos Light" w:cs="Calibri Light"/>
        </w:rPr>
        <w:t>Amount of time spent on creative work versus non-creative work.</w:t>
      </w:r>
    </w:p>
    <w:p w14:paraId="40E8016F" w14:textId="217F760D" w:rsidR="002F1679" w:rsidRPr="00C25922" w:rsidRDefault="00C13617" w:rsidP="00F80A8D">
      <w:pPr>
        <w:keepNext/>
        <w:spacing w:before="120" w:after="0" w:line="240" w:lineRule="auto"/>
        <w:rPr>
          <w:rFonts w:ascii="Aptos Light" w:hAnsi="Aptos Light" w:cs="Arial"/>
          <w:i/>
          <w:iCs/>
        </w:rPr>
      </w:pPr>
      <w:r>
        <w:rPr>
          <w:rFonts w:ascii="Aptos Light" w:hAnsi="Aptos Light" w:cs="Arial"/>
          <w:i/>
          <w:iCs/>
        </w:rPr>
        <w:t>Medium-term</w:t>
      </w:r>
      <w:r w:rsidR="002F1679">
        <w:rPr>
          <w:rFonts w:ascii="Aptos Light" w:hAnsi="Aptos Light" w:cs="Arial"/>
          <w:i/>
          <w:iCs/>
        </w:rPr>
        <w:t xml:space="preserve"> measures</w:t>
      </w:r>
    </w:p>
    <w:p w14:paraId="5287F2BE" w14:textId="77777777" w:rsidR="00322C51" w:rsidRPr="005466DB" w:rsidRDefault="00322C51" w:rsidP="00322C51">
      <w:pPr>
        <w:numPr>
          <w:ilvl w:val="0"/>
          <w:numId w:val="8"/>
        </w:numPr>
        <w:spacing w:before="120" w:after="0" w:line="240" w:lineRule="auto"/>
        <w:rPr>
          <w:rFonts w:ascii="Aptos Light" w:hAnsi="Aptos Light" w:cs="Calibri Light"/>
        </w:rPr>
      </w:pPr>
      <w:r>
        <w:rPr>
          <w:rFonts w:ascii="Aptos Light" w:hAnsi="Aptos Light" w:cs="Calibri Light"/>
          <w:lang w:val="en-GB"/>
        </w:rPr>
        <w:t xml:space="preserve">Amount of funding leveraged through </w:t>
      </w:r>
      <w:r w:rsidRPr="000469F3">
        <w:rPr>
          <w:rFonts w:ascii="Aptos Light" w:hAnsi="Aptos Light" w:cs="Calibri Light"/>
          <w:lang w:val="en-GB"/>
        </w:rPr>
        <w:t>co-investment</w:t>
      </w:r>
      <w:r>
        <w:rPr>
          <w:rFonts w:ascii="Aptos Light" w:hAnsi="Aptos Light" w:cs="Calibri Light"/>
          <w:lang w:val="en-GB"/>
        </w:rPr>
        <w:t xml:space="preserve"> relationships and partnerships.</w:t>
      </w:r>
    </w:p>
    <w:p w14:paraId="677FCED1" w14:textId="60D3419D" w:rsidR="00AB6FFB" w:rsidRPr="00751876" w:rsidRDefault="00AB6FFB" w:rsidP="002D7E87">
      <w:pPr>
        <w:numPr>
          <w:ilvl w:val="0"/>
          <w:numId w:val="8"/>
        </w:numPr>
        <w:spacing w:before="120" w:after="0" w:line="240" w:lineRule="auto"/>
        <w:rPr>
          <w:rFonts w:ascii="Aptos Light" w:hAnsi="Aptos Light" w:cs="Arial"/>
        </w:rPr>
      </w:pPr>
      <w:r>
        <w:rPr>
          <w:rFonts w:ascii="Aptos Light" w:hAnsi="Aptos Light" w:cs="Arial"/>
          <w:lang w:val="en-GB"/>
        </w:rPr>
        <w:t>P</w:t>
      </w:r>
      <w:r w:rsidRPr="00422303">
        <w:rPr>
          <w:rFonts w:ascii="Aptos Light" w:hAnsi="Aptos Light" w:cs="Arial"/>
          <w:lang w:val="en-GB"/>
        </w:rPr>
        <w:t xml:space="preserve">articipant satisfaction with </w:t>
      </w:r>
      <w:r>
        <w:rPr>
          <w:rFonts w:ascii="Aptos Light" w:hAnsi="Aptos Light" w:cs="Arial"/>
          <w:lang w:val="en-GB"/>
        </w:rPr>
        <w:t>Creative New Zealand</w:t>
      </w:r>
      <w:r w:rsidRPr="00422303">
        <w:rPr>
          <w:rFonts w:ascii="Aptos Light" w:hAnsi="Aptos Light" w:cs="Arial"/>
          <w:lang w:val="en-GB"/>
        </w:rPr>
        <w:t>-led events</w:t>
      </w:r>
      <w:r>
        <w:rPr>
          <w:rFonts w:ascii="Aptos Light" w:hAnsi="Aptos Light" w:cs="Arial"/>
          <w:lang w:val="en-GB"/>
        </w:rPr>
        <w:t xml:space="preserve"> and programmes aimed at capability building and leadership development</w:t>
      </w:r>
      <w:r w:rsidR="00AF0F2B">
        <w:rPr>
          <w:rFonts w:ascii="Aptos Light" w:hAnsi="Aptos Light" w:cs="Arial"/>
          <w:lang w:val="en-GB"/>
        </w:rPr>
        <w:t>.</w:t>
      </w:r>
    </w:p>
    <w:p w14:paraId="4354F21D" w14:textId="2B7D5914" w:rsidR="002D4537" w:rsidRPr="00CB7A2E" w:rsidRDefault="00E4639E" w:rsidP="002D4537">
      <w:pPr>
        <w:keepNext/>
        <w:spacing w:before="200" w:after="0" w:line="240" w:lineRule="auto"/>
        <w:rPr>
          <w:rFonts w:ascii="Aptos Light" w:hAnsi="Aptos Light" w:cs="Calibri Light"/>
          <w:b/>
          <w:bCs/>
          <w:sz w:val="24"/>
          <w:szCs w:val="24"/>
        </w:rPr>
      </w:pPr>
      <w:r w:rsidRPr="00344EEF">
        <w:rPr>
          <w:rFonts w:ascii="Aptos Light" w:hAnsi="Aptos Light" w:cs="Calibri Light"/>
          <w:b/>
          <w:bCs/>
          <w:sz w:val="24"/>
          <w:szCs w:val="24"/>
        </w:rPr>
        <w:t>Goal </w:t>
      </w:r>
      <w:r w:rsidR="002D4537">
        <w:rPr>
          <w:rFonts w:ascii="Aptos Light" w:hAnsi="Aptos Light" w:cs="Calibri Light"/>
          <w:b/>
          <w:bCs/>
          <w:sz w:val="24"/>
          <w:szCs w:val="24"/>
        </w:rPr>
        <w:t>3</w:t>
      </w:r>
      <w:r w:rsidRPr="00344EEF">
        <w:rPr>
          <w:rFonts w:ascii="Aptos Light" w:hAnsi="Aptos Light" w:cs="Calibri Light"/>
          <w:b/>
          <w:bCs/>
          <w:sz w:val="24"/>
          <w:szCs w:val="24"/>
        </w:rPr>
        <w:t xml:space="preserve">: </w:t>
      </w:r>
      <w:r w:rsidR="00D01914" w:rsidRPr="00042E88">
        <w:rPr>
          <w:rFonts w:ascii="Aptos Light" w:hAnsi="Aptos Light" w:cs="Calibri Light"/>
          <w:b/>
          <w:bCs/>
          <w:sz w:val="24"/>
          <w:szCs w:val="24"/>
        </w:rPr>
        <w:t xml:space="preserve">He mana toi, he mana tangata </w:t>
      </w:r>
    </w:p>
    <w:p w14:paraId="2CD92A8A" w14:textId="77777777" w:rsidR="002D4537" w:rsidRPr="00CB7A2E" w:rsidRDefault="002D4537" w:rsidP="002D4537">
      <w:pPr>
        <w:keepNext/>
        <w:spacing w:before="200" w:after="0" w:line="240" w:lineRule="auto"/>
        <w:rPr>
          <w:rFonts w:ascii="Aptos Light" w:hAnsi="Aptos Light" w:cs="Calibri Light"/>
          <w:b/>
          <w:bCs/>
          <w:i/>
          <w:iCs/>
        </w:rPr>
      </w:pPr>
      <w:r w:rsidRPr="00CB7A2E">
        <w:rPr>
          <w:rFonts w:ascii="Aptos Light" w:hAnsi="Aptos Light" w:cs="Calibri Light"/>
          <w:b/>
          <w:bCs/>
          <w:i/>
          <w:iCs/>
        </w:rPr>
        <w:t>Why this goal?</w:t>
      </w:r>
    </w:p>
    <w:p w14:paraId="6E5BB55A" w14:textId="1616C0B5" w:rsidR="00ED05FF" w:rsidRPr="00CB7A2E" w:rsidRDefault="00ED05FF" w:rsidP="006A53A0">
      <w:pPr>
        <w:spacing w:before="200" w:after="0" w:line="240" w:lineRule="auto"/>
        <w:rPr>
          <w:rFonts w:ascii="Aptos Light" w:hAnsi="Aptos Light" w:cs="Arial"/>
        </w:rPr>
      </w:pPr>
      <w:r w:rsidRPr="00CB7A2E">
        <w:rPr>
          <w:rFonts w:ascii="Aptos Light" w:hAnsi="Aptos Light" w:cs="Arial"/>
        </w:rPr>
        <w:t xml:space="preserve">Ngā toi Māori, including </w:t>
      </w:r>
      <w:proofErr w:type="spellStart"/>
      <w:r w:rsidRPr="00CB7A2E">
        <w:rPr>
          <w:rFonts w:ascii="Aptos Light" w:hAnsi="Aptos Light" w:cs="Arial"/>
        </w:rPr>
        <w:t>te</w:t>
      </w:r>
      <w:proofErr w:type="spellEnd"/>
      <w:r w:rsidRPr="00CB7A2E">
        <w:rPr>
          <w:rFonts w:ascii="Aptos Light" w:hAnsi="Aptos Light" w:cs="Arial"/>
        </w:rPr>
        <w:t xml:space="preserve"> </w:t>
      </w:r>
      <w:proofErr w:type="spellStart"/>
      <w:r w:rsidRPr="00CB7A2E">
        <w:rPr>
          <w:rFonts w:ascii="Aptos Light" w:hAnsi="Aptos Light" w:cs="Arial"/>
        </w:rPr>
        <w:t>reo</w:t>
      </w:r>
      <w:proofErr w:type="spellEnd"/>
      <w:r w:rsidRPr="00CB7A2E">
        <w:rPr>
          <w:rFonts w:ascii="Aptos Light" w:hAnsi="Aptos Light" w:cs="Arial"/>
        </w:rPr>
        <w:t xml:space="preserve"> and mātauranga, are taonga unique to Aotearoa New Zealand. Ngā toi Māori contributes to our wellbeing and connects us with our environment, communities, history and whakapapa. It helps define who we are as a nation and elevates our international reputation.</w:t>
      </w:r>
    </w:p>
    <w:p w14:paraId="640C5473" w14:textId="760F7EA0" w:rsidR="00ED05FF" w:rsidRPr="009024DE" w:rsidRDefault="00ED05FF" w:rsidP="006A53A0">
      <w:pPr>
        <w:spacing w:before="200" w:after="0" w:line="240" w:lineRule="auto"/>
        <w:rPr>
          <w:rFonts w:ascii="Aptos Light" w:hAnsi="Aptos Light" w:cs="Arial"/>
        </w:rPr>
      </w:pPr>
      <w:r w:rsidRPr="00CB7A2E">
        <w:rPr>
          <w:rFonts w:ascii="Aptos Light" w:hAnsi="Aptos Light" w:cs="Arial"/>
        </w:rPr>
        <w:t xml:space="preserve">Working in partnership with ringatoi, Māori arts </w:t>
      </w:r>
      <w:r w:rsidRPr="009024DE">
        <w:rPr>
          <w:rFonts w:ascii="Aptos Light" w:hAnsi="Aptos Light" w:cs="Arial"/>
        </w:rPr>
        <w:t>collectives, hapū</w:t>
      </w:r>
      <w:r w:rsidR="00CC504B">
        <w:rPr>
          <w:rFonts w:ascii="Aptos Light" w:hAnsi="Aptos Light" w:cs="Arial"/>
        </w:rPr>
        <w:t xml:space="preserve"> and iwi</w:t>
      </w:r>
      <w:r w:rsidRPr="009024DE">
        <w:rPr>
          <w:rFonts w:ascii="Aptos Light" w:hAnsi="Aptos Light" w:cs="Arial"/>
        </w:rPr>
        <w:t xml:space="preserve">, we’ll strengthen the infrastructure for ngā toi Māori, ensuring mana </w:t>
      </w:r>
      <w:proofErr w:type="spellStart"/>
      <w:r w:rsidRPr="009024DE">
        <w:rPr>
          <w:rFonts w:ascii="Aptos Light" w:hAnsi="Aptos Light" w:cs="Arial"/>
        </w:rPr>
        <w:t>ōrite</w:t>
      </w:r>
      <w:proofErr w:type="spellEnd"/>
      <w:r w:rsidRPr="009024DE">
        <w:rPr>
          <w:rFonts w:ascii="Aptos Light" w:hAnsi="Aptos Light" w:cs="Arial"/>
        </w:rPr>
        <w:t xml:space="preserve"> so that ngā toi </w:t>
      </w:r>
      <w:r w:rsidRPr="009024DE">
        <w:rPr>
          <w:rFonts w:ascii="Aptos Light" w:hAnsi="Aptos Light" w:cs="Arial"/>
        </w:rPr>
        <w:lastRenderedPageBreak/>
        <w:t>Māori is sustained and can flourish for future generations.</w:t>
      </w:r>
    </w:p>
    <w:p w14:paraId="3D6078C9" w14:textId="77777777" w:rsidR="00FC0D3E" w:rsidRPr="009024DE" w:rsidRDefault="00FC0D3E" w:rsidP="00FC0D3E">
      <w:pPr>
        <w:keepNext/>
        <w:spacing w:before="200" w:after="0" w:line="240" w:lineRule="auto"/>
        <w:rPr>
          <w:rFonts w:ascii="Aptos Light" w:hAnsi="Aptos Light" w:cs="Calibri Light"/>
          <w:b/>
          <w:bCs/>
          <w:i/>
          <w:iCs/>
        </w:rPr>
      </w:pPr>
      <w:r w:rsidRPr="009024DE">
        <w:rPr>
          <w:rFonts w:ascii="Aptos Light" w:hAnsi="Aptos Light" w:cs="Calibri Light"/>
          <w:b/>
          <w:bCs/>
          <w:i/>
          <w:iCs/>
        </w:rPr>
        <w:t>Our medium-term priorities</w:t>
      </w:r>
    </w:p>
    <w:p w14:paraId="1046AAD1" w14:textId="4F446815" w:rsidR="002D4537" w:rsidRPr="009024DE" w:rsidRDefault="002D4537" w:rsidP="002D4537">
      <w:pPr>
        <w:keepNext/>
        <w:spacing w:before="200" w:after="0" w:line="240" w:lineRule="auto"/>
        <w:rPr>
          <w:rFonts w:ascii="Aptos Light" w:hAnsi="Aptos Light" w:cs="Calibri Light"/>
        </w:rPr>
      </w:pPr>
      <w:r w:rsidRPr="009024DE">
        <w:rPr>
          <w:rFonts w:ascii="Aptos Light" w:hAnsi="Aptos Light" w:cs="Calibri Light"/>
        </w:rPr>
        <w:t>To achieve this goal, we’ve identified the following priorities</w:t>
      </w:r>
      <w:r w:rsidR="00653606">
        <w:rPr>
          <w:rFonts w:ascii="Aptos Light" w:hAnsi="Aptos Light" w:cs="Calibri Light"/>
        </w:rPr>
        <w:t>.</w:t>
      </w:r>
    </w:p>
    <w:p w14:paraId="6706039A" w14:textId="2F8E43A9" w:rsidR="008D6504" w:rsidRPr="009024DE" w:rsidRDefault="008D6504" w:rsidP="002D7E87">
      <w:pPr>
        <w:numPr>
          <w:ilvl w:val="0"/>
          <w:numId w:val="8"/>
        </w:numPr>
        <w:spacing w:before="120" w:after="0" w:line="240" w:lineRule="auto"/>
        <w:rPr>
          <w:rFonts w:ascii="Aptos Light" w:hAnsi="Aptos Light" w:cs="Arial"/>
        </w:rPr>
      </w:pPr>
      <w:r w:rsidRPr="009024DE">
        <w:rPr>
          <w:rFonts w:ascii="Aptos Light" w:hAnsi="Aptos Light" w:cs="Arial"/>
        </w:rPr>
        <w:t xml:space="preserve">Mana </w:t>
      </w:r>
      <w:proofErr w:type="spellStart"/>
      <w:r w:rsidRPr="009024DE">
        <w:rPr>
          <w:rFonts w:ascii="Aptos Light" w:hAnsi="Aptos Light" w:cs="Arial"/>
        </w:rPr>
        <w:t>ōrite</w:t>
      </w:r>
      <w:proofErr w:type="spellEnd"/>
      <w:r w:rsidR="00A8522A">
        <w:rPr>
          <w:rFonts w:ascii="Aptos Light" w:hAnsi="Aptos Light" w:cs="Arial"/>
        </w:rPr>
        <w:t xml:space="preserve">: </w:t>
      </w:r>
      <w:r w:rsidRPr="009024DE">
        <w:rPr>
          <w:rFonts w:ascii="Aptos Light" w:hAnsi="Aptos Light" w:cs="Arial"/>
        </w:rPr>
        <w:t xml:space="preserve">we’ll work to achieve equitable </w:t>
      </w:r>
      <w:r w:rsidRPr="009024DE">
        <w:rPr>
          <w:rFonts w:ascii="Aptos Light" w:hAnsi="Aptos Light" w:cs="Calibri Light"/>
        </w:rPr>
        <w:t>outcomes</w:t>
      </w:r>
      <w:r w:rsidRPr="009024DE">
        <w:rPr>
          <w:rFonts w:ascii="Aptos Light" w:hAnsi="Aptos Light" w:cs="Arial"/>
        </w:rPr>
        <w:t xml:space="preserve"> for Māori in how we invest in and work for the arts and ngā toi Māori.</w:t>
      </w:r>
    </w:p>
    <w:p w14:paraId="6CC523A7" w14:textId="083C2CD7" w:rsidR="008D6504" w:rsidRPr="009024DE" w:rsidRDefault="008D6504" w:rsidP="002D7E87">
      <w:pPr>
        <w:numPr>
          <w:ilvl w:val="0"/>
          <w:numId w:val="8"/>
        </w:numPr>
        <w:spacing w:before="120" w:after="0" w:line="240" w:lineRule="auto"/>
        <w:rPr>
          <w:rFonts w:ascii="Aptos Light" w:hAnsi="Aptos Light" w:cs="Arial"/>
        </w:rPr>
      </w:pPr>
      <w:r w:rsidRPr="009024DE">
        <w:rPr>
          <w:rFonts w:ascii="Aptos Light" w:hAnsi="Aptos Light" w:cs="Arial"/>
        </w:rPr>
        <w:t>Hononga</w:t>
      </w:r>
      <w:r w:rsidR="00A8522A">
        <w:rPr>
          <w:rFonts w:ascii="Aptos Light" w:hAnsi="Aptos Light" w:cs="Arial"/>
        </w:rPr>
        <w:t xml:space="preserve">: </w:t>
      </w:r>
      <w:r w:rsidRPr="009024DE">
        <w:rPr>
          <w:rFonts w:ascii="Aptos Light" w:hAnsi="Aptos Light" w:cs="Arial"/>
        </w:rPr>
        <w:t xml:space="preserve">we’ll maintain and develop strong relationships with tangata whenua, </w:t>
      </w:r>
      <w:proofErr w:type="spellStart"/>
      <w:r w:rsidRPr="009024DE">
        <w:rPr>
          <w:rFonts w:ascii="Aptos Light" w:hAnsi="Aptos Light" w:cs="Arial"/>
        </w:rPr>
        <w:t>mātanga</w:t>
      </w:r>
      <w:proofErr w:type="spellEnd"/>
      <w:r w:rsidRPr="009024DE">
        <w:rPr>
          <w:rFonts w:ascii="Aptos Light" w:hAnsi="Aptos Light" w:cs="Arial"/>
        </w:rPr>
        <w:t xml:space="preserve">, ringatoi, Māori-led arts organisations, marae, </w:t>
      </w:r>
      <w:r w:rsidRPr="00081ADF">
        <w:rPr>
          <w:rFonts w:ascii="Aptos Light" w:hAnsi="Aptos Light" w:cs="Arial"/>
        </w:rPr>
        <w:t>hapū</w:t>
      </w:r>
      <w:r w:rsidR="00CF3003" w:rsidRPr="00081ADF">
        <w:rPr>
          <w:rFonts w:ascii="Aptos Light" w:hAnsi="Aptos Light" w:cs="Arial"/>
        </w:rPr>
        <w:t xml:space="preserve"> and iwi</w:t>
      </w:r>
      <w:r w:rsidRPr="009024DE">
        <w:rPr>
          <w:rFonts w:ascii="Aptos Light" w:hAnsi="Aptos Light" w:cs="Arial"/>
        </w:rPr>
        <w:t xml:space="preserve"> to support and protect ngā toi Māori as a taonga for future generations.</w:t>
      </w:r>
    </w:p>
    <w:p w14:paraId="5CFD5FB8" w14:textId="5F318D9D" w:rsidR="008D6504" w:rsidRDefault="008D6504" w:rsidP="002D7E87">
      <w:pPr>
        <w:numPr>
          <w:ilvl w:val="0"/>
          <w:numId w:val="8"/>
        </w:numPr>
        <w:spacing w:before="120" w:after="0" w:line="240" w:lineRule="auto"/>
        <w:rPr>
          <w:rFonts w:ascii="Aptos Light" w:hAnsi="Aptos Light" w:cs="Arial"/>
        </w:rPr>
      </w:pPr>
      <w:proofErr w:type="spellStart"/>
      <w:r w:rsidRPr="008D6504">
        <w:rPr>
          <w:rFonts w:ascii="Aptos Light" w:hAnsi="Aptos Light" w:cs="Arial"/>
        </w:rPr>
        <w:t>Tautīnei</w:t>
      </w:r>
      <w:proofErr w:type="spellEnd"/>
      <w:r w:rsidR="00A8522A">
        <w:rPr>
          <w:rFonts w:ascii="Aptos Light" w:hAnsi="Aptos Light" w:cs="Arial"/>
        </w:rPr>
        <w:t xml:space="preserve">: </w:t>
      </w:r>
      <w:r w:rsidRPr="008D6504">
        <w:rPr>
          <w:rFonts w:ascii="Aptos Light" w:hAnsi="Aptos Light" w:cs="Arial"/>
        </w:rPr>
        <w:t xml:space="preserve">we’ll develop the infrastructure and leadership to enable ngā toi Māori to flourish in </w:t>
      </w:r>
      <w:r w:rsidRPr="002D7E87">
        <w:rPr>
          <w:rFonts w:ascii="Aptos Light" w:hAnsi="Aptos Light" w:cs="Calibri Light"/>
        </w:rPr>
        <w:t>Aotearoa</w:t>
      </w:r>
      <w:r w:rsidRPr="008D6504">
        <w:rPr>
          <w:rFonts w:ascii="Aptos Light" w:hAnsi="Aptos Light" w:cs="Arial"/>
        </w:rPr>
        <w:t xml:space="preserve"> New</w:t>
      </w:r>
      <w:r w:rsidR="002F19BE">
        <w:rPr>
          <w:rFonts w:ascii="Aptos Light" w:hAnsi="Aptos Light" w:cs="Arial"/>
        </w:rPr>
        <w:t> </w:t>
      </w:r>
      <w:r w:rsidRPr="008D6504">
        <w:rPr>
          <w:rFonts w:ascii="Aptos Light" w:hAnsi="Aptos Light" w:cs="Arial"/>
        </w:rPr>
        <w:t>Zealand and globally.</w:t>
      </w:r>
    </w:p>
    <w:p w14:paraId="70CC15BD" w14:textId="062817C8" w:rsidR="00623649" w:rsidRPr="00623649" w:rsidRDefault="00623649" w:rsidP="00623649">
      <w:pPr>
        <w:keepNext/>
        <w:spacing w:before="200" w:after="0" w:line="240" w:lineRule="auto"/>
        <w:rPr>
          <w:rFonts w:ascii="Aptos Light" w:hAnsi="Aptos Light" w:cs="Calibri Light"/>
          <w:b/>
          <w:bCs/>
          <w:i/>
          <w:iCs/>
        </w:rPr>
      </w:pPr>
      <w:r w:rsidRPr="00623649">
        <w:rPr>
          <w:rFonts w:ascii="Aptos Light" w:hAnsi="Aptos Light" w:cs="Calibri Light"/>
          <w:b/>
          <w:bCs/>
          <w:i/>
          <w:iCs/>
        </w:rPr>
        <w:t>How will we know we’re making progress</w:t>
      </w:r>
      <w:r w:rsidR="002F19BE">
        <w:rPr>
          <w:rFonts w:ascii="Aptos Light" w:hAnsi="Aptos Light" w:cs="Calibri Light"/>
          <w:b/>
          <w:bCs/>
          <w:i/>
          <w:iCs/>
        </w:rPr>
        <w:t>?</w:t>
      </w:r>
    </w:p>
    <w:p w14:paraId="606ADDFB" w14:textId="72386338" w:rsidR="00623649" w:rsidRPr="00623649" w:rsidRDefault="00623649" w:rsidP="009A6203">
      <w:pPr>
        <w:keepNext/>
        <w:spacing w:before="200" w:after="0" w:line="240" w:lineRule="auto"/>
        <w:rPr>
          <w:rFonts w:ascii="Aptos Light" w:hAnsi="Aptos Light" w:cs="Calibri Light"/>
        </w:rPr>
      </w:pPr>
      <w:r w:rsidRPr="00623649">
        <w:rPr>
          <w:rFonts w:ascii="Aptos Light" w:hAnsi="Aptos Light" w:cs="Calibri Light"/>
        </w:rPr>
        <w:t>Over the period of this SOI</w:t>
      </w:r>
      <w:r w:rsidR="002F19BE">
        <w:rPr>
          <w:rFonts w:ascii="Aptos Light" w:hAnsi="Aptos Light" w:cs="Calibri Light"/>
        </w:rPr>
        <w:t>,</w:t>
      </w:r>
      <w:r w:rsidRPr="00623649">
        <w:rPr>
          <w:rFonts w:ascii="Aptos Light" w:hAnsi="Aptos Light" w:cs="Calibri Light"/>
        </w:rPr>
        <w:t xml:space="preserve"> we’ll track and report on the following.</w:t>
      </w:r>
    </w:p>
    <w:p w14:paraId="7D633AB2" w14:textId="77777777" w:rsidR="005839C8" w:rsidRPr="00B41741" w:rsidRDefault="005839C8" w:rsidP="00E141D1">
      <w:pPr>
        <w:keepNext/>
        <w:spacing w:before="120" w:after="0" w:line="240" w:lineRule="auto"/>
        <w:rPr>
          <w:rFonts w:ascii="Aptos Light" w:hAnsi="Aptos Light" w:cs="Arial"/>
          <w:i/>
          <w:iCs/>
        </w:rPr>
      </w:pPr>
      <w:r w:rsidRPr="00B41741">
        <w:rPr>
          <w:rFonts w:ascii="Aptos Light" w:hAnsi="Aptos Light" w:cs="Arial"/>
          <w:i/>
          <w:iCs/>
        </w:rPr>
        <w:t>Lon</w:t>
      </w:r>
      <w:r>
        <w:rPr>
          <w:rFonts w:ascii="Aptos Light" w:hAnsi="Aptos Light" w:cs="Arial"/>
          <w:i/>
          <w:iCs/>
        </w:rPr>
        <w:t>g</w:t>
      </w:r>
      <w:r w:rsidRPr="00B41741">
        <w:rPr>
          <w:rFonts w:ascii="Aptos Light" w:hAnsi="Aptos Light" w:cs="Arial"/>
          <w:i/>
          <w:iCs/>
        </w:rPr>
        <w:t>-term indicators</w:t>
      </w:r>
    </w:p>
    <w:p w14:paraId="09A6CA4A" w14:textId="7970D398" w:rsidR="004A357D" w:rsidRPr="005839C8" w:rsidRDefault="00005690" w:rsidP="002D7E87">
      <w:pPr>
        <w:numPr>
          <w:ilvl w:val="0"/>
          <w:numId w:val="8"/>
        </w:numPr>
        <w:spacing w:before="120" w:after="0" w:line="240" w:lineRule="auto"/>
        <w:rPr>
          <w:rFonts w:ascii="Aptos Light" w:hAnsi="Aptos Light" w:cs="Arial"/>
        </w:rPr>
      </w:pPr>
      <w:r w:rsidRPr="00005690">
        <w:rPr>
          <w:rFonts w:ascii="Aptos Light" w:hAnsi="Aptos Light" w:cs="Arial"/>
        </w:rPr>
        <w:t xml:space="preserve">Percentage of New Zealanders </w:t>
      </w:r>
      <w:r>
        <w:rPr>
          <w:rFonts w:ascii="Aptos Light" w:hAnsi="Aptos Light" w:cs="Arial"/>
        </w:rPr>
        <w:t>a</w:t>
      </w:r>
      <w:r w:rsidR="00FB772F" w:rsidRPr="00FB772F">
        <w:rPr>
          <w:rFonts w:ascii="Aptos Light" w:hAnsi="Aptos Light" w:cs="Arial"/>
        </w:rPr>
        <w:t>ttend</w:t>
      </w:r>
      <w:r>
        <w:rPr>
          <w:rFonts w:ascii="Aptos Light" w:hAnsi="Aptos Light" w:cs="Arial"/>
        </w:rPr>
        <w:t>ing</w:t>
      </w:r>
      <w:r w:rsidR="00FB772F" w:rsidRPr="00FB772F">
        <w:rPr>
          <w:rFonts w:ascii="Aptos Light" w:hAnsi="Aptos Light" w:cs="Arial"/>
        </w:rPr>
        <w:t xml:space="preserve"> and participatin</w:t>
      </w:r>
      <w:r>
        <w:rPr>
          <w:rFonts w:ascii="Aptos Light" w:hAnsi="Aptos Light" w:cs="Arial"/>
        </w:rPr>
        <w:t>g</w:t>
      </w:r>
      <w:r w:rsidR="00FB772F" w:rsidRPr="00FB772F">
        <w:rPr>
          <w:rFonts w:ascii="Aptos Light" w:hAnsi="Aptos Light" w:cs="Arial"/>
        </w:rPr>
        <w:t xml:space="preserve"> in </w:t>
      </w:r>
      <w:r w:rsidR="002F19BE">
        <w:rPr>
          <w:rFonts w:ascii="Aptos Light" w:hAnsi="Aptos Light" w:cs="Arial"/>
        </w:rPr>
        <w:t>n</w:t>
      </w:r>
      <w:r w:rsidR="00FB772F" w:rsidRPr="00FB772F">
        <w:rPr>
          <w:rFonts w:ascii="Aptos Light" w:hAnsi="Aptos Light" w:cs="Arial"/>
        </w:rPr>
        <w:t xml:space="preserve">gā </w:t>
      </w:r>
      <w:r w:rsidR="002F19BE">
        <w:rPr>
          <w:rFonts w:ascii="Aptos Light" w:hAnsi="Aptos Light" w:cs="Arial"/>
        </w:rPr>
        <w:t>t</w:t>
      </w:r>
      <w:r w:rsidR="00FB772F" w:rsidRPr="00FB772F">
        <w:rPr>
          <w:rFonts w:ascii="Aptos Light" w:hAnsi="Aptos Light" w:cs="Arial"/>
        </w:rPr>
        <w:t>oi Māori (Māori arts).</w:t>
      </w:r>
    </w:p>
    <w:p w14:paraId="3D871D63" w14:textId="7AF305CC" w:rsidR="002D4537" w:rsidRDefault="006469E0" w:rsidP="002D7E87">
      <w:pPr>
        <w:numPr>
          <w:ilvl w:val="0"/>
          <w:numId w:val="8"/>
        </w:numPr>
        <w:spacing w:before="120" w:after="0" w:line="240" w:lineRule="auto"/>
        <w:rPr>
          <w:rFonts w:ascii="Aptos Light" w:hAnsi="Aptos Light" w:cs="Arial"/>
        </w:rPr>
      </w:pPr>
      <w:r w:rsidRPr="006469E0">
        <w:rPr>
          <w:rFonts w:ascii="Aptos Light" w:hAnsi="Aptos Light" w:cs="Arial"/>
        </w:rPr>
        <w:t xml:space="preserve">Percentage of New Zealanders </w:t>
      </w:r>
      <w:r w:rsidR="002F19BE">
        <w:rPr>
          <w:rFonts w:ascii="Aptos Light" w:hAnsi="Aptos Light" w:cs="Arial"/>
        </w:rPr>
        <w:t>who</w:t>
      </w:r>
      <w:r w:rsidR="002F19BE" w:rsidRPr="006469E0">
        <w:rPr>
          <w:rFonts w:ascii="Aptos Light" w:hAnsi="Aptos Light" w:cs="Arial"/>
        </w:rPr>
        <w:t xml:space="preserve"> </w:t>
      </w:r>
      <w:r w:rsidRPr="006469E0">
        <w:rPr>
          <w:rFonts w:ascii="Aptos Light" w:hAnsi="Aptos Light" w:cs="Arial"/>
        </w:rPr>
        <w:t xml:space="preserve">agree </w:t>
      </w:r>
      <w:r w:rsidR="002F19BE">
        <w:rPr>
          <w:rFonts w:ascii="Aptos Light" w:hAnsi="Aptos Light" w:cs="Arial"/>
        </w:rPr>
        <w:t>n</w:t>
      </w:r>
      <w:r w:rsidRPr="006469E0">
        <w:rPr>
          <w:rFonts w:ascii="Aptos Light" w:hAnsi="Aptos Light" w:cs="Arial"/>
        </w:rPr>
        <w:t xml:space="preserve">gā </w:t>
      </w:r>
      <w:r w:rsidR="002F19BE">
        <w:rPr>
          <w:rFonts w:ascii="Aptos Light" w:hAnsi="Aptos Light" w:cs="Arial"/>
        </w:rPr>
        <w:t>t</w:t>
      </w:r>
      <w:r w:rsidRPr="006469E0">
        <w:rPr>
          <w:rFonts w:ascii="Aptos Light" w:hAnsi="Aptos Light" w:cs="Arial"/>
        </w:rPr>
        <w:t>oi Māori (Māori arts) helps define who we are as New Zealanders.</w:t>
      </w:r>
    </w:p>
    <w:p w14:paraId="5C6FDC09" w14:textId="37E2C562" w:rsidR="005839C8" w:rsidRDefault="00623649" w:rsidP="00E141D1">
      <w:pPr>
        <w:keepNext/>
        <w:spacing w:before="120" w:after="0" w:line="240" w:lineRule="auto"/>
        <w:rPr>
          <w:rFonts w:ascii="Aptos Light" w:hAnsi="Aptos Light" w:cs="Arial"/>
          <w:i/>
          <w:iCs/>
        </w:rPr>
      </w:pPr>
      <w:r>
        <w:rPr>
          <w:rFonts w:ascii="Aptos Light" w:hAnsi="Aptos Light" w:cs="Arial"/>
          <w:i/>
          <w:iCs/>
        </w:rPr>
        <w:t xml:space="preserve">Medium-term </w:t>
      </w:r>
      <w:r w:rsidR="005839C8" w:rsidRPr="005839C8">
        <w:rPr>
          <w:rFonts w:ascii="Aptos Light" w:hAnsi="Aptos Light" w:cs="Arial"/>
          <w:i/>
          <w:iCs/>
        </w:rPr>
        <w:t>measures</w:t>
      </w:r>
    </w:p>
    <w:p w14:paraId="1A721808" w14:textId="25EF9FBB" w:rsidR="00A0653D" w:rsidRPr="00646FC2" w:rsidRDefault="00A0653D" w:rsidP="002D7E87">
      <w:pPr>
        <w:numPr>
          <w:ilvl w:val="0"/>
          <w:numId w:val="8"/>
        </w:numPr>
        <w:spacing w:before="120" w:after="0" w:line="240" w:lineRule="auto"/>
        <w:rPr>
          <w:rFonts w:ascii="Aptos Light" w:hAnsi="Aptos Light" w:cs="Calibri Light"/>
        </w:rPr>
      </w:pPr>
      <w:r>
        <w:rPr>
          <w:rFonts w:ascii="Aptos Light" w:hAnsi="Aptos Light" w:cs="Calibri Light"/>
        </w:rPr>
        <w:t xml:space="preserve">Percentage of </w:t>
      </w:r>
      <w:r w:rsidR="00D24402">
        <w:rPr>
          <w:rFonts w:ascii="Aptos Light" w:hAnsi="Aptos Light" w:cs="Calibri Light"/>
        </w:rPr>
        <w:t xml:space="preserve">Creative New Zealand’s </w:t>
      </w:r>
      <w:r>
        <w:rPr>
          <w:rFonts w:ascii="Aptos Light" w:hAnsi="Aptos Light" w:cs="Calibri Light"/>
        </w:rPr>
        <w:t xml:space="preserve">investment </w:t>
      </w:r>
      <w:r w:rsidR="00D24402">
        <w:rPr>
          <w:rFonts w:ascii="Aptos Light" w:hAnsi="Aptos Light" w:cs="Calibri Light"/>
        </w:rPr>
        <w:t xml:space="preserve">in the sector made </w:t>
      </w:r>
      <w:r>
        <w:rPr>
          <w:rFonts w:ascii="Aptos Light" w:hAnsi="Aptos Light" w:cs="Calibri Light"/>
        </w:rPr>
        <w:t xml:space="preserve">through the </w:t>
      </w:r>
      <w:r w:rsidR="002F19BE">
        <w:rPr>
          <w:rFonts w:ascii="Aptos Light" w:hAnsi="Aptos Light" w:cs="Calibri Light"/>
        </w:rPr>
        <w:t>n</w:t>
      </w:r>
      <w:r>
        <w:rPr>
          <w:rFonts w:ascii="Aptos Light" w:hAnsi="Aptos Light" w:cs="Calibri Light"/>
        </w:rPr>
        <w:t xml:space="preserve">gā </w:t>
      </w:r>
      <w:r w:rsidR="002F19BE">
        <w:rPr>
          <w:rFonts w:ascii="Aptos Light" w:hAnsi="Aptos Light" w:cs="Calibri Light"/>
        </w:rPr>
        <w:t>t</w:t>
      </w:r>
      <w:r>
        <w:rPr>
          <w:rFonts w:ascii="Aptos Light" w:hAnsi="Aptos Light" w:cs="Calibri Light"/>
        </w:rPr>
        <w:t xml:space="preserve">oi Māori </w:t>
      </w:r>
      <w:r w:rsidR="00D24402">
        <w:rPr>
          <w:rFonts w:ascii="Aptos Light" w:hAnsi="Aptos Light" w:cs="Calibri Light"/>
        </w:rPr>
        <w:t>pool</w:t>
      </w:r>
      <w:r>
        <w:rPr>
          <w:rFonts w:ascii="Aptos Light" w:hAnsi="Aptos Light" w:cs="Calibri Light"/>
        </w:rPr>
        <w:t>.</w:t>
      </w:r>
    </w:p>
    <w:p w14:paraId="0299B09E" w14:textId="18E7C9FE" w:rsidR="002F3784" w:rsidRPr="00E3200E" w:rsidRDefault="002F3784" w:rsidP="002F3784">
      <w:pPr>
        <w:keepNext/>
        <w:spacing w:before="200" w:after="0" w:line="240" w:lineRule="auto"/>
        <w:rPr>
          <w:rFonts w:ascii="Aptos Light" w:hAnsi="Aptos Light" w:cs="Calibri Light"/>
          <w:b/>
          <w:bCs/>
          <w:sz w:val="24"/>
          <w:szCs w:val="24"/>
        </w:rPr>
      </w:pPr>
      <w:r w:rsidRPr="00E3200E">
        <w:rPr>
          <w:rFonts w:ascii="Aptos Light" w:hAnsi="Aptos Light" w:cs="Calibri Light"/>
          <w:b/>
          <w:bCs/>
          <w:sz w:val="24"/>
          <w:szCs w:val="24"/>
        </w:rPr>
        <w:t>Goal </w:t>
      </w:r>
      <w:r>
        <w:rPr>
          <w:rFonts w:ascii="Aptos Light" w:hAnsi="Aptos Light" w:cs="Calibri Light"/>
          <w:b/>
          <w:bCs/>
          <w:sz w:val="24"/>
          <w:szCs w:val="24"/>
        </w:rPr>
        <w:t>4</w:t>
      </w:r>
      <w:r w:rsidRPr="00E3200E">
        <w:rPr>
          <w:rFonts w:ascii="Aptos Light" w:hAnsi="Aptos Light" w:cs="Calibri Light"/>
          <w:b/>
          <w:bCs/>
          <w:sz w:val="24"/>
          <w:szCs w:val="24"/>
        </w:rPr>
        <w:t xml:space="preserve">: </w:t>
      </w:r>
      <w:r w:rsidRPr="00042E88">
        <w:rPr>
          <w:rFonts w:ascii="Aptos Light" w:hAnsi="Aptos Light" w:cs="Calibri Light"/>
          <w:b/>
          <w:bCs/>
          <w:sz w:val="24"/>
          <w:szCs w:val="24"/>
        </w:rPr>
        <w:t>Inspired New Zealanders</w:t>
      </w:r>
    </w:p>
    <w:p w14:paraId="5D194EC6" w14:textId="77777777" w:rsidR="002F3784" w:rsidRPr="00E3200E" w:rsidRDefault="002F3784" w:rsidP="002F3784">
      <w:pPr>
        <w:keepNext/>
        <w:spacing w:before="200" w:after="0" w:line="240" w:lineRule="auto"/>
        <w:rPr>
          <w:rFonts w:ascii="Aptos Light" w:hAnsi="Aptos Light" w:cs="Calibri Light"/>
          <w:b/>
          <w:bCs/>
          <w:i/>
          <w:iCs/>
        </w:rPr>
      </w:pPr>
      <w:r w:rsidRPr="00E3200E">
        <w:rPr>
          <w:rFonts w:ascii="Aptos Light" w:hAnsi="Aptos Light" w:cs="Calibri Light"/>
          <w:b/>
          <w:bCs/>
          <w:i/>
          <w:iCs/>
        </w:rPr>
        <w:t>Why this goal?</w:t>
      </w:r>
    </w:p>
    <w:p w14:paraId="2EEFF6AC" w14:textId="516AEAE6" w:rsidR="002F3784" w:rsidRPr="00E3200E" w:rsidRDefault="002F3784" w:rsidP="002F3784">
      <w:pPr>
        <w:spacing w:before="200" w:after="0" w:line="240" w:lineRule="auto"/>
        <w:rPr>
          <w:rFonts w:ascii="Aptos Light" w:hAnsi="Aptos Light" w:cs="Calibri Light"/>
        </w:rPr>
      </w:pPr>
      <w:r w:rsidRPr="00E3200E">
        <w:rPr>
          <w:rFonts w:ascii="Aptos Light" w:hAnsi="Aptos Light" w:cs="Calibri Light"/>
        </w:rPr>
        <w:t xml:space="preserve">We want to see more New Zealanders </w:t>
      </w:r>
      <w:r w:rsidR="00CC4360">
        <w:rPr>
          <w:rFonts w:ascii="Aptos Light" w:hAnsi="Aptos Light" w:cs="Calibri Light"/>
        </w:rPr>
        <w:t xml:space="preserve">engaging in the arts and ngā toi Māori, recognising their </w:t>
      </w:r>
      <w:r w:rsidRPr="00E3200E">
        <w:rPr>
          <w:rFonts w:ascii="Aptos Light" w:hAnsi="Aptos Light" w:cs="Calibri Light"/>
        </w:rPr>
        <w:t>valu</w:t>
      </w:r>
      <w:r w:rsidR="00CC4360">
        <w:rPr>
          <w:rFonts w:ascii="Aptos Light" w:hAnsi="Aptos Light" w:cs="Calibri Light"/>
        </w:rPr>
        <w:t>e,</w:t>
      </w:r>
      <w:r w:rsidRPr="00E3200E">
        <w:rPr>
          <w:rFonts w:ascii="Aptos Light" w:hAnsi="Aptos Light" w:cs="Calibri Light"/>
        </w:rPr>
        <w:t xml:space="preserve"> and prioritising them as essential parts of their lives.</w:t>
      </w:r>
    </w:p>
    <w:p w14:paraId="46D6EED0" w14:textId="00379FFD" w:rsidR="002F3784" w:rsidRPr="00E3200E" w:rsidRDefault="002F3784" w:rsidP="002F3784">
      <w:pPr>
        <w:spacing w:before="200" w:after="0" w:line="240" w:lineRule="auto"/>
        <w:rPr>
          <w:rFonts w:ascii="Aptos Light" w:hAnsi="Aptos Light" w:cs="Calibri Light"/>
        </w:rPr>
      </w:pPr>
      <w:r w:rsidRPr="00E3200E">
        <w:rPr>
          <w:rFonts w:ascii="Aptos Light" w:hAnsi="Aptos Light" w:cs="Calibri Light"/>
        </w:rPr>
        <w:t>We need the arts</w:t>
      </w:r>
      <w:r w:rsidR="002A39A2">
        <w:rPr>
          <w:rFonts w:ascii="Aptos Light" w:hAnsi="Aptos Light" w:cs="Calibri Light"/>
        </w:rPr>
        <w:t xml:space="preserve"> </w:t>
      </w:r>
      <w:r w:rsidRPr="00E3200E">
        <w:rPr>
          <w:rFonts w:ascii="Aptos Light" w:hAnsi="Aptos Light" w:cs="Calibri Light"/>
        </w:rPr>
        <w:t xml:space="preserve">to shift from being </w:t>
      </w:r>
      <w:r w:rsidR="00042E88">
        <w:rPr>
          <w:rFonts w:ascii="Aptos Light" w:hAnsi="Aptos Light" w:cs="Calibri Light"/>
        </w:rPr>
        <w:t>considered</w:t>
      </w:r>
      <w:r w:rsidR="00D12444">
        <w:rPr>
          <w:rFonts w:ascii="Aptos Light" w:hAnsi="Aptos Light" w:cs="Calibri Light"/>
        </w:rPr>
        <w:t xml:space="preserve"> a</w:t>
      </w:r>
      <w:r w:rsidR="00E4404B">
        <w:rPr>
          <w:rFonts w:ascii="Aptos Light" w:hAnsi="Aptos Light" w:cs="Calibri Light"/>
        </w:rPr>
        <w:t>s</w:t>
      </w:r>
      <w:r w:rsidR="00D12444">
        <w:rPr>
          <w:rFonts w:ascii="Aptos Light" w:hAnsi="Aptos Light" w:cs="Calibri Light"/>
        </w:rPr>
        <w:t xml:space="preserve"> </w:t>
      </w:r>
      <w:r w:rsidRPr="00E3200E">
        <w:rPr>
          <w:rFonts w:ascii="Aptos Light" w:hAnsi="Aptos Light" w:cs="Calibri Light"/>
        </w:rPr>
        <w:t>‘nice to have’ to being</w:t>
      </w:r>
      <w:r w:rsidR="00D12444">
        <w:rPr>
          <w:rFonts w:ascii="Aptos Light" w:hAnsi="Aptos Light" w:cs="Calibri Light"/>
        </w:rPr>
        <w:t xml:space="preserve"> </w:t>
      </w:r>
      <w:r w:rsidRPr="00E3200E">
        <w:rPr>
          <w:rFonts w:ascii="Aptos Light" w:hAnsi="Aptos Light" w:cs="Calibri Light"/>
        </w:rPr>
        <w:t xml:space="preserve">valued and recognised by society as making an </w:t>
      </w:r>
      <w:r w:rsidRPr="00E3200E">
        <w:rPr>
          <w:rFonts w:ascii="Aptos Light" w:hAnsi="Aptos Light" w:cs="Calibri Light"/>
        </w:rPr>
        <w:t xml:space="preserve">essential contribution to our prosperity, to social connection and cohesion, to our sense of who we are as individuals and </w:t>
      </w:r>
      <w:r w:rsidR="008D1D89">
        <w:rPr>
          <w:rFonts w:ascii="Aptos Light" w:hAnsi="Aptos Light" w:cs="Calibri Light"/>
        </w:rPr>
        <w:t xml:space="preserve">as </w:t>
      </w:r>
      <w:r w:rsidRPr="00E3200E">
        <w:rPr>
          <w:rFonts w:ascii="Aptos Light" w:hAnsi="Aptos Light" w:cs="Calibri Light"/>
        </w:rPr>
        <w:t>a nation, and to how we project ourselves on the global stage.</w:t>
      </w:r>
    </w:p>
    <w:p w14:paraId="3E948298" w14:textId="7B4A8771" w:rsidR="002F3784" w:rsidRPr="00E3200E" w:rsidRDefault="002F3784" w:rsidP="002F3784">
      <w:pPr>
        <w:spacing w:before="200" w:after="0" w:line="240" w:lineRule="auto"/>
        <w:rPr>
          <w:rFonts w:ascii="Aptos Light" w:hAnsi="Aptos Light" w:cs="Calibri Light"/>
          <w:lang w:val="en-US"/>
        </w:rPr>
      </w:pPr>
      <w:r w:rsidRPr="00E3200E">
        <w:rPr>
          <w:rFonts w:ascii="Aptos Light" w:hAnsi="Aptos Light" w:cs="Calibri Light"/>
        </w:rPr>
        <w:t xml:space="preserve">Aotearoa New Zealand will be a different place in 2040, </w:t>
      </w:r>
      <w:r w:rsidRPr="0048187B">
        <w:rPr>
          <w:rFonts w:ascii="Aptos Light" w:hAnsi="Aptos Light" w:cs="Calibri Light"/>
        </w:rPr>
        <w:t>and we’ll need to adapt</w:t>
      </w:r>
      <w:r w:rsidRPr="0048187B">
        <w:rPr>
          <w:rFonts w:ascii="Aptos Light" w:hAnsi="Aptos Light" w:cs="Calibri Light"/>
          <w:lang w:val="en-US"/>
        </w:rPr>
        <w:t>. In 2040,</w:t>
      </w:r>
      <w:r w:rsidR="005B7D1D" w:rsidRPr="0048187B">
        <w:rPr>
          <w:rFonts w:ascii="Aptos Light" w:hAnsi="Aptos Light" w:cs="Calibri Light"/>
          <w:lang w:val="en-US"/>
        </w:rPr>
        <w:t xml:space="preserve"> </w:t>
      </w:r>
      <w:r w:rsidR="00114C9C" w:rsidRPr="0048187B">
        <w:rPr>
          <w:rFonts w:ascii="Aptos Light" w:hAnsi="Aptos Light" w:cs="Arial"/>
          <w:lang w:val="en-US"/>
        </w:rPr>
        <w:t xml:space="preserve">the Asian population will make up around a quarter of New Zealand’s population. </w:t>
      </w:r>
      <w:r w:rsidRPr="0048187B">
        <w:rPr>
          <w:rFonts w:ascii="Aptos Light" w:hAnsi="Aptos Light" w:cs="Arial"/>
          <w:lang w:val="en-US"/>
        </w:rPr>
        <w:t xml:space="preserve">Our Māori and Pacific populations are </w:t>
      </w:r>
      <w:r w:rsidR="00FE582D">
        <w:rPr>
          <w:rFonts w:ascii="Aptos Light" w:hAnsi="Aptos Light" w:cs="Arial"/>
          <w:lang w:val="en-US"/>
        </w:rPr>
        <w:t xml:space="preserve">projected to be </w:t>
      </w:r>
      <w:r w:rsidRPr="0048187B">
        <w:rPr>
          <w:rFonts w:ascii="Aptos Light" w:hAnsi="Aptos Light" w:cs="Arial"/>
          <w:lang w:val="en-US"/>
        </w:rPr>
        <w:t>younger</w:t>
      </w:r>
      <w:r w:rsidR="00D72A69">
        <w:rPr>
          <w:rFonts w:ascii="Aptos Light" w:hAnsi="Aptos Light" w:cs="Arial"/>
          <w:lang w:val="en-US"/>
        </w:rPr>
        <w:t>,</w:t>
      </w:r>
      <w:r w:rsidR="00F510B6" w:rsidRPr="0048187B">
        <w:rPr>
          <w:rFonts w:ascii="Aptos Light" w:hAnsi="Aptos Light" w:cs="Arial"/>
          <w:lang w:val="en-US"/>
        </w:rPr>
        <w:t xml:space="preserve"> with one in three children identifying as </w:t>
      </w:r>
      <w:r w:rsidR="00354C8E" w:rsidRPr="0048187B">
        <w:rPr>
          <w:rFonts w:ascii="Aptos Light" w:hAnsi="Aptos Light" w:cs="Arial"/>
          <w:lang w:val="en-US"/>
        </w:rPr>
        <w:t>Māori</w:t>
      </w:r>
      <w:r w:rsidRPr="0048187B">
        <w:rPr>
          <w:rFonts w:ascii="Aptos Light" w:hAnsi="Aptos Light" w:cs="Arial"/>
          <w:lang w:val="en-US"/>
        </w:rPr>
        <w:t xml:space="preserve">, and more of our people </w:t>
      </w:r>
      <w:r w:rsidR="00005690">
        <w:rPr>
          <w:rFonts w:ascii="Aptos Light" w:hAnsi="Aptos Light" w:cs="Arial"/>
          <w:lang w:val="en-US"/>
        </w:rPr>
        <w:t xml:space="preserve">will be </w:t>
      </w:r>
      <w:r w:rsidRPr="0048187B">
        <w:rPr>
          <w:rFonts w:ascii="Aptos Light" w:hAnsi="Aptos Light" w:cs="Arial"/>
          <w:lang w:val="en-US"/>
        </w:rPr>
        <w:t>born overseas.</w:t>
      </w:r>
      <w:r w:rsidR="00EB32F1" w:rsidRPr="0048187B">
        <w:rPr>
          <w:rStyle w:val="FootnoteReference"/>
          <w:rFonts w:ascii="Aptos Light" w:hAnsi="Aptos Light" w:cs="Arial"/>
          <w:lang w:val="en-US"/>
        </w:rPr>
        <w:footnoteReference w:id="2"/>
      </w:r>
    </w:p>
    <w:p w14:paraId="6262E3AC" w14:textId="23746D38" w:rsidR="002F3784" w:rsidRPr="00E3200E" w:rsidRDefault="002F3784" w:rsidP="002F3784">
      <w:pPr>
        <w:spacing w:before="200" w:after="0" w:line="240" w:lineRule="auto"/>
        <w:rPr>
          <w:rFonts w:ascii="Aptos Light" w:hAnsi="Aptos Light" w:cs="Calibri Light"/>
        </w:rPr>
      </w:pPr>
      <w:r w:rsidRPr="00E3200E">
        <w:rPr>
          <w:rFonts w:ascii="Aptos Light" w:hAnsi="Aptos Light" w:cs="Calibri Light"/>
          <w:lang w:val="en-US"/>
        </w:rPr>
        <w:t xml:space="preserve">Changing as the country changes will keep our work relevant and </w:t>
      </w:r>
      <w:r w:rsidRPr="00E3200E">
        <w:rPr>
          <w:rFonts w:ascii="Aptos Light" w:hAnsi="Aptos Light" w:cs="Calibri Light"/>
        </w:rPr>
        <w:t xml:space="preserve">ensure the diversity of our arts, cultures and communities </w:t>
      </w:r>
      <w:r w:rsidR="00534E4C">
        <w:rPr>
          <w:rFonts w:ascii="Aptos Light" w:hAnsi="Aptos Light" w:cs="Calibri Light"/>
        </w:rPr>
        <w:t>is</w:t>
      </w:r>
      <w:r w:rsidRPr="00E3200E">
        <w:rPr>
          <w:rFonts w:ascii="Aptos Light" w:hAnsi="Aptos Light" w:cs="Calibri Light"/>
        </w:rPr>
        <w:t xml:space="preserve"> visible, accessible and supported.</w:t>
      </w:r>
    </w:p>
    <w:p w14:paraId="06C53141" w14:textId="77777777" w:rsidR="002F3784" w:rsidRPr="00E3200E" w:rsidRDefault="002F3784" w:rsidP="002F3784">
      <w:pPr>
        <w:keepNext/>
        <w:spacing w:before="200" w:after="0" w:line="240" w:lineRule="auto"/>
        <w:rPr>
          <w:rFonts w:ascii="Aptos Light" w:hAnsi="Aptos Light" w:cs="Calibri Light"/>
          <w:b/>
          <w:bCs/>
          <w:i/>
          <w:iCs/>
        </w:rPr>
      </w:pPr>
      <w:r w:rsidRPr="00E3200E">
        <w:rPr>
          <w:rFonts w:ascii="Aptos Light" w:hAnsi="Aptos Light" w:cs="Calibri Light"/>
          <w:b/>
          <w:bCs/>
          <w:i/>
          <w:iCs/>
        </w:rPr>
        <w:t>Our medium-term priorities</w:t>
      </w:r>
    </w:p>
    <w:p w14:paraId="55FF3014" w14:textId="33612019" w:rsidR="002F3784" w:rsidRPr="00E3200E" w:rsidRDefault="002F3784" w:rsidP="002F3784">
      <w:pPr>
        <w:keepNext/>
        <w:spacing w:before="200" w:after="0" w:line="240" w:lineRule="auto"/>
        <w:rPr>
          <w:rFonts w:ascii="Aptos Light" w:hAnsi="Aptos Light" w:cs="Calibri Light"/>
        </w:rPr>
      </w:pPr>
      <w:r w:rsidRPr="00E3200E">
        <w:rPr>
          <w:rFonts w:ascii="Aptos Light" w:hAnsi="Aptos Light" w:cs="Calibri Light"/>
        </w:rPr>
        <w:t>To achieve this goal, we’ve identified the following priorities</w:t>
      </w:r>
      <w:r w:rsidR="00534E4C">
        <w:rPr>
          <w:rFonts w:ascii="Aptos Light" w:hAnsi="Aptos Light" w:cs="Calibri Light"/>
        </w:rPr>
        <w:t>.</w:t>
      </w:r>
    </w:p>
    <w:p w14:paraId="39E44236" w14:textId="5874D61D" w:rsidR="002F3784" w:rsidRPr="00E3200E" w:rsidRDefault="002F3784" w:rsidP="002F3784">
      <w:pPr>
        <w:numPr>
          <w:ilvl w:val="0"/>
          <w:numId w:val="8"/>
        </w:numPr>
        <w:spacing w:before="120" w:after="0" w:line="240" w:lineRule="auto"/>
        <w:rPr>
          <w:rFonts w:ascii="Aptos Light" w:hAnsi="Aptos Light"/>
        </w:rPr>
      </w:pPr>
      <w:r w:rsidRPr="00E3200E">
        <w:rPr>
          <w:rFonts w:ascii="Aptos Light" w:hAnsi="Aptos Light"/>
        </w:rPr>
        <w:t>We’ll work to shift attitudes about the arts</w:t>
      </w:r>
      <w:r w:rsidR="00114C9C">
        <w:rPr>
          <w:rFonts w:ascii="Aptos Light" w:hAnsi="Aptos Light"/>
        </w:rPr>
        <w:t xml:space="preserve"> and ngā toi Māori </w:t>
      </w:r>
      <w:r w:rsidRPr="00E3200E">
        <w:rPr>
          <w:rFonts w:ascii="Aptos Light" w:hAnsi="Aptos Light"/>
        </w:rPr>
        <w:t>towards becoming more positive, and to deepen engagement, including through storytelling that celebrates our unique arts and ngā toi</w:t>
      </w:r>
      <w:r w:rsidR="00C46F0A">
        <w:rPr>
          <w:rFonts w:ascii="Aptos Light" w:hAnsi="Aptos Light"/>
        </w:rPr>
        <w:t xml:space="preserve"> Māori</w:t>
      </w:r>
      <w:r w:rsidRPr="00E3200E">
        <w:rPr>
          <w:rFonts w:ascii="Aptos Light" w:hAnsi="Aptos Light"/>
        </w:rPr>
        <w:t>.</w:t>
      </w:r>
    </w:p>
    <w:p w14:paraId="04CCEE62" w14:textId="77777777" w:rsidR="002F3784" w:rsidRPr="00E3200E" w:rsidRDefault="002F3784" w:rsidP="002F3784">
      <w:pPr>
        <w:numPr>
          <w:ilvl w:val="0"/>
          <w:numId w:val="8"/>
        </w:numPr>
        <w:spacing w:before="120" w:after="0" w:line="240" w:lineRule="auto"/>
        <w:rPr>
          <w:rFonts w:ascii="Aptos Light" w:hAnsi="Aptos Light"/>
        </w:rPr>
      </w:pPr>
      <w:r w:rsidRPr="00E3200E">
        <w:rPr>
          <w:rFonts w:ascii="Aptos Light" w:hAnsi="Aptos Light"/>
        </w:rPr>
        <w:t xml:space="preserve">We’ll build the arts community’s </w:t>
      </w:r>
      <w:r w:rsidRPr="002D7E87">
        <w:rPr>
          <w:rFonts w:ascii="Aptos Light" w:hAnsi="Aptos Light" w:cs="Calibri Light"/>
        </w:rPr>
        <w:t>capability</w:t>
      </w:r>
      <w:r w:rsidRPr="00E3200E">
        <w:rPr>
          <w:rFonts w:ascii="Aptos Light" w:hAnsi="Aptos Light"/>
        </w:rPr>
        <w:t xml:space="preserve"> to advocate on its own behalf and encourage greater investment and engagement.</w:t>
      </w:r>
    </w:p>
    <w:p w14:paraId="44E1D422" w14:textId="56DFF8CE" w:rsidR="002F3784" w:rsidRPr="008F1326" w:rsidRDefault="002F3784" w:rsidP="002F3784">
      <w:pPr>
        <w:numPr>
          <w:ilvl w:val="0"/>
          <w:numId w:val="8"/>
        </w:numPr>
        <w:spacing w:before="120" w:after="0" w:line="240" w:lineRule="auto"/>
        <w:rPr>
          <w:rFonts w:ascii="Aptos Light" w:hAnsi="Aptos Light"/>
        </w:rPr>
      </w:pPr>
      <w:r w:rsidRPr="008F1326">
        <w:rPr>
          <w:rFonts w:ascii="Aptos Light" w:hAnsi="Aptos Light"/>
        </w:rPr>
        <w:t xml:space="preserve">We’ll improve access to </w:t>
      </w:r>
      <w:r w:rsidR="00BC6445" w:rsidRPr="008F1326">
        <w:rPr>
          <w:rFonts w:ascii="Aptos Light" w:hAnsi="Aptos Light"/>
        </w:rPr>
        <w:t>the arts</w:t>
      </w:r>
      <w:r w:rsidR="00AE737E" w:rsidRPr="008F1326">
        <w:rPr>
          <w:rFonts w:ascii="Aptos Light" w:hAnsi="Aptos Light"/>
        </w:rPr>
        <w:t xml:space="preserve"> and ngā toi Māori</w:t>
      </w:r>
      <w:r w:rsidRPr="008F1326">
        <w:rPr>
          <w:rFonts w:ascii="Aptos Light" w:hAnsi="Aptos Light"/>
        </w:rPr>
        <w:t xml:space="preserve">, reducing barriers and building an inclusive </w:t>
      </w:r>
      <w:r w:rsidRPr="008F1326">
        <w:rPr>
          <w:rFonts w:ascii="Aptos Light" w:hAnsi="Aptos Light"/>
          <w:shd w:val="clear" w:color="auto" w:fill="FFFFFF" w:themeFill="background1"/>
        </w:rPr>
        <w:t xml:space="preserve">environment </w:t>
      </w:r>
      <w:r w:rsidR="00BC6445" w:rsidRPr="008F1326">
        <w:rPr>
          <w:rFonts w:ascii="Aptos Light" w:hAnsi="Aptos Light"/>
          <w:shd w:val="clear" w:color="auto" w:fill="FFFFFF" w:themeFill="background1"/>
        </w:rPr>
        <w:t>for the arts in</w:t>
      </w:r>
      <w:r w:rsidRPr="008F1326">
        <w:rPr>
          <w:rFonts w:ascii="Aptos Light" w:hAnsi="Aptos Light"/>
          <w:shd w:val="clear" w:color="auto" w:fill="FFFFFF" w:themeFill="background1"/>
        </w:rPr>
        <w:t xml:space="preserve"> New Zealand.</w:t>
      </w:r>
    </w:p>
    <w:p w14:paraId="2FC0E5F5" w14:textId="731B2005" w:rsidR="002F3784" w:rsidRPr="00E3200E" w:rsidRDefault="002F3784" w:rsidP="002F3784">
      <w:pPr>
        <w:keepNext/>
        <w:spacing w:before="200" w:after="0" w:line="240" w:lineRule="auto"/>
        <w:rPr>
          <w:rFonts w:ascii="Aptos Light" w:hAnsi="Aptos Light" w:cs="Calibri Light"/>
          <w:b/>
          <w:bCs/>
          <w:i/>
          <w:iCs/>
        </w:rPr>
      </w:pPr>
      <w:r w:rsidRPr="00E3200E">
        <w:rPr>
          <w:rFonts w:ascii="Aptos Light" w:hAnsi="Aptos Light" w:cs="Calibri Light"/>
          <w:b/>
          <w:bCs/>
          <w:i/>
          <w:iCs/>
        </w:rPr>
        <w:t>How will we know we’re making progress</w:t>
      </w:r>
      <w:r w:rsidR="00E4404B">
        <w:rPr>
          <w:rFonts w:ascii="Aptos Light" w:hAnsi="Aptos Light" w:cs="Calibri Light"/>
          <w:b/>
          <w:bCs/>
          <w:i/>
          <w:iCs/>
        </w:rPr>
        <w:t>?</w:t>
      </w:r>
    </w:p>
    <w:p w14:paraId="1642ADEA" w14:textId="26807504" w:rsidR="002F3784" w:rsidRPr="00933ED7" w:rsidRDefault="002F3784" w:rsidP="002F3784">
      <w:pPr>
        <w:keepNext/>
        <w:spacing w:before="200" w:after="0" w:line="240" w:lineRule="auto"/>
        <w:rPr>
          <w:rFonts w:ascii="Aptos Light" w:hAnsi="Aptos Light" w:cs="Calibri Light"/>
          <w:color w:val="000000" w:themeColor="text1"/>
        </w:rPr>
      </w:pPr>
      <w:r w:rsidRPr="00933ED7">
        <w:rPr>
          <w:rFonts w:ascii="Aptos Light" w:hAnsi="Aptos Light" w:cs="Calibri Light"/>
          <w:color w:val="000000" w:themeColor="text1"/>
        </w:rPr>
        <w:t>Over the period of this SOI</w:t>
      </w:r>
      <w:r w:rsidR="00E4404B">
        <w:rPr>
          <w:rFonts w:ascii="Aptos Light" w:hAnsi="Aptos Light" w:cs="Calibri Light"/>
          <w:color w:val="000000" w:themeColor="text1"/>
        </w:rPr>
        <w:t>,</w:t>
      </w:r>
      <w:r w:rsidRPr="00933ED7">
        <w:rPr>
          <w:rFonts w:ascii="Aptos Light" w:hAnsi="Aptos Light" w:cs="Calibri Light"/>
          <w:color w:val="000000" w:themeColor="text1"/>
        </w:rPr>
        <w:t xml:space="preserve"> we’ll track and report on the following.</w:t>
      </w:r>
      <w:r w:rsidR="00054692" w:rsidRPr="00933ED7">
        <w:rPr>
          <w:rFonts w:ascii="Aptos Light" w:hAnsi="Aptos Light" w:cs="Calibri Light"/>
          <w:color w:val="000000" w:themeColor="text1"/>
        </w:rPr>
        <w:t xml:space="preserve"> </w:t>
      </w:r>
      <w:r w:rsidR="009939F6" w:rsidRPr="00933ED7">
        <w:rPr>
          <w:rFonts w:ascii="Aptos Light" w:hAnsi="Aptos Light" w:cs="Calibri Light"/>
          <w:color w:val="000000" w:themeColor="text1"/>
        </w:rPr>
        <w:t xml:space="preserve">In our Annual Report, </w:t>
      </w:r>
      <w:r w:rsidR="009939F6" w:rsidRPr="00933ED7">
        <w:rPr>
          <w:rFonts w:ascii="Aptos Light" w:hAnsi="Aptos Light" w:cs="Calibri Light"/>
          <w:color w:val="000000" w:themeColor="text1"/>
        </w:rPr>
        <w:lastRenderedPageBreak/>
        <w:t xml:space="preserve">we’ll also </w:t>
      </w:r>
      <w:r w:rsidR="00182FA8" w:rsidRPr="00933ED7">
        <w:rPr>
          <w:rFonts w:ascii="Aptos Light" w:hAnsi="Aptos Light" w:cs="Calibri Light"/>
          <w:color w:val="000000" w:themeColor="text1"/>
        </w:rPr>
        <w:t xml:space="preserve">track </w:t>
      </w:r>
      <w:r w:rsidR="009939F6" w:rsidRPr="00933ED7">
        <w:rPr>
          <w:rFonts w:ascii="Aptos Light" w:hAnsi="Aptos Light" w:cs="Calibri Light"/>
          <w:color w:val="000000" w:themeColor="text1"/>
        </w:rPr>
        <w:t xml:space="preserve">the number of </w:t>
      </w:r>
      <w:r w:rsidR="005D0C2D" w:rsidRPr="00933ED7">
        <w:rPr>
          <w:rFonts w:ascii="Aptos Light" w:hAnsi="Aptos Light" w:cs="Calibri Light"/>
          <w:color w:val="000000" w:themeColor="text1"/>
        </w:rPr>
        <w:t xml:space="preserve">people </w:t>
      </w:r>
      <w:r w:rsidR="009939F6" w:rsidRPr="00933ED7">
        <w:rPr>
          <w:rFonts w:ascii="Aptos Light" w:hAnsi="Aptos Light" w:cs="Calibri Light"/>
          <w:color w:val="000000" w:themeColor="text1"/>
        </w:rPr>
        <w:t>who attend or participate in arts activities we support, as reported by our funding recipients.</w:t>
      </w:r>
    </w:p>
    <w:p w14:paraId="1716AF8B" w14:textId="77777777" w:rsidR="002F3784" w:rsidRPr="00E3200E" w:rsidRDefault="002F3784" w:rsidP="002F3784">
      <w:pPr>
        <w:keepNext/>
        <w:spacing w:before="120" w:after="0" w:line="240" w:lineRule="auto"/>
        <w:rPr>
          <w:rFonts w:ascii="Aptos Light" w:hAnsi="Aptos Light" w:cs="Arial"/>
          <w:i/>
          <w:iCs/>
        </w:rPr>
      </w:pPr>
      <w:r w:rsidRPr="00E3200E">
        <w:rPr>
          <w:rFonts w:ascii="Aptos Light" w:hAnsi="Aptos Light" w:cs="Arial"/>
          <w:i/>
          <w:iCs/>
        </w:rPr>
        <w:t>Long-term indicators</w:t>
      </w:r>
    </w:p>
    <w:p w14:paraId="5C59308D" w14:textId="2AC1DFC6" w:rsidR="002F3784" w:rsidRDefault="002F3784" w:rsidP="002D7E87">
      <w:pPr>
        <w:numPr>
          <w:ilvl w:val="0"/>
          <w:numId w:val="8"/>
        </w:numPr>
        <w:spacing w:before="120" w:after="0" w:line="240" w:lineRule="auto"/>
        <w:rPr>
          <w:rFonts w:ascii="Aptos Light" w:hAnsi="Aptos Light" w:cs="Arial"/>
        </w:rPr>
      </w:pPr>
      <w:r w:rsidRPr="002D7E87">
        <w:rPr>
          <w:rFonts w:ascii="Aptos Light" w:hAnsi="Aptos Light" w:cs="Calibri Light"/>
        </w:rPr>
        <w:t>Percentage</w:t>
      </w:r>
      <w:r w:rsidRPr="00E3200E">
        <w:rPr>
          <w:rFonts w:ascii="Aptos Light" w:hAnsi="Aptos Light" w:cs="Arial"/>
        </w:rPr>
        <w:t xml:space="preserve"> of New Zealanders engaged in the arts.</w:t>
      </w:r>
    </w:p>
    <w:p w14:paraId="25C22413" w14:textId="0EB5304C" w:rsidR="00935BEC" w:rsidRPr="00E3200E" w:rsidRDefault="00D62C06" w:rsidP="002D7E87">
      <w:pPr>
        <w:numPr>
          <w:ilvl w:val="0"/>
          <w:numId w:val="8"/>
        </w:numPr>
        <w:spacing w:before="120" w:after="0" w:line="240" w:lineRule="auto"/>
        <w:rPr>
          <w:rFonts w:ascii="Aptos Light" w:hAnsi="Aptos Light" w:cs="Arial"/>
        </w:rPr>
      </w:pPr>
      <w:r w:rsidRPr="00D62C06">
        <w:rPr>
          <w:rFonts w:ascii="Aptos Light" w:hAnsi="Aptos Light" w:cs="Arial"/>
        </w:rPr>
        <w:t xml:space="preserve">Percentage of New Zealanders </w:t>
      </w:r>
      <w:r w:rsidR="00E4404B">
        <w:rPr>
          <w:rFonts w:ascii="Aptos Light" w:hAnsi="Aptos Light" w:cs="Arial"/>
        </w:rPr>
        <w:t>who</w:t>
      </w:r>
      <w:r w:rsidR="00E4404B" w:rsidRPr="00D62C06">
        <w:rPr>
          <w:rFonts w:ascii="Aptos Light" w:hAnsi="Aptos Light" w:cs="Arial"/>
        </w:rPr>
        <w:t xml:space="preserve"> </w:t>
      </w:r>
      <w:r w:rsidRPr="00D62C06">
        <w:rPr>
          <w:rFonts w:ascii="Aptos Light" w:hAnsi="Aptos Light" w:cs="Arial"/>
        </w:rPr>
        <w:t>agree the arts are for people like me.</w:t>
      </w:r>
    </w:p>
    <w:p w14:paraId="64A86EE2" w14:textId="3A2BAD81" w:rsidR="002F3784" w:rsidRPr="00E3200E" w:rsidRDefault="002F3784" w:rsidP="002D7E87">
      <w:pPr>
        <w:numPr>
          <w:ilvl w:val="0"/>
          <w:numId w:val="8"/>
        </w:numPr>
        <w:spacing w:before="120" w:after="0" w:line="240" w:lineRule="auto"/>
        <w:rPr>
          <w:rFonts w:ascii="Aptos Light" w:hAnsi="Aptos Light" w:cs="Arial"/>
        </w:rPr>
      </w:pPr>
      <w:r w:rsidRPr="00E3200E">
        <w:rPr>
          <w:rFonts w:ascii="Aptos Light" w:hAnsi="Aptos Light" w:cs="Arial"/>
          <w:lang w:val="en-GB"/>
        </w:rPr>
        <w:t>Index rating for how New Zealanders perceive the value of the arts</w:t>
      </w:r>
      <w:r w:rsidR="002E6AD4">
        <w:rPr>
          <w:rFonts w:ascii="Aptos Light" w:hAnsi="Aptos Light" w:cs="Arial"/>
        </w:rPr>
        <w:t xml:space="preserve"> </w:t>
      </w:r>
      <w:r w:rsidRPr="00E3200E">
        <w:rPr>
          <w:rFonts w:ascii="Aptos Light" w:hAnsi="Aptos Light" w:cs="Arial"/>
          <w:lang w:val="en-GB"/>
        </w:rPr>
        <w:t>to New </w:t>
      </w:r>
      <w:r w:rsidRPr="002D7E87">
        <w:rPr>
          <w:rFonts w:ascii="Aptos Light" w:hAnsi="Aptos Light" w:cs="Calibri Light"/>
        </w:rPr>
        <w:t>Zealand</w:t>
      </w:r>
      <w:r w:rsidRPr="00E3200E">
        <w:rPr>
          <w:rFonts w:ascii="Aptos Light" w:hAnsi="Aptos Light" w:cs="Arial"/>
          <w:lang w:val="en-GB"/>
        </w:rPr>
        <w:t>.</w:t>
      </w:r>
    </w:p>
    <w:p w14:paraId="2CB2AFE4" w14:textId="77777777" w:rsidR="002F3784" w:rsidRPr="00E3200E" w:rsidRDefault="002F3784" w:rsidP="002F3784">
      <w:pPr>
        <w:keepNext/>
        <w:spacing w:before="120" w:after="0" w:line="240" w:lineRule="auto"/>
        <w:rPr>
          <w:rFonts w:ascii="Aptos Light" w:hAnsi="Aptos Light" w:cs="Arial"/>
          <w:i/>
          <w:iCs/>
        </w:rPr>
      </w:pPr>
      <w:r w:rsidRPr="00E3200E">
        <w:rPr>
          <w:rFonts w:ascii="Aptos Light" w:hAnsi="Aptos Light" w:cs="Arial"/>
          <w:i/>
          <w:iCs/>
        </w:rPr>
        <w:t>Medium-term measures</w:t>
      </w:r>
    </w:p>
    <w:p w14:paraId="5E1284DC" w14:textId="1500F603" w:rsidR="002F3784" w:rsidRPr="0036553F" w:rsidRDefault="0036553F" w:rsidP="002D7E87">
      <w:pPr>
        <w:numPr>
          <w:ilvl w:val="0"/>
          <w:numId w:val="8"/>
        </w:numPr>
        <w:spacing w:before="120" w:after="0" w:line="240" w:lineRule="auto"/>
        <w:rPr>
          <w:rFonts w:ascii="Aptos Light" w:hAnsi="Aptos Light" w:cs="Arial"/>
          <w:lang w:val="en-GB"/>
        </w:rPr>
      </w:pPr>
      <w:r w:rsidRPr="0036553F">
        <w:rPr>
          <w:rFonts w:ascii="Aptos Light" w:hAnsi="Aptos Light" w:cs="Arial"/>
          <w:lang w:val="en-GB"/>
        </w:rPr>
        <w:t>Creative New Zealand applicants broadly reflect New Zealand’s ethnic diversity.</w:t>
      </w:r>
    </w:p>
    <w:p w14:paraId="0BACD297" w14:textId="0BB54DFE" w:rsidR="00461845" w:rsidRPr="00CB7A2E" w:rsidRDefault="00461845" w:rsidP="00461845">
      <w:pPr>
        <w:keepNext/>
        <w:spacing w:before="200" w:after="0" w:line="240" w:lineRule="auto"/>
        <w:rPr>
          <w:rFonts w:ascii="Aptos Light" w:hAnsi="Aptos Light" w:cs="Calibri Light"/>
          <w:b/>
          <w:bCs/>
          <w:sz w:val="24"/>
          <w:szCs w:val="24"/>
        </w:rPr>
      </w:pPr>
      <w:r w:rsidRPr="00CB7A2E">
        <w:rPr>
          <w:rFonts w:ascii="Aptos Light" w:hAnsi="Aptos Light" w:cs="Calibri Light"/>
          <w:b/>
          <w:bCs/>
          <w:sz w:val="24"/>
          <w:szCs w:val="24"/>
        </w:rPr>
        <w:t xml:space="preserve">Goal 5: </w:t>
      </w:r>
      <w:r w:rsidR="00CB7A2E" w:rsidRPr="00042E88">
        <w:rPr>
          <w:rFonts w:ascii="Aptos Light" w:hAnsi="Aptos Light" w:cs="Calibri Light"/>
          <w:b/>
          <w:bCs/>
          <w:sz w:val="24"/>
          <w:szCs w:val="24"/>
        </w:rPr>
        <w:t>A valued arts development agency</w:t>
      </w:r>
    </w:p>
    <w:p w14:paraId="0017AA2D" w14:textId="77777777" w:rsidR="00461845" w:rsidRPr="00CB7A2E" w:rsidRDefault="00461845" w:rsidP="00461845">
      <w:pPr>
        <w:keepNext/>
        <w:spacing w:before="200" w:after="0" w:line="240" w:lineRule="auto"/>
        <w:rPr>
          <w:rFonts w:ascii="Aptos Light" w:hAnsi="Aptos Light" w:cs="Calibri Light"/>
          <w:b/>
          <w:bCs/>
          <w:i/>
          <w:iCs/>
        </w:rPr>
      </w:pPr>
      <w:r w:rsidRPr="00CB7A2E">
        <w:rPr>
          <w:rFonts w:ascii="Aptos Light" w:hAnsi="Aptos Light" w:cs="Calibri Light"/>
          <w:b/>
          <w:bCs/>
          <w:i/>
          <w:iCs/>
        </w:rPr>
        <w:t>Why this goal?</w:t>
      </w:r>
    </w:p>
    <w:p w14:paraId="3590E7EF" w14:textId="07D8D63C" w:rsidR="00822C6C" w:rsidRPr="00822C6C" w:rsidRDefault="00822C6C" w:rsidP="006A53A0">
      <w:pPr>
        <w:spacing w:before="200" w:after="0" w:line="240" w:lineRule="auto"/>
        <w:rPr>
          <w:rFonts w:ascii="Aptos Light" w:hAnsi="Aptos Light" w:cs="Arial"/>
        </w:rPr>
      </w:pPr>
      <w:r w:rsidRPr="00822C6C">
        <w:rPr>
          <w:rFonts w:ascii="Aptos Light" w:hAnsi="Aptos Light" w:cs="Arial"/>
        </w:rPr>
        <w:t xml:space="preserve">To deliver </w:t>
      </w:r>
      <w:r w:rsidR="00E4404B">
        <w:rPr>
          <w:rFonts w:ascii="Aptos Light" w:hAnsi="Aptos Light" w:cs="Arial"/>
        </w:rPr>
        <w:t>on</w:t>
      </w:r>
      <w:r w:rsidR="00E4404B" w:rsidRPr="00822C6C">
        <w:rPr>
          <w:rFonts w:ascii="Aptos Light" w:hAnsi="Aptos Light" w:cs="Arial"/>
        </w:rPr>
        <w:t xml:space="preserve"> </w:t>
      </w:r>
      <w:r w:rsidRPr="00822C6C">
        <w:rPr>
          <w:rFonts w:ascii="Aptos Light" w:hAnsi="Aptos Light" w:cs="Arial"/>
        </w:rPr>
        <w:t>our strategic intentions, we need to be fit-for-purpose. With demand for our support higher than ever, we’ll need to work differently</w:t>
      </w:r>
      <w:r w:rsidR="00971923" w:rsidRPr="00971923">
        <w:rPr>
          <w:rFonts w:ascii="Aptos Light" w:hAnsi="Aptos Light" w:cs="Arial"/>
        </w:rPr>
        <w:t xml:space="preserve"> </w:t>
      </w:r>
      <w:r w:rsidR="00971923" w:rsidRPr="00822C6C">
        <w:rPr>
          <w:rFonts w:ascii="Aptos Light" w:hAnsi="Aptos Light" w:cs="Arial"/>
        </w:rPr>
        <w:t>to bring about real change</w:t>
      </w:r>
      <w:r w:rsidRPr="00822C6C">
        <w:rPr>
          <w:rFonts w:ascii="Aptos Light" w:hAnsi="Aptos Light" w:cs="Arial"/>
        </w:rPr>
        <w:t>.</w:t>
      </w:r>
    </w:p>
    <w:p w14:paraId="009427E8" w14:textId="2F037BAC" w:rsidR="00EE2D94" w:rsidRDefault="00822C6C" w:rsidP="006A53A0">
      <w:pPr>
        <w:spacing w:before="200" w:after="0" w:line="240" w:lineRule="auto"/>
        <w:rPr>
          <w:rFonts w:ascii="Aptos Light" w:hAnsi="Aptos Light" w:cs="Arial"/>
        </w:rPr>
      </w:pPr>
      <w:r w:rsidRPr="00822C6C">
        <w:rPr>
          <w:rFonts w:ascii="Aptos Light" w:hAnsi="Aptos Light" w:cs="Arial"/>
        </w:rPr>
        <w:t xml:space="preserve">This means building robust systems, growing our leadership role, </w:t>
      </w:r>
      <w:r w:rsidR="00BA642B">
        <w:rPr>
          <w:rFonts w:ascii="Aptos Light" w:hAnsi="Aptos Light" w:cs="Arial"/>
        </w:rPr>
        <w:t xml:space="preserve">building relationships and partnerships, </w:t>
      </w:r>
      <w:r w:rsidRPr="00822C6C">
        <w:rPr>
          <w:rFonts w:ascii="Aptos Light" w:hAnsi="Aptos Light" w:cs="Arial"/>
        </w:rPr>
        <w:t>sharing and acting on strategic insights, and being a catalyst for positive change across the wider arts ecosystem.</w:t>
      </w:r>
    </w:p>
    <w:p w14:paraId="26E8201E" w14:textId="3F6E2BD4" w:rsidR="00461845" w:rsidRPr="00ED05FF" w:rsidRDefault="00822C6C" w:rsidP="006A53A0">
      <w:pPr>
        <w:spacing w:before="200" w:after="0" w:line="240" w:lineRule="auto"/>
        <w:rPr>
          <w:rFonts w:ascii="Aptos Light" w:hAnsi="Aptos Light" w:cs="Arial"/>
        </w:rPr>
      </w:pPr>
      <w:r w:rsidRPr="00822C6C">
        <w:rPr>
          <w:rFonts w:ascii="Aptos Light" w:hAnsi="Aptos Light" w:cs="Arial"/>
        </w:rPr>
        <w:t>We also need to be effective and efficient in our work, to add more value and keep building the trust and confidence that others have in us.</w:t>
      </w:r>
    </w:p>
    <w:p w14:paraId="31A2E1E3" w14:textId="77777777" w:rsidR="00FC0D3E" w:rsidRDefault="00FC0D3E" w:rsidP="00FC0D3E">
      <w:pPr>
        <w:keepNext/>
        <w:spacing w:before="200" w:after="0" w:line="240" w:lineRule="auto"/>
        <w:rPr>
          <w:rFonts w:ascii="Aptos Light" w:hAnsi="Aptos Light" w:cs="Calibri Light"/>
          <w:b/>
          <w:bCs/>
          <w:i/>
          <w:iCs/>
        </w:rPr>
      </w:pPr>
      <w:r>
        <w:rPr>
          <w:rFonts w:ascii="Aptos Light" w:hAnsi="Aptos Light" w:cs="Calibri Light"/>
          <w:b/>
          <w:bCs/>
          <w:i/>
          <w:iCs/>
        </w:rPr>
        <w:t>Our medium-term priorities</w:t>
      </w:r>
    </w:p>
    <w:p w14:paraId="3AC0D9DB" w14:textId="62DF69F1" w:rsidR="00461845" w:rsidRPr="00AF3AE2" w:rsidRDefault="00461845" w:rsidP="00461845">
      <w:pPr>
        <w:keepNext/>
        <w:spacing w:before="200" w:after="0" w:line="240" w:lineRule="auto"/>
        <w:rPr>
          <w:rFonts w:ascii="Aptos Light" w:hAnsi="Aptos Light" w:cs="Calibri Light"/>
        </w:rPr>
      </w:pPr>
      <w:r w:rsidRPr="00AF3AE2">
        <w:rPr>
          <w:rFonts w:ascii="Aptos Light" w:hAnsi="Aptos Light" w:cs="Calibri Light"/>
        </w:rPr>
        <w:t>To achieve this goal, we’ve identified the following priorities</w:t>
      </w:r>
      <w:r w:rsidR="00746D2C">
        <w:rPr>
          <w:rFonts w:ascii="Aptos Light" w:hAnsi="Aptos Light" w:cs="Calibri Light"/>
        </w:rPr>
        <w:t>.</w:t>
      </w:r>
    </w:p>
    <w:p w14:paraId="23E30030" w14:textId="5F1A63AF" w:rsidR="000716F7" w:rsidRPr="000716F7" w:rsidRDefault="000716F7" w:rsidP="002D7E87">
      <w:pPr>
        <w:numPr>
          <w:ilvl w:val="0"/>
          <w:numId w:val="8"/>
        </w:numPr>
        <w:spacing w:before="120" w:after="0" w:line="240" w:lineRule="auto"/>
        <w:rPr>
          <w:rFonts w:ascii="Aptos Light" w:hAnsi="Aptos Light" w:cs="Arial"/>
        </w:rPr>
      </w:pPr>
      <w:r w:rsidRPr="000716F7">
        <w:rPr>
          <w:rFonts w:ascii="Aptos Light" w:hAnsi="Aptos Light" w:cs="Arial"/>
        </w:rPr>
        <w:t xml:space="preserve">We’ll ensure we’re </w:t>
      </w:r>
      <w:r w:rsidR="00D925D0">
        <w:rPr>
          <w:rFonts w:ascii="Aptos Light" w:hAnsi="Aptos Light" w:cs="Arial"/>
        </w:rPr>
        <w:t xml:space="preserve">optimally </w:t>
      </w:r>
      <w:r w:rsidRPr="000716F7">
        <w:rPr>
          <w:rFonts w:ascii="Aptos Light" w:hAnsi="Aptos Light" w:cs="Arial"/>
        </w:rPr>
        <w:t xml:space="preserve">organised to </w:t>
      </w:r>
      <w:r w:rsidR="00E4404B">
        <w:rPr>
          <w:rFonts w:ascii="Aptos Light" w:hAnsi="Aptos Light" w:cs="Arial"/>
        </w:rPr>
        <w:t>achieve</w:t>
      </w:r>
      <w:r w:rsidR="00E4404B" w:rsidRPr="000716F7">
        <w:rPr>
          <w:rFonts w:ascii="Aptos Light" w:hAnsi="Aptos Light" w:cs="Arial"/>
        </w:rPr>
        <w:t xml:space="preserve"> </w:t>
      </w:r>
      <w:r w:rsidRPr="000716F7">
        <w:rPr>
          <w:rFonts w:ascii="Aptos Light" w:hAnsi="Aptos Light" w:cs="Arial"/>
        </w:rPr>
        <w:t>our long-term goals, respond to change and implement our Te Kaupapa o Toi Aotearoa principles across our work.</w:t>
      </w:r>
    </w:p>
    <w:p w14:paraId="568AE5D0" w14:textId="72C2B45C" w:rsidR="000716F7" w:rsidRPr="000716F7" w:rsidRDefault="000716F7" w:rsidP="002D7E87">
      <w:pPr>
        <w:numPr>
          <w:ilvl w:val="0"/>
          <w:numId w:val="8"/>
        </w:numPr>
        <w:spacing w:before="120" w:after="0" w:line="240" w:lineRule="auto"/>
        <w:rPr>
          <w:rFonts w:ascii="Aptos Light" w:hAnsi="Aptos Light" w:cs="Arial"/>
        </w:rPr>
      </w:pPr>
      <w:r w:rsidRPr="000716F7">
        <w:rPr>
          <w:rFonts w:ascii="Aptos Light" w:hAnsi="Aptos Light" w:cs="Arial"/>
        </w:rPr>
        <w:t xml:space="preserve">We’ll work across the wider arts </w:t>
      </w:r>
      <w:r w:rsidRPr="002D7E87">
        <w:rPr>
          <w:rFonts w:ascii="Aptos Light" w:hAnsi="Aptos Light" w:cs="Calibri Light"/>
        </w:rPr>
        <w:t>ecosystem</w:t>
      </w:r>
      <w:r w:rsidRPr="000716F7">
        <w:rPr>
          <w:rFonts w:ascii="Aptos Light" w:hAnsi="Aptos Light" w:cs="Arial"/>
        </w:rPr>
        <w:t xml:space="preserve"> to add value beyond funding</w:t>
      </w:r>
      <w:r w:rsidR="00E4404B">
        <w:rPr>
          <w:rFonts w:ascii="Aptos Light" w:hAnsi="Aptos Light" w:cs="Arial"/>
        </w:rPr>
        <w:t>,</w:t>
      </w:r>
      <w:r w:rsidRPr="000716F7">
        <w:rPr>
          <w:rFonts w:ascii="Aptos Light" w:hAnsi="Aptos Light" w:cs="Arial"/>
        </w:rPr>
        <w:t xml:space="preserve"> providing leadership and influencing the </w:t>
      </w:r>
      <w:r w:rsidRPr="000716F7">
        <w:rPr>
          <w:rFonts w:ascii="Aptos Light" w:hAnsi="Aptos Light" w:cs="Arial"/>
        </w:rPr>
        <w:t>system to bring about the changes we’re seeking.</w:t>
      </w:r>
    </w:p>
    <w:p w14:paraId="1DE6E6C7" w14:textId="77777777" w:rsidR="000716F7" w:rsidRDefault="000716F7" w:rsidP="002D7E87">
      <w:pPr>
        <w:numPr>
          <w:ilvl w:val="0"/>
          <w:numId w:val="8"/>
        </w:numPr>
        <w:spacing w:before="120" w:after="0" w:line="240" w:lineRule="auto"/>
        <w:rPr>
          <w:rFonts w:ascii="Aptos Light" w:hAnsi="Aptos Light" w:cs="Arial"/>
        </w:rPr>
      </w:pPr>
      <w:r w:rsidRPr="000716F7">
        <w:rPr>
          <w:rFonts w:ascii="Aptos Light" w:hAnsi="Aptos Light" w:cs="Arial"/>
        </w:rPr>
        <w:t xml:space="preserve">We’ll ensure our systems and use of </w:t>
      </w:r>
      <w:r w:rsidRPr="002D7E87">
        <w:rPr>
          <w:rFonts w:ascii="Aptos Light" w:hAnsi="Aptos Light" w:cs="Calibri Light"/>
        </w:rPr>
        <w:t>technology</w:t>
      </w:r>
      <w:r w:rsidRPr="000716F7">
        <w:rPr>
          <w:rFonts w:ascii="Aptos Light" w:hAnsi="Aptos Light" w:cs="Arial"/>
        </w:rPr>
        <w:t xml:space="preserve"> support streamlined, accessible, people-centric processes, internally and externally.</w:t>
      </w:r>
    </w:p>
    <w:p w14:paraId="01D7C279" w14:textId="58FE2131" w:rsidR="009E1B75" w:rsidRPr="009E1B75" w:rsidRDefault="009E1B75" w:rsidP="009E1B75">
      <w:pPr>
        <w:keepNext/>
        <w:spacing w:before="200" w:after="0" w:line="240" w:lineRule="auto"/>
        <w:rPr>
          <w:rFonts w:ascii="Aptos Light" w:hAnsi="Aptos Light" w:cs="Calibri Light"/>
          <w:b/>
          <w:bCs/>
          <w:i/>
          <w:iCs/>
        </w:rPr>
      </w:pPr>
      <w:r w:rsidRPr="009E1B75">
        <w:rPr>
          <w:rFonts w:ascii="Aptos Light" w:hAnsi="Aptos Light" w:cs="Calibri Light"/>
          <w:b/>
          <w:bCs/>
          <w:i/>
          <w:iCs/>
        </w:rPr>
        <w:t>How will we know we’re making progress</w:t>
      </w:r>
      <w:r w:rsidR="00F52B89">
        <w:rPr>
          <w:rFonts w:ascii="Aptos Light" w:hAnsi="Aptos Light" w:cs="Calibri Light"/>
          <w:b/>
          <w:bCs/>
          <w:i/>
          <w:iCs/>
        </w:rPr>
        <w:t>?</w:t>
      </w:r>
    </w:p>
    <w:p w14:paraId="4D4C4983" w14:textId="0034AE33" w:rsidR="009E1B75" w:rsidRDefault="00681D9D" w:rsidP="009E1B75">
      <w:pPr>
        <w:spacing w:before="200" w:after="0" w:line="240" w:lineRule="auto"/>
        <w:rPr>
          <w:rFonts w:ascii="Aptos Light" w:hAnsi="Aptos Light" w:cs="Calibri Light"/>
        </w:rPr>
      </w:pPr>
      <w:r w:rsidRPr="009E1B75">
        <w:rPr>
          <w:rFonts w:ascii="Aptos Light" w:hAnsi="Aptos Light" w:cs="Calibri Light"/>
        </w:rPr>
        <w:t>Over the period of this SOI</w:t>
      </w:r>
      <w:r w:rsidR="00F52B89">
        <w:rPr>
          <w:rFonts w:ascii="Aptos Light" w:hAnsi="Aptos Light" w:cs="Calibri Light"/>
        </w:rPr>
        <w:t>,</w:t>
      </w:r>
      <w:r w:rsidRPr="009E1B75">
        <w:rPr>
          <w:rFonts w:ascii="Aptos Light" w:hAnsi="Aptos Light" w:cs="Calibri Light"/>
        </w:rPr>
        <w:t xml:space="preserve"> we’ll track and report on the following.</w:t>
      </w:r>
    </w:p>
    <w:p w14:paraId="31A144F5" w14:textId="77777777" w:rsidR="00B37914" w:rsidRPr="00B41741" w:rsidRDefault="00B37914" w:rsidP="001B001B">
      <w:pPr>
        <w:keepNext/>
        <w:spacing w:before="120" w:after="0" w:line="240" w:lineRule="auto"/>
        <w:rPr>
          <w:rFonts w:ascii="Aptos Light" w:hAnsi="Aptos Light" w:cs="Arial"/>
          <w:i/>
          <w:iCs/>
        </w:rPr>
      </w:pPr>
      <w:r w:rsidRPr="00B41741">
        <w:rPr>
          <w:rFonts w:ascii="Aptos Light" w:hAnsi="Aptos Light" w:cs="Arial"/>
          <w:i/>
          <w:iCs/>
        </w:rPr>
        <w:t>Lon</w:t>
      </w:r>
      <w:r>
        <w:rPr>
          <w:rFonts w:ascii="Aptos Light" w:hAnsi="Aptos Light" w:cs="Arial"/>
          <w:i/>
          <w:iCs/>
        </w:rPr>
        <w:t>g</w:t>
      </w:r>
      <w:r w:rsidRPr="00B41741">
        <w:rPr>
          <w:rFonts w:ascii="Aptos Light" w:hAnsi="Aptos Light" w:cs="Arial"/>
          <w:i/>
          <w:iCs/>
        </w:rPr>
        <w:t>-term indicators</w:t>
      </w:r>
    </w:p>
    <w:p w14:paraId="44308289" w14:textId="685D0088" w:rsidR="00461845" w:rsidRDefault="00BB0D32" w:rsidP="002D7E87">
      <w:pPr>
        <w:numPr>
          <w:ilvl w:val="0"/>
          <w:numId w:val="8"/>
        </w:numPr>
        <w:spacing w:before="120" w:after="0" w:line="240" w:lineRule="auto"/>
        <w:rPr>
          <w:rFonts w:ascii="Aptos Light" w:hAnsi="Aptos Light" w:cs="Calibri Light"/>
        </w:rPr>
      </w:pPr>
      <w:r w:rsidRPr="00BB0D32">
        <w:rPr>
          <w:rFonts w:ascii="Aptos Light" w:hAnsi="Aptos Light" w:cs="Calibri Light"/>
        </w:rPr>
        <w:t>Creative New Zealand rates in the top 25</w:t>
      </w:r>
      <w:r>
        <w:rPr>
          <w:rFonts w:ascii="Aptos Light" w:hAnsi="Aptos Light" w:cs="Calibri Light"/>
        </w:rPr>
        <w:t> </w:t>
      </w:r>
      <w:r w:rsidRPr="00BB0D32">
        <w:rPr>
          <w:rFonts w:ascii="Aptos Light" w:hAnsi="Aptos Light" w:cs="Calibri Light"/>
        </w:rPr>
        <w:t xml:space="preserve">percent of agencies in the Public </w:t>
      </w:r>
      <w:r w:rsidR="0089688E">
        <w:rPr>
          <w:rFonts w:ascii="Aptos Light" w:hAnsi="Aptos Light" w:cs="Calibri Light"/>
        </w:rPr>
        <w:t>Sector</w:t>
      </w:r>
      <w:r w:rsidR="0089688E" w:rsidRPr="00BB0D32">
        <w:rPr>
          <w:rFonts w:ascii="Aptos Light" w:hAnsi="Aptos Light" w:cs="Calibri Light"/>
        </w:rPr>
        <w:t xml:space="preserve"> </w:t>
      </w:r>
      <w:r w:rsidRPr="00BB0D32">
        <w:rPr>
          <w:rFonts w:ascii="Aptos Light" w:hAnsi="Aptos Light" w:cs="Calibri Light"/>
        </w:rPr>
        <w:t>Reputation Index.</w:t>
      </w:r>
    </w:p>
    <w:p w14:paraId="243F8EA4" w14:textId="3CB815A0" w:rsidR="000579DA" w:rsidRPr="000579DA" w:rsidRDefault="000579DA" w:rsidP="000579DA">
      <w:pPr>
        <w:spacing w:before="120" w:after="0" w:line="240" w:lineRule="auto"/>
        <w:rPr>
          <w:rFonts w:ascii="Aptos Light" w:hAnsi="Aptos Light" w:cs="Calibri Light"/>
          <w:i/>
          <w:iCs/>
        </w:rPr>
      </w:pPr>
      <w:r>
        <w:rPr>
          <w:rFonts w:ascii="Aptos Light" w:hAnsi="Aptos Light" w:cs="Calibri Light"/>
          <w:i/>
          <w:iCs/>
        </w:rPr>
        <w:t>Medium-term measures</w:t>
      </w:r>
    </w:p>
    <w:p w14:paraId="2A3ACA87" w14:textId="0DDEB204" w:rsidR="00D8786E" w:rsidRPr="00D8786E" w:rsidRDefault="003D5C6B" w:rsidP="00D8786E">
      <w:pPr>
        <w:numPr>
          <w:ilvl w:val="0"/>
          <w:numId w:val="8"/>
        </w:numPr>
        <w:spacing w:before="120" w:after="0" w:line="240" w:lineRule="auto"/>
        <w:rPr>
          <w:rFonts w:ascii="Aptos Light" w:hAnsi="Aptos Light" w:cs="Calibri Light"/>
        </w:rPr>
      </w:pPr>
      <w:r w:rsidRPr="003D5C6B">
        <w:rPr>
          <w:rFonts w:ascii="Aptos Light" w:hAnsi="Aptos Light" w:cs="Calibri Light"/>
        </w:rPr>
        <w:t>Overall satisfaction with Creative New</w:t>
      </w:r>
      <w:r>
        <w:rPr>
          <w:rFonts w:ascii="Aptos Light" w:hAnsi="Aptos Light" w:cs="Calibri Light"/>
        </w:rPr>
        <w:t> </w:t>
      </w:r>
      <w:r w:rsidRPr="003D5C6B">
        <w:rPr>
          <w:rFonts w:ascii="Aptos Light" w:hAnsi="Aptos Light" w:cs="Calibri Light"/>
        </w:rPr>
        <w:t>Zealand’s service</w:t>
      </w:r>
      <w:r w:rsidR="0077553F">
        <w:rPr>
          <w:rFonts w:ascii="Aptos Light" w:hAnsi="Aptos Light" w:cs="Calibri Light"/>
        </w:rPr>
        <w:t>s</w:t>
      </w:r>
      <w:r w:rsidRPr="003D5C6B">
        <w:rPr>
          <w:rFonts w:ascii="Aptos Light" w:hAnsi="Aptos Light" w:cs="Calibri Light"/>
        </w:rPr>
        <w:t xml:space="preserve"> across programmes.</w:t>
      </w:r>
    </w:p>
    <w:p w14:paraId="4650A133" w14:textId="52FE6A92" w:rsidR="00B61A7F" w:rsidRPr="00BB0D75" w:rsidRDefault="009A2AF2" w:rsidP="00F104D3">
      <w:pPr>
        <w:spacing w:before="200" w:after="0" w:line="240" w:lineRule="auto"/>
        <w:rPr>
          <w:rFonts w:ascii="Aptos Light" w:eastAsiaTheme="majorEastAsia" w:hAnsi="Aptos Light" w:cstheme="majorBidi"/>
          <w:b/>
          <w:bCs/>
        </w:rPr>
      </w:pPr>
      <w:r w:rsidRPr="00574ACF">
        <w:rPr>
          <w:rFonts w:ascii="Aptos Light" w:hAnsi="Aptos Light" w:cs="Arial"/>
        </w:rPr>
        <w:t>Further measures focusing on operational efficiency and effectiveness will be developed over the first year of this SOI.</w:t>
      </w:r>
      <w:r w:rsidR="00B61A7F" w:rsidRPr="00E3200E">
        <w:rPr>
          <w:rFonts w:ascii="Aptos Light" w:hAnsi="Aptos Light"/>
        </w:rPr>
        <w:br w:type="page"/>
      </w:r>
    </w:p>
    <w:p w14:paraId="4024C3BE" w14:textId="7265CC04" w:rsidR="00BB555B" w:rsidRPr="00C17547" w:rsidRDefault="00BB555B" w:rsidP="00A733F3">
      <w:pPr>
        <w:pStyle w:val="Heading2"/>
        <w:rPr>
          <w:b w:val="0"/>
        </w:rPr>
      </w:pPr>
      <w:bookmarkStart w:id="6" w:name="_Toc202444202"/>
      <w:r w:rsidRPr="00C17547">
        <w:rPr>
          <w:b w:val="0"/>
        </w:rPr>
        <w:lastRenderedPageBreak/>
        <w:t>Our functions</w:t>
      </w:r>
      <w:bookmarkEnd w:id="6"/>
    </w:p>
    <w:p w14:paraId="6E72FBF7" w14:textId="3283DFB8" w:rsidR="00BB555B" w:rsidRPr="00C31B33" w:rsidRDefault="002931E0" w:rsidP="00814854">
      <w:pPr>
        <w:keepNext/>
        <w:spacing w:after="0"/>
        <w:rPr>
          <w:rFonts w:ascii="Aptos Light" w:hAnsi="Aptos Light" w:cs="Calibri Light"/>
          <w:color w:val="7F7F7F" w:themeColor="text1" w:themeTint="80"/>
          <w:sz w:val="48"/>
          <w:szCs w:val="48"/>
        </w:rPr>
      </w:pPr>
      <w:r w:rsidRPr="002931E0">
        <w:rPr>
          <w:rFonts w:ascii="Aptos Light" w:hAnsi="Aptos Light" w:cs="Calibri Light"/>
          <w:color w:val="7F7F7F" w:themeColor="text1" w:themeTint="80"/>
          <w:sz w:val="48"/>
          <w:szCs w:val="48"/>
        </w:rPr>
        <w:t xml:space="preserve">Ō </w:t>
      </w:r>
      <w:proofErr w:type="spellStart"/>
      <w:r w:rsidRPr="002931E0">
        <w:rPr>
          <w:rFonts w:ascii="Aptos Light" w:hAnsi="Aptos Light" w:cs="Calibri Light"/>
          <w:color w:val="7F7F7F" w:themeColor="text1" w:themeTint="80"/>
          <w:sz w:val="48"/>
          <w:szCs w:val="48"/>
        </w:rPr>
        <w:t>mātau</w:t>
      </w:r>
      <w:proofErr w:type="spellEnd"/>
      <w:r w:rsidRPr="002931E0">
        <w:rPr>
          <w:rFonts w:ascii="Aptos Light" w:hAnsi="Aptos Light" w:cs="Calibri Light"/>
          <w:color w:val="7F7F7F" w:themeColor="text1" w:themeTint="80"/>
          <w:sz w:val="48"/>
          <w:szCs w:val="48"/>
        </w:rPr>
        <w:t xml:space="preserve"> </w:t>
      </w:r>
      <w:proofErr w:type="spellStart"/>
      <w:r w:rsidRPr="002931E0">
        <w:rPr>
          <w:rFonts w:ascii="Aptos Light" w:hAnsi="Aptos Light" w:cs="Calibri Light"/>
          <w:color w:val="7F7F7F" w:themeColor="text1" w:themeTint="80"/>
          <w:sz w:val="48"/>
          <w:szCs w:val="48"/>
        </w:rPr>
        <w:t>kawenga</w:t>
      </w:r>
      <w:proofErr w:type="spellEnd"/>
    </w:p>
    <w:p w14:paraId="4C3933FB" w14:textId="2136C5BC" w:rsidR="00BB555B" w:rsidRPr="00C31B33" w:rsidRDefault="00FE6659" w:rsidP="00954BCD">
      <w:pPr>
        <w:spacing w:before="120" w:after="0"/>
        <w:rPr>
          <w:rFonts w:ascii="Aptos Light" w:hAnsi="Aptos Light" w:cs="Calibri Light"/>
          <w:sz w:val="28"/>
          <w:szCs w:val="28"/>
        </w:rPr>
      </w:pPr>
      <w:r w:rsidRPr="00C31B33">
        <w:rPr>
          <w:rFonts w:ascii="Aptos Light" w:hAnsi="Aptos Light" w:cs="Calibri Light"/>
          <w:sz w:val="28"/>
          <w:szCs w:val="28"/>
        </w:rPr>
        <w:t>Creative New Zealand is an autonomous Crown entity operating under the Arts Council of New Zealand Toi Aotearoa Act 2014</w:t>
      </w:r>
      <w:r w:rsidR="0002454C" w:rsidRPr="00C31B33">
        <w:rPr>
          <w:rFonts w:ascii="Aptos Light" w:hAnsi="Aptos Light" w:cs="Calibri Light"/>
          <w:sz w:val="28"/>
          <w:szCs w:val="28"/>
        </w:rPr>
        <w:t xml:space="preserve"> (the Act)</w:t>
      </w:r>
      <w:r w:rsidRPr="00C31B33">
        <w:rPr>
          <w:rFonts w:ascii="Aptos Light" w:hAnsi="Aptos Light" w:cs="Calibri Light"/>
          <w:sz w:val="28"/>
          <w:szCs w:val="28"/>
        </w:rPr>
        <w:t>.</w:t>
      </w:r>
    </w:p>
    <w:p w14:paraId="44AFF5F6" w14:textId="575F244A" w:rsidR="005C63C4" w:rsidRPr="00C31B33" w:rsidRDefault="00BB774C" w:rsidP="005C63C4">
      <w:pPr>
        <w:keepNext/>
        <w:spacing w:before="120" w:after="0" w:line="240" w:lineRule="auto"/>
        <w:rPr>
          <w:rFonts w:ascii="Aptos Light" w:hAnsi="Aptos Light" w:cs="Calibri Light"/>
        </w:rPr>
      </w:pPr>
      <w:r>
        <w:rPr>
          <w:rFonts w:ascii="Aptos Light" w:hAnsi="Aptos Light" w:cs="Calibri Light"/>
        </w:rPr>
        <w:t>Under the Act, o</w:t>
      </w:r>
      <w:r w:rsidR="005C63C4" w:rsidRPr="00C31B33">
        <w:rPr>
          <w:rFonts w:ascii="Aptos Light" w:hAnsi="Aptos Light" w:cs="Calibri Light"/>
        </w:rPr>
        <w:t>ur purpose is to:</w:t>
      </w:r>
    </w:p>
    <w:p w14:paraId="2D7BB0B7" w14:textId="4B79B922" w:rsidR="005C63C4" w:rsidRPr="00C31B33" w:rsidRDefault="005C63C4" w:rsidP="0077553F">
      <w:pPr>
        <w:shd w:val="clear" w:color="auto" w:fill="FDE9D9" w:themeFill="accent6" w:themeFillTint="33"/>
        <w:spacing w:before="200" w:after="0" w:line="240" w:lineRule="auto"/>
        <w:rPr>
          <w:rFonts w:ascii="Aptos Light" w:hAnsi="Aptos Light" w:cs="Calibri Light"/>
        </w:rPr>
      </w:pPr>
      <w:r w:rsidRPr="00C31B33">
        <w:rPr>
          <w:rFonts w:ascii="Aptos Light" w:hAnsi="Aptos Light" w:cs="Calibri Light"/>
        </w:rPr>
        <w:t>Encourage, promote and support the arts in New Zealand for the benefit of all New Zealanders.</w:t>
      </w:r>
    </w:p>
    <w:p w14:paraId="08C04447" w14:textId="060E6DDC" w:rsidR="001E5D26" w:rsidRPr="00C31B33" w:rsidRDefault="001E5D26" w:rsidP="00814854">
      <w:pPr>
        <w:pStyle w:val="Heading3"/>
      </w:pPr>
      <w:r w:rsidRPr="00C31B33">
        <w:t>Our functions</w:t>
      </w:r>
    </w:p>
    <w:p w14:paraId="20118864" w14:textId="0B8DD67E" w:rsidR="001E5D26" w:rsidRPr="00C31B33" w:rsidRDefault="0002454C" w:rsidP="00814854">
      <w:pPr>
        <w:keepNext/>
        <w:spacing w:before="120" w:after="0" w:line="240" w:lineRule="auto"/>
        <w:rPr>
          <w:rFonts w:ascii="Aptos Light" w:hAnsi="Aptos Light" w:cs="Calibri Light"/>
        </w:rPr>
      </w:pPr>
      <w:r w:rsidRPr="00C31B33">
        <w:rPr>
          <w:rFonts w:ascii="Aptos Light" w:hAnsi="Aptos Light" w:cs="Calibri Light"/>
        </w:rPr>
        <w:t>The Act sets out our functions, which are to:</w:t>
      </w:r>
    </w:p>
    <w:p w14:paraId="6FE556B1" w14:textId="6F275DF2" w:rsidR="0002454C" w:rsidRPr="00C31B33" w:rsidRDefault="0002454C" w:rsidP="002D7E87">
      <w:pPr>
        <w:numPr>
          <w:ilvl w:val="0"/>
          <w:numId w:val="8"/>
        </w:numPr>
        <w:spacing w:before="120" w:after="0" w:line="240" w:lineRule="auto"/>
        <w:rPr>
          <w:rFonts w:ascii="Aptos Light" w:hAnsi="Aptos Light" w:cs="Calibri Light"/>
        </w:rPr>
      </w:pPr>
      <w:r w:rsidRPr="00C31B33">
        <w:rPr>
          <w:rFonts w:ascii="Aptos Light" w:hAnsi="Aptos Light" w:cs="Calibri Light"/>
        </w:rPr>
        <w:t>encourage, promote, and support the arts in New Zealand for the benefit of all New Zealanders</w:t>
      </w:r>
    </w:p>
    <w:p w14:paraId="4C3BBA8A" w14:textId="5AA55A07" w:rsidR="0002454C" w:rsidRPr="00C31B33" w:rsidRDefault="0002454C" w:rsidP="002D7E87">
      <w:pPr>
        <w:numPr>
          <w:ilvl w:val="0"/>
          <w:numId w:val="8"/>
        </w:numPr>
        <w:spacing w:before="120" w:after="0" w:line="240" w:lineRule="auto"/>
        <w:rPr>
          <w:rFonts w:ascii="Aptos Light" w:hAnsi="Aptos Light" w:cs="Calibri Light"/>
        </w:rPr>
      </w:pPr>
      <w:r w:rsidRPr="00C31B33">
        <w:rPr>
          <w:rFonts w:ascii="Aptos Light" w:hAnsi="Aptos Light" w:cs="Calibri Light"/>
        </w:rPr>
        <w:t>promote the development of a New Zealand identity in the arts</w:t>
      </w:r>
    </w:p>
    <w:p w14:paraId="2A700BE3" w14:textId="4E562A66" w:rsidR="0002454C" w:rsidRPr="00C31B33" w:rsidRDefault="0002454C" w:rsidP="002D7E87">
      <w:pPr>
        <w:keepNext/>
        <w:numPr>
          <w:ilvl w:val="0"/>
          <w:numId w:val="8"/>
        </w:numPr>
        <w:spacing w:before="120" w:after="0" w:line="240" w:lineRule="auto"/>
        <w:ind w:left="357" w:hanging="357"/>
        <w:rPr>
          <w:rFonts w:ascii="Aptos Light" w:hAnsi="Aptos Light" w:cs="Calibri Light"/>
        </w:rPr>
      </w:pPr>
      <w:r w:rsidRPr="00C31B33">
        <w:rPr>
          <w:rFonts w:ascii="Aptos Light" w:hAnsi="Aptos Light" w:cs="Calibri Light"/>
        </w:rPr>
        <w:t>allocate funding to projects for professional and community arts, including funding for</w:t>
      </w:r>
      <w:r w:rsidR="006C63C9" w:rsidRPr="00C31B33">
        <w:rPr>
          <w:rFonts w:ascii="Aptos Light" w:hAnsi="Aptos Light" w:cs="Calibri Light"/>
        </w:rPr>
        <w:t>:</w:t>
      </w:r>
    </w:p>
    <w:p w14:paraId="2784CF72" w14:textId="147BA99E" w:rsidR="0002454C" w:rsidRPr="00C31B33" w:rsidRDefault="0002454C" w:rsidP="00A27943">
      <w:pPr>
        <w:numPr>
          <w:ilvl w:val="0"/>
          <w:numId w:val="6"/>
        </w:numPr>
        <w:spacing w:before="80" w:after="0" w:line="240" w:lineRule="auto"/>
        <w:ind w:left="714" w:hanging="357"/>
        <w:rPr>
          <w:rFonts w:ascii="Aptos Light" w:hAnsi="Aptos Light" w:cs="Calibri Light"/>
        </w:rPr>
      </w:pPr>
      <w:r w:rsidRPr="00C31B33">
        <w:rPr>
          <w:rFonts w:ascii="Aptos Light" w:hAnsi="Aptos Light" w:cs="Calibri Light"/>
        </w:rPr>
        <w:t>Māori arts</w:t>
      </w:r>
    </w:p>
    <w:p w14:paraId="2D1702EF" w14:textId="6726DB87" w:rsidR="0002454C" w:rsidRPr="00C31B33" w:rsidRDefault="0002454C" w:rsidP="00A27943">
      <w:pPr>
        <w:numPr>
          <w:ilvl w:val="0"/>
          <w:numId w:val="6"/>
        </w:numPr>
        <w:spacing w:before="80" w:after="0" w:line="240" w:lineRule="auto"/>
        <w:ind w:left="714" w:hanging="357"/>
        <w:rPr>
          <w:rFonts w:ascii="Aptos Light" w:hAnsi="Aptos Light" w:cs="Calibri Light"/>
        </w:rPr>
      </w:pPr>
      <w:r w:rsidRPr="00C31B33">
        <w:rPr>
          <w:rFonts w:ascii="Aptos Light" w:hAnsi="Aptos Light" w:cs="Calibri Light"/>
        </w:rPr>
        <w:t>the arts of the Pacific Island peoples of New Zealand</w:t>
      </w:r>
    </w:p>
    <w:p w14:paraId="66D85F57" w14:textId="58C0AEAC" w:rsidR="0002454C" w:rsidRPr="00C31B33" w:rsidRDefault="0002454C" w:rsidP="00A27943">
      <w:pPr>
        <w:numPr>
          <w:ilvl w:val="0"/>
          <w:numId w:val="6"/>
        </w:numPr>
        <w:spacing w:before="80" w:after="0" w:line="240" w:lineRule="auto"/>
        <w:ind w:left="714" w:hanging="357"/>
        <w:rPr>
          <w:rFonts w:ascii="Aptos Light" w:hAnsi="Aptos Light" w:cs="Calibri Light"/>
        </w:rPr>
      </w:pPr>
      <w:r w:rsidRPr="00C31B33">
        <w:rPr>
          <w:rFonts w:ascii="Aptos Light" w:hAnsi="Aptos Light" w:cs="Calibri Light"/>
        </w:rPr>
        <w:t>the arts of the diverse cultures of New Zealand</w:t>
      </w:r>
    </w:p>
    <w:p w14:paraId="15CE889D" w14:textId="381B393B" w:rsidR="0002454C" w:rsidRPr="00C31B33" w:rsidRDefault="0002454C" w:rsidP="002D7E87">
      <w:pPr>
        <w:numPr>
          <w:ilvl w:val="0"/>
          <w:numId w:val="8"/>
        </w:numPr>
        <w:spacing w:before="120" w:after="0" w:line="240" w:lineRule="auto"/>
        <w:rPr>
          <w:rFonts w:ascii="Aptos Light" w:hAnsi="Aptos Light" w:cs="Calibri Light"/>
        </w:rPr>
      </w:pPr>
      <w:r w:rsidRPr="00C31B33">
        <w:rPr>
          <w:rFonts w:ascii="Aptos Light" w:hAnsi="Aptos Light" w:cs="Calibri Light"/>
        </w:rPr>
        <w:t>uphold and promote the rights of artists and the right of persons to freedom in the practice of the arts</w:t>
      </w:r>
    </w:p>
    <w:p w14:paraId="2F5BBA1D" w14:textId="076F709E" w:rsidR="0002454C" w:rsidRPr="00C31B33" w:rsidRDefault="0002454C" w:rsidP="002D7E87">
      <w:pPr>
        <w:numPr>
          <w:ilvl w:val="0"/>
          <w:numId w:val="8"/>
        </w:numPr>
        <w:spacing w:before="120" w:after="0" w:line="240" w:lineRule="auto"/>
        <w:rPr>
          <w:rFonts w:ascii="Aptos Light" w:hAnsi="Aptos Light" w:cs="Calibri Light"/>
        </w:rPr>
      </w:pPr>
      <w:r w:rsidRPr="00C31B33">
        <w:rPr>
          <w:rFonts w:ascii="Aptos Light" w:hAnsi="Aptos Light" w:cs="Calibri Light"/>
        </w:rPr>
        <w:t>maintain relationships with other agencies and organisations</w:t>
      </w:r>
    </w:p>
    <w:p w14:paraId="6CFFC486" w14:textId="59400B41" w:rsidR="0002454C" w:rsidRPr="00C31B33" w:rsidRDefault="0002454C" w:rsidP="002D7E87">
      <w:pPr>
        <w:numPr>
          <w:ilvl w:val="0"/>
          <w:numId w:val="8"/>
        </w:numPr>
        <w:spacing w:before="120" w:after="0" w:line="240" w:lineRule="auto"/>
        <w:rPr>
          <w:rFonts w:ascii="Aptos Light" w:hAnsi="Aptos Light" w:cs="Calibri Light"/>
        </w:rPr>
      </w:pPr>
      <w:r w:rsidRPr="00C31B33">
        <w:rPr>
          <w:rFonts w:ascii="Aptos Light" w:hAnsi="Aptos Light" w:cs="Calibri Light"/>
        </w:rPr>
        <w:t>give advice to the Minister on any matter relating to or affecting the functions of the Arts Council</w:t>
      </w:r>
    </w:p>
    <w:p w14:paraId="2B23284A" w14:textId="08FC9CC0" w:rsidR="0002454C" w:rsidRPr="00C31B33" w:rsidRDefault="0002454C" w:rsidP="002D7E87">
      <w:pPr>
        <w:numPr>
          <w:ilvl w:val="0"/>
          <w:numId w:val="8"/>
        </w:numPr>
        <w:spacing w:before="120" w:after="0" w:line="240" w:lineRule="auto"/>
        <w:rPr>
          <w:rFonts w:ascii="Aptos Light" w:hAnsi="Aptos Light" w:cs="Calibri Light"/>
        </w:rPr>
      </w:pPr>
      <w:r w:rsidRPr="00C31B33">
        <w:rPr>
          <w:rFonts w:ascii="Aptos Light" w:hAnsi="Aptos Light" w:cs="Calibri Light"/>
        </w:rPr>
        <w:t>perform any other functions conferred on it by this Act, any other enactment, or the Minister.</w:t>
      </w:r>
    </w:p>
    <w:p w14:paraId="2F0BD0E4" w14:textId="0C1A1C5A" w:rsidR="0002454C" w:rsidRPr="00C31B33" w:rsidRDefault="0002454C" w:rsidP="00814854">
      <w:pPr>
        <w:keepNext/>
        <w:spacing w:before="120" w:after="0" w:line="240" w:lineRule="auto"/>
        <w:rPr>
          <w:rFonts w:ascii="Aptos Light" w:hAnsi="Aptos Light" w:cs="Calibri Light"/>
        </w:rPr>
      </w:pPr>
      <w:r w:rsidRPr="00C31B33">
        <w:rPr>
          <w:rFonts w:ascii="Aptos Light" w:hAnsi="Aptos Light" w:cs="Calibri Light"/>
        </w:rPr>
        <w:t xml:space="preserve">In </w:t>
      </w:r>
      <w:r w:rsidR="007D6248" w:rsidRPr="00C31B33">
        <w:rPr>
          <w:rFonts w:ascii="Aptos Light" w:hAnsi="Aptos Light" w:cs="Calibri Light"/>
        </w:rPr>
        <w:t xml:space="preserve">achieving our purpose, the </w:t>
      </w:r>
      <w:r w:rsidR="000E3735" w:rsidRPr="00C31B33">
        <w:rPr>
          <w:rFonts w:ascii="Aptos Light" w:hAnsi="Aptos Light" w:cs="Calibri Light"/>
        </w:rPr>
        <w:t>Act requires us to:</w:t>
      </w:r>
    </w:p>
    <w:p w14:paraId="496D64FF" w14:textId="7B3F327A" w:rsidR="000E3735" w:rsidRPr="00C31B33" w:rsidRDefault="000E3735" w:rsidP="002D7E87">
      <w:pPr>
        <w:numPr>
          <w:ilvl w:val="0"/>
          <w:numId w:val="8"/>
        </w:numPr>
        <w:spacing w:before="120" w:after="0" w:line="240" w:lineRule="auto"/>
        <w:rPr>
          <w:rFonts w:ascii="Aptos Light" w:hAnsi="Aptos Light" w:cs="Calibri Light"/>
        </w:rPr>
      </w:pPr>
      <w:r w:rsidRPr="00C31B33">
        <w:rPr>
          <w:rFonts w:ascii="Aptos Light" w:hAnsi="Aptos Light" w:cs="Calibri Light"/>
        </w:rPr>
        <w:t>recognise the cultural diversity of the people of New</w:t>
      </w:r>
      <w:r w:rsidR="00752129" w:rsidRPr="00C31B33">
        <w:rPr>
          <w:rFonts w:ascii="Aptos Light" w:hAnsi="Aptos Light" w:cs="Calibri Light"/>
        </w:rPr>
        <w:t> </w:t>
      </w:r>
      <w:r w:rsidRPr="00C31B33">
        <w:rPr>
          <w:rFonts w:ascii="Aptos Light" w:hAnsi="Aptos Light" w:cs="Calibri Light"/>
        </w:rPr>
        <w:t>Zealand</w:t>
      </w:r>
    </w:p>
    <w:p w14:paraId="04C85AF7" w14:textId="492A104F" w:rsidR="000E3735" w:rsidRPr="00C31B33" w:rsidRDefault="000E3735" w:rsidP="002D7E87">
      <w:pPr>
        <w:numPr>
          <w:ilvl w:val="0"/>
          <w:numId w:val="8"/>
        </w:numPr>
        <w:spacing w:before="120" w:after="0" w:line="240" w:lineRule="auto"/>
        <w:rPr>
          <w:rFonts w:ascii="Aptos Light" w:hAnsi="Aptos Light" w:cs="Calibri Light"/>
        </w:rPr>
      </w:pPr>
      <w:r w:rsidRPr="00C31B33">
        <w:rPr>
          <w:rFonts w:ascii="Aptos Light" w:hAnsi="Aptos Light" w:cs="Calibri Light"/>
        </w:rPr>
        <w:t>recognise in the arts the role of Māori as tangata whenua</w:t>
      </w:r>
    </w:p>
    <w:p w14:paraId="15565E6B" w14:textId="54435599" w:rsidR="000E3735" w:rsidRPr="00C31B33" w:rsidRDefault="000E3735" w:rsidP="002D7E87">
      <w:pPr>
        <w:numPr>
          <w:ilvl w:val="0"/>
          <w:numId w:val="8"/>
        </w:numPr>
        <w:spacing w:before="120" w:after="0" w:line="240" w:lineRule="auto"/>
        <w:rPr>
          <w:rFonts w:ascii="Aptos Light" w:hAnsi="Aptos Light" w:cs="Calibri Light"/>
        </w:rPr>
      </w:pPr>
      <w:r w:rsidRPr="00C31B33">
        <w:rPr>
          <w:rFonts w:ascii="Aptos Light" w:hAnsi="Aptos Light" w:cs="Calibri Light"/>
        </w:rPr>
        <w:t>recognise the arts of the Pacific Island peoples of New</w:t>
      </w:r>
      <w:r w:rsidR="00752129" w:rsidRPr="00C31B33">
        <w:rPr>
          <w:rFonts w:ascii="Aptos Light" w:hAnsi="Aptos Light" w:cs="Calibri Light"/>
        </w:rPr>
        <w:t> </w:t>
      </w:r>
      <w:r w:rsidRPr="00C31B33">
        <w:rPr>
          <w:rFonts w:ascii="Aptos Light" w:hAnsi="Aptos Light" w:cs="Calibri Light"/>
        </w:rPr>
        <w:t>Zealand</w:t>
      </w:r>
    </w:p>
    <w:p w14:paraId="2D70FA8D" w14:textId="5D72D6DB" w:rsidR="000E3735" w:rsidRPr="00A50DA2" w:rsidRDefault="000E3735" w:rsidP="002D7E87">
      <w:pPr>
        <w:numPr>
          <w:ilvl w:val="0"/>
          <w:numId w:val="8"/>
        </w:numPr>
        <w:spacing w:before="120" w:after="0" w:line="240" w:lineRule="auto"/>
        <w:rPr>
          <w:rFonts w:ascii="Aptos Light" w:hAnsi="Aptos Light" w:cs="Calibri Light"/>
        </w:rPr>
      </w:pPr>
      <w:r w:rsidRPr="00A50DA2">
        <w:rPr>
          <w:rFonts w:ascii="Aptos Light" w:hAnsi="Aptos Light" w:cs="Calibri Light"/>
        </w:rPr>
        <w:t xml:space="preserve">recognise and uphold the principles of </w:t>
      </w:r>
      <w:r w:rsidRPr="00CF3003">
        <w:rPr>
          <w:rFonts w:ascii="Aptos Light" w:hAnsi="Aptos Light" w:cs="Calibri Light"/>
        </w:rPr>
        <w:t>participation</w:t>
      </w:r>
      <w:r w:rsidRPr="00A50DA2">
        <w:rPr>
          <w:rFonts w:ascii="Aptos Light" w:hAnsi="Aptos Light" w:cs="Calibri Light"/>
        </w:rPr>
        <w:t xml:space="preserve">, </w:t>
      </w:r>
      <w:r w:rsidR="006C63C9" w:rsidRPr="00CF3003">
        <w:rPr>
          <w:rFonts w:ascii="Aptos Light" w:hAnsi="Aptos Light" w:cs="Calibri Light"/>
        </w:rPr>
        <w:t>access</w:t>
      </w:r>
      <w:r w:rsidR="006C63C9" w:rsidRPr="00A50DA2">
        <w:rPr>
          <w:rFonts w:ascii="Aptos Light" w:hAnsi="Aptos Light" w:cs="Calibri Light"/>
        </w:rPr>
        <w:t xml:space="preserve">, </w:t>
      </w:r>
      <w:r w:rsidR="006C63C9" w:rsidRPr="00CF3003">
        <w:rPr>
          <w:rFonts w:ascii="Aptos Light" w:hAnsi="Aptos Light" w:cs="Calibri Light"/>
        </w:rPr>
        <w:t>excellence and innovation</w:t>
      </w:r>
      <w:r w:rsidR="006C63C9" w:rsidRPr="00A50DA2">
        <w:rPr>
          <w:rFonts w:ascii="Aptos Light" w:hAnsi="Aptos Light" w:cs="Calibri Light"/>
        </w:rPr>
        <w:t xml:space="preserve">, </w:t>
      </w:r>
      <w:r w:rsidR="006C63C9" w:rsidRPr="00CF3003">
        <w:rPr>
          <w:rFonts w:ascii="Aptos Light" w:hAnsi="Aptos Light" w:cs="Calibri Light"/>
        </w:rPr>
        <w:t>professionalism</w:t>
      </w:r>
      <w:r w:rsidR="006C63C9" w:rsidRPr="00A50DA2">
        <w:rPr>
          <w:rFonts w:ascii="Aptos Light" w:hAnsi="Aptos Light" w:cs="Calibri Light"/>
        </w:rPr>
        <w:t xml:space="preserve">, and </w:t>
      </w:r>
      <w:r w:rsidR="006C63C9" w:rsidRPr="00CF3003">
        <w:rPr>
          <w:rFonts w:ascii="Aptos Light" w:hAnsi="Aptos Light" w:cs="Calibri Light"/>
        </w:rPr>
        <w:t>advocacy</w:t>
      </w:r>
      <w:r w:rsidR="006C63C9" w:rsidRPr="00A50DA2">
        <w:rPr>
          <w:rFonts w:ascii="Aptos Light" w:hAnsi="Aptos Light" w:cs="Calibri Light"/>
        </w:rPr>
        <w:t>.</w:t>
      </w:r>
    </w:p>
    <w:p w14:paraId="530804F9" w14:textId="4CBC92B7" w:rsidR="001E5D26" w:rsidRPr="00C31B33" w:rsidRDefault="001E5D26" w:rsidP="00814854">
      <w:pPr>
        <w:pStyle w:val="Heading3"/>
      </w:pPr>
      <w:r w:rsidRPr="00C31B33">
        <w:t>How we deliver our functions</w:t>
      </w:r>
    </w:p>
    <w:p w14:paraId="4D92D607" w14:textId="2C87A2CE" w:rsidR="006E288D" w:rsidRPr="00C31B33" w:rsidRDefault="00F009F2" w:rsidP="001C4F82">
      <w:pPr>
        <w:keepNext/>
        <w:spacing w:before="200" w:after="0" w:line="240" w:lineRule="auto"/>
        <w:rPr>
          <w:rFonts w:ascii="Aptos Light" w:hAnsi="Aptos Light" w:cs="Arial"/>
        </w:rPr>
      </w:pPr>
      <w:r w:rsidRPr="00C31B33">
        <w:rPr>
          <w:rFonts w:ascii="Aptos Light" w:hAnsi="Aptos Light" w:cs="Arial"/>
        </w:rPr>
        <w:t xml:space="preserve">We </w:t>
      </w:r>
      <w:r w:rsidR="000715DB" w:rsidRPr="00C31B33">
        <w:rPr>
          <w:rFonts w:ascii="Aptos Light" w:hAnsi="Aptos Light" w:cs="Arial"/>
        </w:rPr>
        <w:t xml:space="preserve">deliver </w:t>
      </w:r>
      <w:r w:rsidRPr="00C31B33">
        <w:rPr>
          <w:rFonts w:ascii="Aptos Light" w:hAnsi="Aptos Light" w:cs="Arial"/>
        </w:rPr>
        <w:t xml:space="preserve">our </w:t>
      </w:r>
      <w:r w:rsidR="001B001B" w:rsidRPr="00C31B33">
        <w:rPr>
          <w:rFonts w:ascii="Aptos Light" w:hAnsi="Aptos Light" w:cs="Arial"/>
        </w:rPr>
        <w:t>functions and</w:t>
      </w:r>
      <w:r w:rsidR="000715DB" w:rsidRPr="00C31B33">
        <w:rPr>
          <w:rFonts w:ascii="Aptos Light" w:hAnsi="Aptos Light" w:cs="Arial"/>
        </w:rPr>
        <w:t xml:space="preserve"> </w:t>
      </w:r>
      <w:r w:rsidR="00825269" w:rsidRPr="00C31B33">
        <w:rPr>
          <w:rFonts w:ascii="Aptos Light" w:hAnsi="Aptos Light" w:cs="Arial"/>
        </w:rPr>
        <w:t xml:space="preserve">advance </w:t>
      </w:r>
      <w:r w:rsidR="000715DB" w:rsidRPr="00C31B33">
        <w:rPr>
          <w:rFonts w:ascii="Aptos Light" w:hAnsi="Aptos Light" w:cs="Arial"/>
        </w:rPr>
        <w:t xml:space="preserve">our strategic intentions </w:t>
      </w:r>
      <w:r w:rsidRPr="00C31B33">
        <w:rPr>
          <w:rFonts w:ascii="Aptos Light" w:hAnsi="Aptos Light" w:cs="Arial"/>
        </w:rPr>
        <w:t>by delivering services under three areas</w:t>
      </w:r>
      <w:r w:rsidR="00FF06BC">
        <w:rPr>
          <w:rFonts w:ascii="Aptos Light" w:hAnsi="Aptos Light" w:cs="Arial"/>
        </w:rPr>
        <w:t>.</w:t>
      </w:r>
    </w:p>
    <w:p w14:paraId="512DC890" w14:textId="14A1558B" w:rsidR="00F009F2" w:rsidRPr="00C31B33" w:rsidRDefault="00F009F2" w:rsidP="002D7E87">
      <w:pPr>
        <w:numPr>
          <w:ilvl w:val="0"/>
          <w:numId w:val="8"/>
        </w:numPr>
        <w:spacing w:before="120" w:after="0" w:line="240" w:lineRule="auto"/>
        <w:rPr>
          <w:rFonts w:ascii="Aptos Light" w:hAnsi="Aptos Light" w:cs="Arial"/>
        </w:rPr>
      </w:pPr>
      <w:r w:rsidRPr="00C31B33">
        <w:rPr>
          <w:rFonts w:ascii="Aptos Light" w:hAnsi="Aptos Light" w:cs="Arial"/>
          <w:b/>
          <w:bCs/>
        </w:rPr>
        <w:t>Investing</w:t>
      </w:r>
      <w:r w:rsidRPr="00C31B33">
        <w:rPr>
          <w:rFonts w:ascii="Aptos Light" w:hAnsi="Aptos Light" w:cs="Arial"/>
        </w:rPr>
        <w:t xml:space="preserve"> in the arts</w:t>
      </w:r>
      <w:r w:rsidR="008C7C50">
        <w:rPr>
          <w:rFonts w:ascii="Aptos Light" w:hAnsi="Aptos Light" w:cs="Arial"/>
        </w:rPr>
        <w:t>:</w:t>
      </w:r>
      <w:r w:rsidR="00E05CF6">
        <w:rPr>
          <w:rFonts w:ascii="Aptos Light" w:hAnsi="Aptos Light" w:cs="Arial"/>
        </w:rPr>
        <w:t xml:space="preserve"> investing in artists</w:t>
      </w:r>
      <w:r w:rsidR="00494784">
        <w:rPr>
          <w:rFonts w:ascii="Aptos Light" w:hAnsi="Aptos Light" w:cs="Arial"/>
        </w:rPr>
        <w:t xml:space="preserve">, </w:t>
      </w:r>
      <w:r w:rsidR="00B56BAB">
        <w:rPr>
          <w:rFonts w:ascii="Aptos Light" w:hAnsi="Aptos Light" w:cs="Arial"/>
        </w:rPr>
        <w:t xml:space="preserve">ringatoi, </w:t>
      </w:r>
      <w:r w:rsidR="00494784">
        <w:rPr>
          <w:rFonts w:ascii="Aptos Light" w:hAnsi="Aptos Light" w:cs="Arial"/>
        </w:rPr>
        <w:t xml:space="preserve">arts practitioners, organisations and groups </w:t>
      </w:r>
      <w:r w:rsidR="00494784" w:rsidRPr="002D7E87">
        <w:rPr>
          <w:rFonts w:ascii="Aptos Light" w:hAnsi="Aptos Light" w:cs="Calibri Light"/>
        </w:rPr>
        <w:t>fair</w:t>
      </w:r>
      <w:r w:rsidR="001B001B" w:rsidRPr="002D7E87">
        <w:rPr>
          <w:rFonts w:ascii="Aptos Light" w:hAnsi="Aptos Light" w:cs="Calibri Light"/>
        </w:rPr>
        <w:t>ly</w:t>
      </w:r>
      <w:r w:rsidR="00494784">
        <w:rPr>
          <w:rFonts w:ascii="Aptos Light" w:hAnsi="Aptos Light" w:cs="Arial"/>
        </w:rPr>
        <w:t>, transparent</w:t>
      </w:r>
      <w:r w:rsidR="001B001B">
        <w:rPr>
          <w:rFonts w:ascii="Aptos Light" w:hAnsi="Aptos Light" w:cs="Arial"/>
        </w:rPr>
        <w:t>ly</w:t>
      </w:r>
      <w:r w:rsidR="00494784">
        <w:rPr>
          <w:rFonts w:ascii="Aptos Light" w:hAnsi="Aptos Light" w:cs="Arial"/>
        </w:rPr>
        <w:t xml:space="preserve"> and strategic</w:t>
      </w:r>
      <w:r w:rsidR="001B001B">
        <w:rPr>
          <w:rFonts w:ascii="Aptos Light" w:hAnsi="Aptos Light" w:cs="Arial"/>
        </w:rPr>
        <w:t>ally</w:t>
      </w:r>
      <w:r w:rsidR="00FF06BC">
        <w:rPr>
          <w:rFonts w:ascii="Aptos Light" w:hAnsi="Aptos Light" w:cs="Arial"/>
        </w:rPr>
        <w:t>.</w:t>
      </w:r>
    </w:p>
    <w:p w14:paraId="6623FBCE" w14:textId="0B5B001C" w:rsidR="00F009F2" w:rsidRPr="00C31B33" w:rsidRDefault="00F009F2" w:rsidP="002D7E87">
      <w:pPr>
        <w:numPr>
          <w:ilvl w:val="0"/>
          <w:numId w:val="8"/>
        </w:numPr>
        <w:spacing w:before="120" w:after="0" w:line="240" w:lineRule="auto"/>
        <w:rPr>
          <w:rFonts w:ascii="Aptos Light" w:hAnsi="Aptos Light" w:cs="Arial"/>
        </w:rPr>
      </w:pPr>
      <w:r w:rsidRPr="00C31B33">
        <w:rPr>
          <w:rFonts w:ascii="Aptos Light" w:hAnsi="Aptos Light" w:cs="Arial"/>
          <w:b/>
          <w:bCs/>
        </w:rPr>
        <w:t>Developing</w:t>
      </w:r>
      <w:r w:rsidRPr="00C31B33">
        <w:rPr>
          <w:rFonts w:ascii="Aptos Light" w:hAnsi="Aptos Light" w:cs="Arial"/>
        </w:rPr>
        <w:t xml:space="preserve"> the arts</w:t>
      </w:r>
      <w:r w:rsidR="008C7C50">
        <w:rPr>
          <w:rFonts w:ascii="Aptos Light" w:hAnsi="Aptos Light" w:cs="Arial"/>
        </w:rPr>
        <w:t>:</w:t>
      </w:r>
      <w:r w:rsidR="00494784">
        <w:rPr>
          <w:rFonts w:ascii="Aptos Light" w:hAnsi="Aptos Light" w:cs="Arial"/>
        </w:rPr>
        <w:t xml:space="preserve"> </w:t>
      </w:r>
      <w:r w:rsidR="003A72B2">
        <w:rPr>
          <w:rFonts w:ascii="Aptos Light" w:hAnsi="Aptos Light" w:cs="Arial"/>
        </w:rPr>
        <w:t>supporting the sector to develop its capability to succeed</w:t>
      </w:r>
      <w:r w:rsidR="00FF06BC">
        <w:rPr>
          <w:rFonts w:ascii="Aptos Light" w:hAnsi="Aptos Light" w:cs="Arial"/>
        </w:rPr>
        <w:t>.</w:t>
      </w:r>
    </w:p>
    <w:p w14:paraId="69F85A3B" w14:textId="70004493" w:rsidR="00F009F2" w:rsidRPr="00C31B33" w:rsidRDefault="00F009F2" w:rsidP="002D7E87">
      <w:pPr>
        <w:numPr>
          <w:ilvl w:val="0"/>
          <w:numId w:val="8"/>
        </w:numPr>
        <w:spacing w:before="120" w:after="0" w:line="240" w:lineRule="auto"/>
        <w:rPr>
          <w:rFonts w:ascii="Aptos Light" w:hAnsi="Aptos Light" w:cs="Arial"/>
        </w:rPr>
      </w:pPr>
      <w:r w:rsidRPr="00C31B33">
        <w:rPr>
          <w:rFonts w:ascii="Aptos Light" w:hAnsi="Aptos Light" w:cs="Arial"/>
          <w:b/>
          <w:bCs/>
        </w:rPr>
        <w:t>Leading</w:t>
      </w:r>
      <w:r w:rsidRPr="00C31B33">
        <w:rPr>
          <w:rFonts w:ascii="Aptos Light" w:hAnsi="Aptos Light" w:cs="Arial"/>
        </w:rPr>
        <w:t xml:space="preserve"> in the </w:t>
      </w:r>
      <w:r w:rsidR="00321570" w:rsidRPr="00C31B33">
        <w:rPr>
          <w:rFonts w:ascii="Aptos Light" w:hAnsi="Aptos Light" w:cs="Arial"/>
        </w:rPr>
        <w:t>arts</w:t>
      </w:r>
      <w:r w:rsidR="008C7C50">
        <w:rPr>
          <w:rFonts w:ascii="Aptos Light" w:hAnsi="Aptos Light" w:cs="Arial"/>
        </w:rPr>
        <w:t>:</w:t>
      </w:r>
      <w:r w:rsidR="002E6323">
        <w:rPr>
          <w:rFonts w:ascii="Aptos Light" w:hAnsi="Aptos Light" w:cs="Arial"/>
        </w:rPr>
        <w:t xml:space="preserve"> </w:t>
      </w:r>
      <w:r w:rsidR="009E4B53">
        <w:rPr>
          <w:rFonts w:ascii="Aptos Light" w:hAnsi="Aptos Light" w:cs="Arial"/>
        </w:rPr>
        <w:t xml:space="preserve">promoting the value of the arts </w:t>
      </w:r>
      <w:r w:rsidR="002E6323">
        <w:rPr>
          <w:rFonts w:ascii="Aptos Light" w:hAnsi="Aptos Light" w:cs="Arial"/>
        </w:rPr>
        <w:t>and ensuring the arts sector is well positioned to respond to change</w:t>
      </w:r>
      <w:r w:rsidR="00FF06BC">
        <w:rPr>
          <w:rFonts w:ascii="Aptos Light" w:hAnsi="Aptos Light" w:cs="Arial"/>
        </w:rPr>
        <w:t>.</w:t>
      </w:r>
    </w:p>
    <w:p w14:paraId="44558BED" w14:textId="1CBB3D30" w:rsidR="00321570" w:rsidRPr="00C31B33" w:rsidRDefault="00825269" w:rsidP="001C5455">
      <w:pPr>
        <w:keepNext/>
        <w:spacing w:before="200" w:after="0" w:line="240" w:lineRule="auto"/>
        <w:rPr>
          <w:rFonts w:ascii="Aptos Light" w:hAnsi="Aptos Light" w:cs="Arial"/>
        </w:rPr>
      </w:pPr>
      <w:r w:rsidRPr="00E3200E">
        <w:rPr>
          <w:rFonts w:ascii="Aptos Light" w:hAnsi="Aptos Light" w:cs="Arial"/>
        </w:rPr>
        <w:t xml:space="preserve">Our </w:t>
      </w:r>
      <w:r w:rsidR="00B40FF2">
        <w:rPr>
          <w:rFonts w:ascii="Aptos Light" w:hAnsi="Aptos Light" w:cs="Arial"/>
        </w:rPr>
        <w:t xml:space="preserve">major </w:t>
      </w:r>
      <w:r w:rsidR="00927ADF">
        <w:rPr>
          <w:rFonts w:ascii="Aptos Light" w:hAnsi="Aptos Light" w:cs="Arial"/>
        </w:rPr>
        <w:t>programmes</w:t>
      </w:r>
      <w:r w:rsidRPr="00E3200E">
        <w:rPr>
          <w:rFonts w:ascii="Aptos Light" w:hAnsi="Aptos Light" w:cs="Arial"/>
        </w:rPr>
        <w:t xml:space="preserve"> </w:t>
      </w:r>
      <w:r w:rsidR="00927ADF">
        <w:rPr>
          <w:rFonts w:ascii="Aptos Light" w:hAnsi="Aptos Light" w:cs="Arial"/>
        </w:rPr>
        <w:t xml:space="preserve">are </w:t>
      </w:r>
      <w:r w:rsidR="00B40FF2">
        <w:rPr>
          <w:rFonts w:ascii="Aptos Light" w:hAnsi="Aptos Light" w:cs="Arial"/>
        </w:rPr>
        <w:t>as follows</w:t>
      </w:r>
      <w:r w:rsidR="008C7C50">
        <w:rPr>
          <w:rFonts w:ascii="Aptos Light" w:hAnsi="Aptos Light" w:cs="Arial"/>
        </w:rPr>
        <w:t>:</w:t>
      </w:r>
    </w:p>
    <w:p w14:paraId="32C31415" w14:textId="4578778E" w:rsidR="00E2212C" w:rsidRPr="00C31B33" w:rsidRDefault="008C7C50" w:rsidP="00A27943">
      <w:pPr>
        <w:numPr>
          <w:ilvl w:val="0"/>
          <w:numId w:val="3"/>
        </w:numPr>
        <w:tabs>
          <w:tab w:val="clear" w:pos="720"/>
          <w:tab w:val="num" w:pos="360"/>
        </w:tabs>
        <w:spacing w:before="120" w:after="0" w:line="240" w:lineRule="auto"/>
        <w:ind w:left="360"/>
        <w:rPr>
          <w:rFonts w:ascii="Aptos Light" w:hAnsi="Aptos Light" w:cs="Arial"/>
        </w:rPr>
      </w:pPr>
      <w:r>
        <w:rPr>
          <w:rFonts w:ascii="Aptos Light" w:hAnsi="Aptos Light" w:cs="Arial"/>
        </w:rPr>
        <w:t>i</w:t>
      </w:r>
      <w:r w:rsidR="00E2212C" w:rsidRPr="00C31B33">
        <w:rPr>
          <w:rFonts w:ascii="Aptos Light" w:hAnsi="Aptos Light" w:cs="Arial"/>
        </w:rPr>
        <w:t>nvestment and funds</w:t>
      </w:r>
    </w:p>
    <w:p w14:paraId="00E63948" w14:textId="35893432" w:rsidR="00E2212C" w:rsidRPr="00C31B33" w:rsidRDefault="008C7C50" w:rsidP="00A27943">
      <w:pPr>
        <w:numPr>
          <w:ilvl w:val="0"/>
          <w:numId w:val="3"/>
        </w:numPr>
        <w:tabs>
          <w:tab w:val="clear" w:pos="720"/>
          <w:tab w:val="num" w:pos="360"/>
        </w:tabs>
        <w:spacing w:before="120" w:after="0" w:line="240" w:lineRule="auto"/>
        <w:ind w:left="360"/>
        <w:rPr>
          <w:rFonts w:ascii="Aptos Light" w:hAnsi="Aptos Light" w:cs="Arial"/>
        </w:rPr>
      </w:pPr>
      <w:r>
        <w:rPr>
          <w:rFonts w:ascii="Aptos Light" w:hAnsi="Aptos Light" w:cs="Arial"/>
        </w:rPr>
        <w:t>p</w:t>
      </w:r>
      <w:r w:rsidR="00E2212C" w:rsidRPr="00C31B33">
        <w:rPr>
          <w:rFonts w:ascii="Aptos Light" w:hAnsi="Aptos Light" w:cs="Arial"/>
        </w:rPr>
        <w:t>rogrammes and initiatives</w:t>
      </w:r>
    </w:p>
    <w:p w14:paraId="086E87CA" w14:textId="39837612" w:rsidR="00E2212C" w:rsidRPr="00C31B33" w:rsidRDefault="008C7C50" w:rsidP="00A27943">
      <w:pPr>
        <w:numPr>
          <w:ilvl w:val="0"/>
          <w:numId w:val="3"/>
        </w:numPr>
        <w:tabs>
          <w:tab w:val="clear" w:pos="720"/>
          <w:tab w:val="num" w:pos="360"/>
        </w:tabs>
        <w:spacing w:before="120" w:after="0" w:line="240" w:lineRule="auto"/>
        <w:ind w:left="360"/>
        <w:rPr>
          <w:rFonts w:ascii="Aptos Light" w:hAnsi="Aptos Light" w:cs="Arial"/>
        </w:rPr>
      </w:pPr>
      <w:r>
        <w:rPr>
          <w:rFonts w:ascii="Aptos Light" w:hAnsi="Aptos Light" w:cs="Arial"/>
        </w:rPr>
        <w:t>p</w:t>
      </w:r>
      <w:r w:rsidR="00E2212C" w:rsidRPr="00C31B33">
        <w:rPr>
          <w:rFonts w:ascii="Aptos Light" w:hAnsi="Aptos Light" w:cs="Arial"/>
        </w:rPr>
        <w:t>artnerships and collaboration</w:t>
      </w:r>
    </w:p>
    <w:p w14:paraId="4E574636" w14:textId="0D618889" w:rsidR="00E2212C" w:rsidRPr="00C31B33" w:rsidRDefault="008C7C50" w:rsidP="00A27943">
      <w:pPr>
        <w:numPr>
          <w:ilvl w:val="0"/>
          <w:numId w:val="3"/>
        </w:numPr>
        <w:tabs>
          <w:tab w:val="clear" w:pos="720"/>
          <w:tab w:val="num" w:pos="360"/>
        </w:tabs>
        <w:spacing w:before="120" w:after="0" w:line="240" w:lineRule="auto"/>
        <w:ind w:left="360"/>
        <w:rPr>
          <w:rFonts w:ascii="Aptos Light" w:hAnsi="Aptos Light" w:cs="Arial"/>
        </w:rPr>
      </w:pPr>
      <w:r>
        <w:rPr>
          <w:rFonts w:ascii="Aptos Light" w:hAnsi="Aptos Light" w:cs="Arial"/>
        </w:rPr>
        <w:t>a</w:t>
      </w:r>
      <w:r w:rsidR="00E2212C" w:rsidRPr="00C31B33">
        <w:rPr>
          <w:rFonts w:ascii="Aptos Light" w:hAnsi="Aptos Light" w:cs="Arial"/>
        </w:rPr>
        <w:t>dvocacy and policy</w:t>
      </w:r>
    </w:p>
    <w:p w14:paraId="4186418B" w14:textId="6C38DE1B" w:rsidR="00E2212C" w:rsidRPr="00C31B33" w:rsidRDefault="008C7C50" w:rsidP="00A27943">
      <w:pPr>
        <w:numPr>
          <w:ilvl w:val="0"/>
          <w:numId w:val="3"/>
        </w:numPr>
        <w:tabs>
          <w:tab w:val="clear" w:pos="720"/>
          <w:tab w:val="num" w:pos="360"/>
        </w:tabs>
        <w:spacing w:before="120" w:after="0" w:line="240" w:lineRule="auto"/>
        <w:ind w:left="360"/>
        <w:rPr>
          <w:rFonts w:ascii="Aptos Light" w:hAnsi="Aptos Light" w:cs="Arial"/>
        </w:rPr>
      </w:pPr>
      <w:r>
        <w:rPr>
          <w:rFonts w:ascii="Aptos Light" w:hAnsi="Aptos Light" w:cs="Arial"/>
        </w:rPr>
        <w:t>r</w:t>
      </w:r>
      <w:r w:rsidR="00E2212C" w:rsidRPr="00C31B33">
        <w:rPr>
          <w:rFonts w:ascii="Aptos Light" w:hAnsi="Aptos Light" w:cs="Arial"/>
        </w:rPr>
        <w:t>esearch and insights</w:t>
      </w:r>
      <w:r>
        <w:rPr>
          <w:rFonts w:ascii="Aptos Light" w:hAnsi="Aptos Light" w:cs="Arial"/>
        </w:rPr>
        <w:t>.</w:t>
      </w:r>
    </w:p>
    <w:p w14:paraId="4F045DAE" w14:textId="7D3CBCE9" w:rsidR="00825269" w:rsidRPr="00C31B33" w:rsidRDefault="006F3AE1" w:rsidP="00814854">
      <w:pPr>
        <w:keepNext/>
        <w:spacing w:before="200" w:after="0" w:line="240" w:lineRule="auto"/>
        <w:rPr>
          <w:rFonts w:ascii="Aptos Light" w:hAnsi="Aptos Light" w:cs="Calibri Light"/>
          <w:b/>
          <w:bCs/>
          <w:sz w:val="24"/>
          <w:szCs w:val="24"/>
        </w:rPr>
      </w:pPr>
      <w:r>
        <w:rPr>
          <w:rFonts w:ascii="Aptos Light" w:hAnsi="Aptos Light" w:cs="Calibri Light"/>
          <w:b/>
          <w:bCs/>
          <w:sz w:val="24"/>
          <w:szCs w:val="24"/>
        </w:rPr>
        <w:t>Investment and funds</w:t>
      </w:r>
    </w:p>
    <w:p w14:paraId="17C0E7F7" w14:textId="49FD1954" w:rsidR="00825269" w:rsidRPr="00C31B33" w:rsidRDefault="00825269" w:rsidP="00814854">
      <w:pPr>
        <w:spacing w:before="200" w:after="0" w:line="240" w:lineRule="auto"/>
        <w:rPr>
          <w:rFonts w:ascii="Aptos Light" w:hAnsi="Aptos Light" w:cs="Calibri Light"/>
        </w:rPr>
      </w:pPr>
      <w:r w:rsidRPr="00C31B33">
        <w:rPr>
          <w:rFonts w:ascii="Aptos Light" w:hAnsi="Aptos Light" w:cs="Calibri Light"/>
        </w:rPr>
        <w:t xml:space="preserve">We invest in arts activity by New Zealand artists, </w:t>
      </w:r>
      <w:r w:rsidR="0046136F">
        <w:rPr>
          <w:rFonts w:ascii="Aptos Light" w:hAnsi="Aptos Light" w:cs="Calibri Light"/>
        </w:rPr>
        <w:t xml:space="preserve">ringatoi, </w:t>
      </w:r>
      <w:r w:rsidRPr="00C31B33">
        <w:rPr>
          <w:rFonts w:ascii="Aptos Light" w:hAnsi="Aptos Light" w:cs="Calibri Light"/>
        </w:rPr>
        <w:t>practitioners</w:t>
      </w:r>
      <w:r w:rsidR="008C7C50">
        <w:rPr>
          <w:rFonts w:ascii="Aptos Light" w:hAnsi="Aptos Light" w:cs="Calibri Light"/>
        </w:rPr>
        <w:t>,</w:t>
      </w:r>
      <w:r w:rsidRPr="00C31B33">
        <w:rPr>
          <w:rFonts w:ascii="Aptos Light" w:hAnsi="Aptos Light" w:cs="Calibri Light"/>
        </w:rPr>
        <w:t xml:space="preserve"> organisations</w:t>
      </w:r>
      <w:r w:rsidR="001B001B">
        <w:rPr>
          <w:rFonts w:ascii="Aptos Light" w:hAnsi="Aptos Light" w:cs="Calibri Light"/>
        </w:rPr>
        <w:t xml:space="preserve"> </w:t>
      </w:r>
      <w:r w:rsidR="008C7C50">
        <w:rPr>
          <w:rFonts w:ascii="Aptos Light" w:hAnsi="Aptos Light" w:cs="Calibri Light"/>
        </w:rPr>
        <w:t xml:space="preserve">and </w:t>
      </w:r>
      <w:r w:rsidR="001B001B">
        <w:rPr>
          <w:rFonts w:ascii="Aptos Light" w:hAnsi="Aptos Light" w:cs="Calibri Light"/>
        </w:rPr>
        <w:t>groups</w:t>
      </w:r>
      <w:r w:rsidRPr="00C31B33">
        <w:rPr>
          <w:rFonts w:ascii="Aptos Light" w:hAnsi="Aptos Light" w:cs="Calibri Light"/>
        </w:rPr>
        <w:t xml:space="preserve">, within New Zealand and internationally. </w:t>
      </w:r>
      <w:r w:rsidR="00996BED">
        <w:rPr>
          <w:rFonts w:ascii="Aptos Light" w:hAnsi="Aptos Light" w:cs="Calibri Light"/>
        </w:rPr>
        <w:t xml:space="preserve">Through our funds, we also support </w:t>
      </w:r>
      <w:r w:rsidR="0046136F">
        <w:rPr>
          <w:rFonts w:ascii="Aptos Light" w:hAnsi="Aptos Light" w:cs="Calibri Light"/>
        </w:rPr>
        <w:t>the sector</w:t>
      </w:r>
      <w:r w:rsidR="00996BED" w:rsidRPr="00E3200E">
        <w:rPr>
          <w:rFonts w:ascii="Aptos Light" w:hAnsi="Aptos Light" w:cs="Calibri Light"/>
        </w:rPr>
        <w:t xml:space="preserve"> to identify </w:t>
      </w:r>
      <w:r w:rsidR="0046136F">
        <w:rPr>
          <w:rFonts w:ascii="Aptos Light" w:hAnsi="Aptos Light" w:cs="Calibri Light"/>
        </w:rPr>
        <w:t>its</w:t>
      </w:r>
      <w:r w:rsidR="0046136F" w:rsidRPr="00E3200E">
        <w:rPr>
          <w:rFonts w:ascii="Aptos Light" w:hAnsi="Aptos Light" w:cs="Calibri Light"/>
        </w:rPr>
        <w:t xml:space="preserve"> </w:t>
      </w:r>
      <w:r w:rsidR="00996BED" w:rsidRPr="00E3200E">
        <w:rPr>
          <w:rFonts w:ascii="Aptos Light" w:hAnsi="Aptos Light" w:cs="Calibri Light"/>
        </w:rPr>
        <w:t>own development needs.</w:t>
      </w:r>
      <w:r w:rsidR="00996BED">
        <w:rPr>
          <w:rFonts w:ascii="Aptos Light" w:hAnsi="Aptos Light" w:cs="Calibri Light"/>
        </w:rPr>
        <w:t xml:space="preserve"> </w:t>
      </w:r>
      <w:r w:rsidRPr="00C31B33">
        <w:rPr>
          <w:rFonts w:ascii="Aptos Light" w:hAnsi="Aptos Light" w:cs="Calibri Light"/>
        </w:rPr>
        <w:t>This is where most of the money we get is spent.</w:t>
      </w:r>
    </w:p>
    <w:p w14:paraId="49F66D8F" w14:textId="69A53CA9" w:rsidR="0083476D" w:rsidRPr="00C31B33" w:rsidRDefault="00B748EC" w:rsidP="00814854">
      <w:pPr>
        <w:keepNext/>
        <w:spacing w:before="200" w:after="0" w:line="240" w:lineRule="auto"/>
        <w:rPr>
          <w:rFonts w:ascii="Aptos Light" w:hAnsi="Aptos Light" w:cs="Calibri Light"/>
        </w:rPr>
      </w:pPr>
      <w:r w:rsidRPr="00C31B33">
        <w:rPr>
          <w:rFonts w:ascii="Aptos Light" w:hAnsi="Aptos Light" w:cs="Calibri Light"/>
        </w:rPr>
        <w:lastRenderedPageBreak/>
        <w:t>W</w:t>
      </w:r>
      <w:r w:rsidR="001B001B">
        <w:rPr>
          <w:rFonts w:ascii="Aptos Light" w:hAnsi="Aptos Light" w:cs="Calibri Light"/>
        </w:rPr>
        <w:t>e</w:t>
      </w:r>
      <w:r w:rsidRPr="00C31B33">
        <w:rPr>
          <w:rFonts w:ascii="Aptos Light" w:hAnsi="Aptos Light" w:cs="Calibri Light"/>
        </w:rPr>
        <w:t xml:space="preserve"> provide funding for three groups:</w:t>
      </w:r>
    </w:p>
    <w:p w14:paraId="094EC8F2" w14:textId="6946D8EB" w:rsidR="00B748EC" w:rsidRPr="00C31B33" w:rsidRDefault="00742167" w:rsidP="00A27943">
      <w:pPr>
        <w:numPr>
          <w:ilvl w:val="0"/>
          <w:numId w:val="3"/>
        </w:numPr>
        <w:tabs>
          <w:tab w:val="clear" w:pos="720"/>
          <w:tab w:val="num" w:pos="360"/>
        </w:tabs>
        <w:spacing w:before="120" w:after="0" w:line="240" w:lineRule="auto"/>
        <w:ind w:left="360"/>
        <w:rPr>
          <w:rFonts w:ascii="Aptos Light" w:hAnsi="Aptos Light" w:cs="Calibri Light"/>
        </w:rPr>
      </w:pPr>
      <w:r>
        <w:rPr>
          <w:rFonts w:ascii="Aptos Light" w:hAnsi="Aptos Light" w:cs="Calibri Light"/>
        </w:rPr>
        <w:t>e</w:t>
      </w:r>
      <w:r w:rsidR="00B748EC" w:rsidRPr="00C31B33">
        <w:rPr>
          <w:rFonts w:ascii="Aptos Light" w:hAnsi="Aptos Light" w:cs="Calibri Light"/>
        </w:rPr>
        <w:t>arly career artists</w:t>
      </w:r>
    </w:p>
    <w:p w14:paraId="3C8F2CE6" w14:textId="3EB25110" w:rsidR="00B748EC" w:rsidRPr="00C31B33" w:rsidRDefault="00742167" w:rsidP="00A27943">
      <w:pPr>
        <w:numPr>
          <w:ilvl w:val="0"/>
          <w:numId w:val="3"/>
        </w:numPr>
        <w:tabs>
          <w:tab w:val="clear" w:pos="720"/>
          <w:tab w:val="num" w:pos="360"/>
        </w:tabs>
        <w:spacing w:before="120" w:after="0" w:line="240" w:lineRule="auto"/>
        <w:ind w:left="360"/>
        <w:rPr>
          <w:rFonts w:ascii="Aptos Light" w:hAnsi="Aptos Light" w:cs="Calibri Light"/>
        </w:rPr>
      </w:pPr>
      <w:r>
        <w:rPr>
          <w:rFonts w:ascii="Aptos Light" w:hAnsi="Aptos Light" w:cs="Calibri Light"/>
        </w:rPr>
        <w:t>a</w:t>
      </w:r>
      <w:r w:rsidR="00B748EC" w:rsidRPr="00C31B33">
        <w:rPr>
          <w:rFonts w:ascii="Aptos Light" w:hAnsi="Aptos Light" w:cs="Calibri Light"/>
        </w:rPr>
        <w:t>rtists and practitioners</w:t>
      </w:r>
    </w:p>
    <w:p w14:paraId="03C568B1" w14:textId="22732F2E" w:rsidR="00B748EC" w:rsidRPr="00C31B33" w:rsidRDefault="00742167" w:rsidP="00A27943">
      <w:pPr>
        <w:numPr>
          <w:ilvl w:val="0"/>
          <w:numId w:val="3"/>
        </w:numPr>
        <w:tabs>
          <w:tab w:val="clear" w:pos="720"/>
          <w:tab w:val="num" w:pos="360"/>
        </w:tabs>
        <w:spacing w:before="120" w:after="0" w:line="240" w:lineRule="auto"/>
        <w:ind w:left="360"/>
        <w:rPr>
          <w:rFonts w:ascii="Aptos Light" w:hAnsi="Aptos Light" w:cs="Calibri Light"/>
        </w:rPr>
      </w:pPr>
      <w:r>
        <w:rPr>
          <w:rFonts w:ascii="Aptos Light" w:hAnsi="Aptos Light" w:cs="Calibri Light"/>
        </w:rPr>
        <w:t>o</w:t>
      </w:r>
      <w:r w:rsidR="00B748EC" w:rsidRPr="00C31B33">
        <w:rPr>
          <w:rFonts w:ascii="Aptos Light" w:hAnsi="Aptos Light" w:cs="Calibri Light"/>
        </w:rPr>
        <w:t>rganisations and groups</w:t>
      </w:r>
      <w:r>
        <w:rPr>
          <w:rFonts w:ascii="Aptos Light" w:hAnsi="Aptos Light" w:cs="Calibri Light"/>
        </w:rPr>
        <w:t>.</w:t>
      </w:r>
    </w:p>
    <w:p w14:paraId="5E8FB9E2" w14:textId="5E52BAFD" w:rsidR="00825269" w:rsidRPr="00C31B33" w:rsidRDefault="00825269" w:rsidP="00814854">
      <w:pPr>
        <w:spacing w:before="200" w:after="0" w:line="240" w:lineRule="auto"/>
        <w:rPr>
          <w:rFonts w:ascii="Aptos Light" w:hAnsi="Aptos Light" w:cs="Calibri Light"/>
        </w:rPr>
      </w:pPr>
      <w:r w:rsidRPr="00C31B33">
        <w:rPr>
          <w:rFonts w:ascii="Aptos Light" w:hAnsi="Aptos Light" w:cs="Calibri Light"/>
        </w:rPr>
        <w:t>We invest across a variety of artforms: craft</w:t>
      </w:r>
      <w:r w:rsidR="00F06ADD">
        <w:rPr>
          <w:rFonts w:ascii="Aptos Light" w:hAnsi="Aptos Light" w:cs="Calibri Light"/>
        </w:rPr>
        <w:t xml:space="preserve"> and </w:t>
      </w:r>
      <w:r w:rsidRPr="00C31B33">
        <w:rPr>
          <w:rFonts w:ascii="Aptos Light" w:hAnsi="Aptos Light" w:cs="Calibri Light"/>
        </w:rPr>
        <w:t>object</w:t>
      </w:r>
      <w:r w:rsidR="00F06ADD">
        <w:rPr>
          <w:rFonts w:ascii="Aptos Light" w:hAnsi="Aptos Light" w:cs="Calibri Light"/>
        </w:rPr>
        <w:t xml:space="preserve"> art</w:t>
      </w:r>
      <w:r w:rsidRPr="00C31B33">
        <w:rPr>
          <w:rFonts w:ascii="Aptos Light" w:hAnsi="Aptos Light" w:cs="Calibri Light"/>
        </w:rPr>
        <w:t>, dance, literature, multi-disciplinary</w:t>
      </w:r>
      <w:r w:rsidR="00691447">
        <w:rPr>
          <w:rFonts w:ascii="Aptos Light" w:hAnsi="Aptos Light" w:cs="Calibri Light"/>
        </w:rPr>
        <w:t xml:space="preserve"> arts</w:t>
      </w:r>
      <w:r w:rsidRPr="00C31B33">
        <w:rPr>
          <w:rFonts w:ascii="Aptos Light" w:hAnsi="Aptos Light" w:cs="Calibri Light"/>
        </w:rPr>
        <w:t>, music</w:t>
      </w:r>
      <w:r w:rsidR="00691447">
        <w:rPr>
          <w:rFonts w:ascii="Aptos Light" w:hAnsi="Aptos Light" w:cs="Calibri Light"/>
        </w:rPr>
        <w:t xml:space="preserve"> and opera</w:t>
      </w:r>
      <w:r w:rsidRPr="00C31B33">
        <w:rPr>
          <w:rFonts w:ascii="Aptos Light" w:hAnsi="Aptos Light" w:cs="Calibri Light"/>
        </w:rPr>
        <w:t>, ngā toi Māori (heritage and contemporary), Pacific arts (heritage and contemporary), theatre and visual arts.</w:t>
      </w:r>
    </w:p>
    <w:p w14:paraId="694D98B6" w14:textId="0865086F" w:rsidR="00E930D8" w:rsidRPr="00C31B33" w:rsidRDefault="00E930D8" w:rsidP="00814854">
      <w:pPr>
        <w:spacing w:before="200" w:after="0" w:line="240" w:lineRule="auto"/>
        <w:rPr>
          <w:rFonts w:ascii="Aptos Light" w:hAnsi="Aptos Light" w:cs="Calibri Light"/>
        </w:rPr>
      </w:pPr>
      <w:r w:rsidRPr="00C31B33">
        <w:rPr>
          <w:rFonts w:ascii="Aptos Light" w:hAnsi="Aptos Light" w:cs="Calibri Light"/>
        </w:rPr>
        <w:t xml:space="preserve">Consistent with our Act, </w:t>
      </w:r>
      <w:r w:rsidR="00825269" w:rsidRPr="00C31B33">
        <w:rPr>
          <w:rFonts w:ascii="Aptos Light" w:hAnsi="Aptos Light" w:cs="Calibri Light"/>
        </w:rPr>
        <w:t xml:space="preserve">we allocate funding across three </w:t>
      </w:r>
      <w:r w:rsidR="00E51F94" w:rsidRPr="00C31B33">
        <w:rPr>
          <w:rFonts w:ascii="Aptos Light" w:hAnsi="Aptos Light" w:cs="Calibri Light"/>
        </w:rPr>
        <w:t>pools</w:t>
      </w:r>
      <w:r w:rsidR="00825269" w:rsidRPr="00C31B33">
        <w:rPr>
          <w:rFonts w:ascii="Aptos Light" w:hAnsi="Aptos Light" w:cs="Calibri Light"/>
        </w:rPr>
        <w:t>: General</w:t>
      </w:r>
      <w:r w:rsidR="00714442">
        <w:rPr>
          <w:rFonts w:ascii="Aptos Light" w:hAnsi="Aptos Light" w:cs="Calibri Light"/>
        </w:rPr>
        <w:t xml:space="preserve"> Arts</w:t>
      </w:r>
      <w:r w:rsidR="00825269" w:rsidRPr="00C31B33">
        <w:rPr>
          <w:rFonts w:ascii="Aptos Light" w:hAnsi="Aptos Light" w:cs="Calibri Light"/>
        </w:rPr>
        <w:t xml:space="preserve">, </w:t>
      </w:r>
      <w:r w:rsidR="008E3872">
        <w:rPr>
          <w:rFonts w:ascii="Aptos Light" w:hAnsi="Aptos Light" w:cs="Calibri Light"/>
        </w:rPr>
        <w:t xml:space="preserve">Ngā Toi </w:t>
      </w:r>
      <w:r w:rsidR="00825269" w:rsidRPr="00C31B33">
        <w:rPr>
          <w:rFonts w:ascii="Aptos Light" w:hAnsi="Aptos Light" w:cs="Calibri Light"/>
        </w:rPr>
        <w:t>Māori and Pacific</w:t>
      </w:r>
      <w:r w:rsidR="00714442">
        <w:rPr>
          <w:rFonts w:ascii="Aptos Light" w:hAnsi="Aptos Light" w:cs="Calibri Light"/>
        </w:rPr>
        <w:t xml:space="preserve"> Arts</w:t>
      </w:r>
      <w:r w:rsidR="00825269" w:rsidRPr="00C31B33">
        <w:rPr>
          <w:rFonts w:ascii="Aptos Light" w:hAnsi="Aptos Light" w:cs="Calibri Light"/>
        </w:rPr>
        <w:t>.</w:t>
      </w:r>
    </w:p>
    <w:p w14:paraId="4ADAF40F" w14:textId="52238402" w:rsidR="00825269" w:rsidRPr="00C31B33" w:rsidRDefault="00E930D8" w:rsidP="00814854">
      <w:pPr>
        <w:spacing w:before="200" w:after="0" w:line="240" w:lineRule="auto"/>
        <w:rPr>
          <w:rFonts w:ascii="Aptos Light" w:hAnsi="Aptos Light" w:cs="Calibri Light"/>
        </w:rPr>
      </w:pPr>
      <w:r w:rsidRPr="00C31B33">
        <w:rPr>
          <w:rFonts w:ascii="Aptos Light" w:hAnsi="Aptos Light" w:cs="Calibri Light"/>
        </w:rPr>
        <w:t xml:space="preserve">Funding </w:t>
      </w:r>
      <w:r w:rsidR="00E1185D" w:rsidRPr="00C31B33">
        <w:rPr>
          <w:rFonts w:ascii="Aptos Light" w:hAnsi="Aptos Light" w:cs="Calibri Light"/>
        </w:rPr>
        <w:t>p</w:t>
      </w:r>
      <w:r w:rsidR="00825269" w:rsidRPr="00C31B33">
        <w:rPr>
          <w:rFonts w:ascii="Aptos Light" w:hAnsi="Aptos Light" w:cs="Calibri Light"/>
        </w:rPr>
        <w:t>roposals are assessed on their appropriateness to the programme criteria.</w:t>
      </w:r>
    </w:p>
    <w:p w14:paraId="316A4920" w14:textId="7611CF4C" w:rsidR="0083476D" w:rsidRPr="00C31B33" w:rsidRDefault="00825269" w:rsidP="00814854">
      <w:pPr>
        <w:spacing w:before="200" w:after="0" w:line="240" w:lineRule="auto"/>
        <w:rPr>
          <w:rFonts w:ascii="Aptos Light" w:hAnsi="Aptos Light" w:cs="Calibri Light"/>
        </w:rPr>
      </w:pPr>
      <w:r w:rsidRPr="00C31B33">
        <w:rPr>
          <w:rFonts w:ascii="Aptos Light" w:hAnsi="Aptos Light" w:cs="Calibri Light"/>
        </w:rPr>
        <w:t xml:space="preserve">Applications to the </w:t>
      </w:r>
      <w:r w:rsidR="008E3872">
        <w:rPr>
          <w:rFonts w:ascii="Aptos Light" w:hAnsi="Aptos Light" w:cs="Calibri Light"/>
        </w:rPr>
        <w:t xml:space="preserve">Ngā Toi </w:t>
      </w:r>
      <w:r w:rsidRPr="00C31B33">
        <w:rPr>
          <w:rFonts w:ascii="Aptos Light" w:hAnsi="Aptos Light" w:cs="Calibri Light"/>
        </w:rPr>
        <w:t xml:space="preserve">Māori and Pacific </w:t>
      </w:r>
      <w:r w:rsidR="00714442">
        <w:rPr>
          <w:rFonts w:ascii="Aptos Light" w:hAnsi="Aptos Light" w:cs="Calibri Light"/>
        </w:rPr>
        <w:t>Arts pools</w:t>
      </w:r>
      <w:r w:rsidRPr="00C31B33">
        <w:rPr>
          <w:rFonts w:ascii="Aptos Light" w:hAnsi="Aptos Light" w:cs="Calibri Light"/>
        </w:rPr>
        <w:t xml:space="preserve"> are assessed on whether </w:t>
      </w:r>
      <w:hyperlink r:id="rId25" w:anchor="M" w:history="1">
        <w:r w:rsidR="00D31C63">
          <w:rPr>
            <w:rFonts w:ascii="Aptos Light" w:hAnsi="Aptos Light" w:cs="Calibri Light"/>
          </w:rPr>
          <w:t>m</w:t>
        </w:r>
        <w:r w:rsidR="0046136F" w:rsidRPr="00C31B33">
          <w:rPr>
            <w:rFonts w:ascii="Aptos Light" w:hAnsi="Aptos Light" w:cs="Calibri Light"/>
          </w:rPr>
          <w:t>ātauranga</w:t>
        </w:r>
        <w:r w:rsidRPr="00C31B33">
          <w:rPr>
            <w:rFonts w:ascii="Aptos Light" w:hAnsi="Aptos Light" w:cs="Calibri Light"/>
          </w:rPr>
          <w:t xml:space="preserve"> Māori</w:t>
        </w:r>
      </w:hyperlink>
      <w:r w:rsidRPr="00C31B33">
        <w:rPr>
          <w:rFonts w:ascii="Aptos Light" w:hAnsi="Aptos Light" w:cs="Calibri Light"/>
        </w:rPr>
        <w:t xml:space="preserve"> or kaupapa Pasifika is evident in the practice and the results of the proposal.</w:t>
      </w:r>
    </w:p>
    <w:p w14:paraId="4CD1BEF0" w14:textId="2C624402" w:rsidR="00825269" w:rsidRPr="00C31B33" w:rsidRDefault="00825269" w:rsidP="00814854">
      <w:pPr>
        <w:spacing w:before="200" w:after="0" w:line="240" w:lineRule="auto"/>
        <w:rPr>
          <w:rFonts w:ascii="Aptos Light" w:hAnsi="Aptos Light" w:cs="Calibri Light"/>
        </w:rPr>
      </w:pPr>
      <w:r w:rsidRPr="00C31B33">
        <w:rPr>
          <w:rFonts w:ascii="Aptos Light" w:hAnsi="Aptos Light" w:cs="Calibri Light"/>
        </w:rPr>
        <w:t xml:space="preserve">Applicants can select whether they would like their application assessed in the General </w:t>
      </w:r>
      <w:r w:rsidR="00714442">
        <w:rPr>
          <w:rFonts w:ascii="Aptos Light" w:hAnsi="Aptos Light" w:cs="Calibri Light"/>
        </w:rPr>
        <w:t>A</w:t>
      </w:r>
      <w:r w:rsidRPr="00C31B33">
        <w:rPr>
          <w:rFonts w:ascii="Aptos Light" w:hAnsi="Aptos Light" w:cs="Calibri Light"/>
        </w:rPr>
        <w:t xml:space="preserve">rts, </w:t>
      </w:r>
      <w:r w:rsidR="00714442">
        <w:rPr>
          <w:rFonts w:ascii="Aptos Light" w:hAnsi="Aptos Light" w:cs="Calibri Light"/>
        </w:rPr>
        <w:t>N</w:t>
      </w:r>
      <w:r w:rsidRPr="00C31B33">
        <w:rPr>
          <w:rFonts w:ascii="Aptos Light" w:hAnsi="Aptos Light" w:cs="Calibri Light"/>
        </w:rPr>
        <w:t xml:space="preserve">gā </w:t>
      </w:r>
      <w:r w:rsidR="00714442">
        <w:rPr>
          <w:rFonts w:ascii="Aptos Light" w:hAnsi="Aptos Light" w:cs="Calibri Light"/>
        </w:rPr>
        <w:t>T</w:t>
      </w:r>
      <w:r w:rsidRPr="00C31B33">
        <w:rPr>
          <w:rFonts w:ascii="Aptos Light" w:hAnsi="Aptos Light" w:cs="Calibri Light"/>
        </w:rPr>
        <w:t xml:space="preserve">oi Māori or Pacific </w:t>
      </w:r>
      <w:r w:rsidR="00714442">
        <w:rPr>
          <w:rFonts w:ascii="Aptos Light" w:hAnsi="Aptos Light" w:cs="Calibri Light"/>
        </w:rPr>
        <w:t>A</w:t>
      </w:r>
      <w:r w:rsidRPr="00C31B33">
        <w:rPr>
          <w:rFonts w:ascii="Aptos Light" w:hAnsi="Aptos Light" w:cs="Calibri Light"/>
        </w:rPr>
        <w:t>rts funding pools. Applicants must be tangata whenua Māori or part of a Māori-led organisation to apply to the ngā toi Māori pool.</w:t>
      </w:r>
    </w:p>
    <w:p w14:paraId="2584E792" w14:textId="1E644BBC" w:rsidR="00825269" w:rsidRPr="00C31B33" w:rsidRDefault="00825269" w:rsidP="00814854">
      <w:pPr>
        <w:spacing w:before="200" w:after="0" w:line="240" w:lineRule="auto"/>
        <w:rPr>
          <w:rFonts w:ascii="Aptos Light" w:hAnsi="Aptos Light" w:cs="Calibri Light"/>
        </w:rPr>
      </w:pPr>
      <w:r w:rsidRPr="00C31B33">
        <w:rPr>
          <w:rFonts w:ascii="Aptos Light" w:hAnsi="Aptos Light" w:cs="Calibri Light"/>
        </w:rPr>
        <w:t xml:space="preserve">More information on our funding programmes is available at: </w:t>
      </w:r>
      <w:hyperlink r:id="rId26" w:history="1">
        <w:r w:rsidR="00360805" w:rsidRPr="00360805">
          <w:rPr>
            <w:rStyle w:val="Hyperlink"/>
            <w:rFonts w:ascii="Aptos Light" w:hAnsi="Aptos Light"/>
            <w:sz w:val="22"/>
            <w:szCs w:val="22"/>
          </w:rPr>
          <w:t>creativenz.govt.nz/funding-and-support</w:t>
        </w:r>
      </w:hyperlink>
      <w:r w:rsidR="00A204F4">
        <w:rPr>
          <w:rFonts w:ascii="Aptos Light" w:hAnsi="Aptos Light"/>
        </w:rPr>
        <w:t>.</w:t>
      </w:r>
    </w:p>
    <w:p w14:paraId="11442188" w14:textId="3FBD7829" w:rsidR="00E1185D" w:rsidRPr="00C31B33" w:rsidRDefault="006F3AE1" w:rsidP="00814854">
      <w:pPr>
        <w:keepNext/>
        <w:spacing w:before="200" w:after="0" w:line="240" w:lineRule="auto"/>
        <w:rPr>
          <w:rFonts w:ascii="Aptos Light" w:hAnsi="Aptos Light" w:cs="Calibri Light"/>
          <w:b/>
          <w:bCs/>
          <w:sz w:val="24"/>
          <w:szCs w:val="24"/>
        </w:rPr>
      </w:pPr>
      <w:r>
        <w:rPr>
          <w:rFonts w:ascii="Aptos Light" w:hAnsi="Aptos Light" w:cs="Calibri Light"/>
          <w:b/>
          <w:bCs/>
          <w:sz w:val="24"/>
          <w:szCs w:val="24"/>
        </w:rPr>
        <w:t>Programmes and initiatives</w:t>
      </w:r>
    </w:p>
    <w:p w14:paraId="2D157044" w14:textId="1E774CCF" w:rsidR="00965889" w:rsidRPr="00C31B33" w:rsidRDefault="005822C5" w:rsidP="00816F6B">
      <w:pPr>
        <w:spacing w:before="200" w:after="0" w:line="240" w:lineRule="auto"/>
        <w:rPr>
          <w:rFonts w:ascii="Aptos Light" w:hAnsi="Aptos Light" w:cs="Calibri Light"/>
        </w:rPr>
      </w:pPr>
      <w:r w:rsidRPr="00503F0F">
        <w:rPr>
          <w:rFonts w:ascii="Aptos Light" w:hAnsi="Aptos Light" w:cs="Calibri Light"/>
        </w:rPr>
        <w:t>W</w:t>
      </w:r>
      <w:r w:rsidR="007B6E64" w:rsidRPr="00503F0F">
        <w:rPr>
          <w:rFonts w:ascii="Aptos Light" w:hAnsi="Aptos Light" w:cs="Calibri Light"/>
        </w:rPr>
        <w:t>e</w:t>
      </w:r>
      <w:r w:rsidR="00BC1025">
        <w:rPr>
          <w:rFonts w:ascii="Aptos Light" w:hAnsi="Aptos Light" w:cs="Calibri Light"/>
        </w:rPr>
        <w:t xml:space="preserve"> </w:t>
      </w:r>
      <w:r w:rsidR="00990DBC" w:rsidRPr="00C31B33">
        <w:rPr>
          <w:rFonts w:ascii="Aptos Light" w:hAnsi="Aptos Light" w:cs="Calibri Light"/>
        </w:rPr>
        <w:t xml:space="preserve">develop initiatives aimed at </w:t>
      </w:r>
      <w:r w:rsidR="00825269" w:rsidRPr="00C31B33">
        <w:rPr>
          <w:rFonts w:ascii="Aptos Light" w:hAnsi="Aptos Light" w:cs="Calibri Light"/>
        </w:rPr>
        <w:t>building the capability of artists</w:t>
      </w:r>
      <w:r w:rsidR="00D31C63">
        <w:rPr>
          <w:rFonts w:ascii="Aptos Light" w:hAnsi="Aptos Light" w:cs="Calibri Light"/>
        </w:rPr>
        <w:t>, ringatoi</w:t>
      </w:r>
      <w:r w:rsidR="00990DBC" w:rsidRPr="00C31B33">
        <w:rPr>
          <w:rFonts w:ascii="Aptos Light" w:hAnsi="Aptos Light" w:cs="Calibri Light"/>
        </w:rPr>
        <w:t xml:space="preserve"> and</w:t>
      </w:r>
      <w:r w:rsidR="00825269" w:rsidRPr="00C31B33">
        <w:rPr>
          <w:rFonts w:ascii="Aptos Light" w:hAnsi="Aptos Light" w:cs="Calibri Light"/>
        </w:rPr>
        <w:t xml:space="preserve"> practitioners and organisations</w:t>
      </w:r>
      <w:r w:rsidR="00965889" w:rsidRPr="00C31B33">
        <w:rPr>
          <w:rFonts w:ascii="Aptos Light" w:hAnsi="Aptos Light" w:cs="Calibri Light"/>
        </w:rPr>
        <w:t xml:space="preserve"> or to address identified needs</w:t>
      </w:r>
      <w:r w:rsidR="00825269" w:rsidRPr="00C31B33">
        <w:rPr>
          <w:rFonts w:ascii="Aptos Light" w:hAnsi="Aptos Light" w:cs="Calibri Light"/>
        </w:rPr>
        <w:t>.</w:t>
      </w:r>
    </w:p>
    <w:p w14:paraId="6670D95B" w14:textId="69CC6DEE" w:rsidR="001012E1" w:rsidRDefault="00503F0F" w:rsidP="00816F6B">
      <w:pPr>
        <w:spacing w:before="200" w:after="0" w:line="240" w:lineRule="auto"/>
        <w:rPr>
          <w:rFonts w:ascii="Aptos Light" w:hAnsi="Aptos Light" w:cs="Calibri Light"/>
        </w:rPr>
      </w:pPr>
      <w:r w:rsidRPr="00503F0F">
        <w:rPr>
          <w:rFonts w:ascii="Aptos Light" w:hAnsi="Aptos Light" w:cs="Calibri Light"/>
        </w:rPr>
        <w:t>Under our Māori Arts Strategy and Pacific Arts Strategy, we deliver programmes of investment, i</w:t>
      </w:r>
      <w:r w:rsidR="008B3960">
        <w:rPr>
          <w:rFonts w:ascii="Aptos Light" w:hAnsi="Aptos Light" w:cs="Calibri Light"/>
        </w:rPr>
        <w:t>n</w:t>
      </w:r>
      <w:r w:rsidRPr="00503F0F">
        <w:rPr>
          <w:rFonts w:ascii="Aptos Light" w:hAnsi="Aptos Light" w:cs="Calibri Light"/>
        </w:rPr>
        <w:t>itiatives and partnerships</w:t>
      </w:r>
      <w:r w:rsidR="00E310D3">
        <w:rPr>
          <w:rFonts w:ascii="Aptos Light" w:hAnsi="Aptos Light" w:cs="Calibri Light"/>
        </w:rPr>
        <w:t>.</w:t>
      </w:r>
      <w:r w:rsidR="0039275D">
        <w:rPr>
          <w:rFonts w:ascii="Aptos Light" w:hAnsi="Aptos Light" w:cs="Calibri Light"/>
        </w:rPr>
        <w:t xml:space="preserve"> </w:t>
      </w:r>
      <w:r w:rsidR="001012E1">
        <w:rPr>
          <w:rFonts w:ascii="Aptos Light" w:hAnsi="Aptos Light" w:cs="Calibri Light"/>
        </w:rPr>
        <w:t xml:space="preserve">These strategies also guide work across </w:t>
      </w:r>
      <w:r w:rsidR="00D260EF">
        <w:rPr>
          <w:rFonts w:ascii="Aptos Light" w:hAnsi="Aptos Light" w:cs="Calibri Light"/>
        </w:rPr>
        <w:t xml:space="preserve">our programmes </w:t>
      </w:r>
      <w:r w:rsidR="001012E1">
        <w:rPr>
          <w:rFonts w:ascii="Aptos Light" w:hAnsi="Aptos Light" w:cs="Calibri Light"/>
        </w:rPr>
        <w:t xml:space="preserve">aimed at supporting and </w:t>
      </w:r>
      <w:r w:rsidR="00A66A3C">
        <w:rPr>
          <w:rFonts w:ascii="Aptos Light" w:hAnsi="Aptos Light" w:cs="Calibri Light"/>
        </w:rPr>
        <w:t>advancing ngā toi Māori and Pacific arts.</w:t>
      </w:r>
    </w:p>
    <w:p w14:paraId="305EDE86" w14:textId="018156AE" w:rsidR="00503F0F" w:rsidRPr="00503F0F" w:rsidRDefault="00503F0F" w:rsidP="00816F6B">
      <w:pPr>
        <w:spacing w:before="200" w:after="0" w:line="240" w:lineRule="auto"/>
        <w:rPr>
          <w:rFonts w:ascii="Aptos Light" w:hAnsi="Aptos Light" w:cs="Calibri Light"/>
        </w:rPr>
      </w:pPr>
      <w:r>
        <w:rPr>
          <w:rFonts w:ascii="Aptos Light" w:hAnsi="Aptos Light" w:cs="Calibri Light"/>
        </w:rPr>
        <w:t xml:space="preserve">More information on these strategies is available </w:t>
      </w:r>
      <w:r w:rsidR="00DF18A6">
        <w:rPr>
          <w:rFonts w:ascii="Aptos Light" w:hAnsi="Aptos Light" w:cs="Calibri Light"/>
        </w:rPr>
        <w:t>at</w:t>
      </w:r>
      <w:r>
        <w:rPr>
          <w:rFonts w:ascii="Aptos Light" w:hAnsi="Aptos Light" w:cs="Calibri Light"/>
        </w:rPr>
        <w:t xml:space="preserve">: </w:t>
      </w:r>
      <w:hyperlink r:id="rId27" w:history="1">
        <w:r w:rsidR="00DF18A6" w:rsidRPr="00DF18A6">
          <w:rPr>
            <w:rStyle w:val="Hyperlink"/>
            <w:rFonts w:ascii="Aptos Light" w:hAnsi="Aptos Light"/>
            <w:sz w:val="22"/>
            <w:szCs w:val="22"/>
          </w:rPr>
          <w:t>creativenz.govt.nz/about-creative-</w:t>
        </w:r>
        <w:proofErr w:type="spellStart"/>
        <w:r w:rsidR="00DF18A6" w:rsidRPr="00DF18A6">
          <w:rPr>
            <w:rStyle w:val="Hyperlink"/>
            <w:rFonts w:ascii="Aptos Light" w:hAnsi="Aptos Light"/>
            <w:sz w:val="22"/>
            <w:szCs w:val="22"/>
          </w:rPr>
          <w:t>nz</w:t>
        </w:r>
        <w:proofErr w:type="spellEnd"/>
        <w:r w:rsidR="00DF18A6" w:rsidRPr="00DF18A6">
          <w:rPr>
            <w:rStyle w:val="Hyperlink"/>
            <w:rFonts w:ascii="Aptos Light" w:hAnsi="Aptos Light"/>
            <w:sz w:val="22"/>
            <w:szCs w:val="22"/>
          </w:rPr>
          <w:t>/corporate-documents</w:t>
        </w:r>
      </w:hyperlink>
      <w:r w:rsidR="00932F6F">
        <w:rPr>
          <w:rFonts w:ascii="Aptos Light" w:hAnsi="Aptos Light"/>
        </w:rPr>
        <w:t>.</w:t>
      </w:r>
    </w:p>
    <w:p w14:paraId="055382AD" w14:textId="6FC8E08A" w:rsidR="006F3AE1" w:rsidRDefault="006F3AE1" w:rsidP="00814854">
      <w:pPr>
        <w:keepNext/>
        <w:spacing w:before="200" w:after="0" w:line="240" w:lineRule="auto"/>
        <w:rPr>
          <w:rFonts w:ascii="Aptos Light" w:hAnsi="Aptos Light" w:cs="Arial"/>
          <w:b/>
          <w:bCs/>
          <w:sz w:val="24"/>
          <w:szCs w:val="24"/>
        </w:rPr>
      </w:pPr>
      <w:r w:rsidRPr="006F3AE1">
        <w:rPr>
          <w:rFonts w:ascii="Aptos Light" w:hAnsi="Aptos Light" w:cs="Arial"/>
          <w:b/>
          <w:bCs/>
          <w:sz w:val="24"/>
          <w:szCs w:val="24"/>
        </w:rPr>
        <w:t>Partnerships and collaboration</w:t>
      </w:r>
    </w:p>
    <w:p w14:paraId="5C6F0780" w14:textId="175B24A6" w:rsidR="006F3AE1" w:rsidRPr="00BB113A" w:rsidRDefault="00BB113A" w:rsidP="006F3AE1">
      <w:pPr>
        <w:spacing w:before="200" w:after="0" w:line="240" w:lineRule="auto"/>
        <w:rPr>
          <w:rFonts w:ascii="Aptos Light" w:hAnsi="Aptos Light" w:cs="Calibri Light"/>
        </w:rPr>
      </w:pPr>
      <w:r w:rsidRPr="00BB113A">
        <w:rPr>
          <w:rFonts w:ascii="Aptos Light" w:hAnsi="Aptos Light" w:cs="Calibri Light"/>
        </w:rPr>
        <w:t xml:space="preserve">We operate </w:t>
      </w:r>
      <w:r>
        <w:rPr>
          <w:rFonts w:ascii="Aptos Light" w:hAnsi="Aptos Light" w:cs="Calibri Light"/>
        </w:rPr>
        <w:t xml:space="preserve">many </w:t>
      </w:r>
      <w:r w:rsidRPr="00BB113A">
        <w:rPr>
          <w:rFonts w:ascii="Aptos Light" w:hAnsi="Aptos Light" w:cs="Calibri Light"/>
        </w:rPr>
        <w:t>partnerships and collaborations across our work</w:t>
      </w:r>
      <w:r>
        <w:rPr>
          <w:rFonts w:ascii="Aptos Light" w:hAnsi="Aptos Light" w:cs="Calibri Light"/>
        </w:rPr>
        <w:t>, from mana whenua partnerships to co-investment funds</w:t>
      </w:r>
      <w:r w:rsidR="00DF18A6">
        <w:rPr>
          <w:rFonts w:ascii="Aptos Light" w:hAnsi="Aptos Light" w:cs="Calibri Light"/>
        </w:rPr>
        <w:t>,</w:t>
      </w:r>
      <w:r w:rsidR="009E4811">
        <w:rPr>
          <w:rFonts w:ascii="Aptos Light" w:hAnsi="Aptos Light" w:cs="Calibri Light"/>
        </w:rPr>
        <w:t xml:space="preserve"> </w:t>
      </w:r>
      <w:r>
        <w:rPr>
          <w:rFonts w:ascii="Aptos Light" w:hAnsi="Aptos Light" w:cs="Calibri Light"/>
        </w:rPr>
        <w:t xml:space="preserve">working with organisations with whom we have shared objectives for greater </w:t>
      </w:r>
      <w:r w:rsidR="00DF18A6">
        <w:rPr>
          <w:rFonts w:ascii="Aptos Light" w:hAnsi="Aptos Light" w:cs="Calibri Light"/>
        </w:rPr>
        <w:t>effect</w:t>
      </w:r>
      <w:r w:rsidRPr="00BB113A">
        <w:rPr>
          <w:rFonts w:ascii="Aptos Light" w:hAnsi="Aptos Light" w:cs="Calibri Light"/>
        </w:rPr>
        <w:t>.</w:t>
      </w:r>
    </w:p>
    <w:p w14:paraId="242B7D03" w14:textId="448FD46B" w:rsidR="00BB113A" w:rsidRPr="00BB113A" w:rsidRDefault="00BB113A" w:rsidP="006F3AE1">
      <w:pPr>
        <w:spacing w:before="200" w:after="0" w:line="240" w:lineRule="auto"/>
        <w:rPr>
          <w:rFonts w:ascii="Aptos Light" w:hAnsi="Aptos Light" w:cs="Calibri Light"/>
        </w:rPr>
      </w:pPr>
      <w:r>
        <w:rPr>
          <w:rFonts w:ascii="Aptos Light" w:hAnsi="Aptos Light" w:cs="Calibri Light"/>
        </w:rPr>
        <w:t>A focus of our Māori Arts Strategy and Pacific Arts Strategy is on partnership, co-investment and collaborative relationships.</w:t>
      </w:r>
    </w:p>
    <w:p w14:paraId="773DE5BD" w14:textId="172EEED3" w:rsidR="00B37BC0" w:rsidRPr="00C31B33" w:rsidRDefault="006F3AE1" w:rsidP="00814854">
      <w:pPr>
        <w:keepNext/>
        <w:spacing w:before="200" w:after="0" w:line="240" w:lineRule="auto"/>
        <w:rPr>
          <w:rFonts w:ascii="Aptos Light" w:hAnsi="Aptos Light" w:cs="Calibri Light"/>
          <w:b/>
          <w:sz w:val="24"/>
          <w:szCs w:val="24"/>
        </w:rPr>
      </w:pPr>
      <w:r w:rsidRPr="006F3AE1">
        <w:rPr>
          <w:rFonts w:ascii="Aptos Light" w:hAnsi="Aptos Light" w:cs="Arial"/>
          <w:b/>
          <w:bCs/>
          <w:sz w:val="24"/>
          <w:szCs w:val="24"/>
        </w:rPr>
        <w:t>Advocacy and policy</w:t>
      </w:r>
    </w:p>
    <w:p w14:paraId="14415F2E" w14:textId="79A9C06B" w:rsidR="00D42194" w:rsidRPr="00C31B33" w:rsidRDefault="00B37BC0" w:rsidP="00814854">
      <w:pPr>
        <w:spacing w:before="200" w:after="0" w:line="240" w:lineRule="auto"/>
        <w:rPr>
          <w:rFonts w:ascii="Aptos Light" w:hAnsi="Aptos Light" w:cs="Calibri Light"/>
        </w:rPr>
      </w:pPr>
      <w:r w:rsidRPr="00C31B33">
        <w:rPr>
          <w:rFonts w:ascii="Aptos Light" w:hAnsi="Aptos Light" w:cs="Calibri Light"/>
        </w:rPr>
        <w:t>W</w:t>
      </w:r>
      <w:r w:rsidR="00825269" w:rsidRPr="00C31B33">
        <w:rPr>
          <w:rFonts w:ascii="Aptos Light" w:hAnsi="Aptos Light" w:cs="Calibri Light"/>
        </w:rPr>
        <w:t>e advocate for the value of the arts</w:t>
      </w:r>
      <w:r w:rsidR="009E53EC">
        <w:rPr>
          <w:rFonts w:ascii="Aptos Light" w:hAnsi="Aptos Light" w:cs="Calibri Light"/>
        </w:rPr>
        <w:t>, to the public and decision-makers,</w:t>
      </w:r>
      <w:r w:rsidR="00D42194" w:rsidRPr="00C31B33">
        <w:rPr>
          <w:rFonts w:ascii="Aptos Light" w:hAnsi="Aptos Light" w:cs="Calibri Light"/>
        </w:rPr>
        <w:t xml:space="preserve"> and seek to build the capability of the sector to advocate on its own behalf.</w:t>
      </w:r>
    </w:p>
    <w:p w14:paraId="7590BB02" w14:textId="260252E8" w:rsidR="00D42194" w:rsidRPr="00C31B33" w:rsidRDefault="00D42194" w:rsidP="00814854">
      <w:pPr>
        <w:spacing w:before="200" w:after="0" w:line="240" w:lineRule="auto"/>
        <w:rPr>
          <w:rFonts w:ascii="Aptos Light" w:hAnsi="Aptos Light" w:cs="Calibri Light"/>
        </w:rPr>
      </w:pPr>
      <w:r w:rsidRPr="00C31B33">
        <w:rPr>
          <w:rFonts w:ascii="Aptos Light" w:hAnsi="Aptos Light" w:cs="Calibri Light"/>
        </w:rPr>
        <w:t xml:space="preserve">We </w:t>
      </w:r>
      <w:r w:rsidR="00825269" w:rsidRPr="00C31B33">
        <w:rPr>
          <w:rFonts w:ascii="Aptos Light" w:hAnsi="Aptos Light" w:cs="Calibri Light"/>
        </w:rPr>
        <w:t>mak</w:t>
      </w:r>
      <w:r w:rsidR="002E3A7B">
        <w:rPr>
          <w:rFonts w:ascii="Aptos Light" w:hAnsi="Aptos Light" w:cs="Calibri Light"/>
        </w:rPr>
        <w:t>e</w:t>
      </w:r>
      <w:r w:rsidR="00825269" w:rsidRPr="00C31B33">
        <w:rPr>
          <w:rFonts w:ascii="Aptos Light" w:hAnsi="Aptos Light" w:cs="Calibri Light"/>
        </w:rPr>
        <w:t xml:space="preserve"> submissions on matters affecting the arts</w:t>
      </w:r>
      <w:r w:rsidR="00234A71">
        <w:rPr>
          <w:rFonts w:ascii="Aptos Light" w:hAnsi="Aptos Light" w:cs="Calibri Light"/>
        </w:rPr>
        <w:t>,</w:t>
      </w:r>
      <w:r w:rsidR="00825269" w:rsidRPr="00E3200E">
        <w:rPr>
          <w:rFonts w:ascii="Aptos Light" w:hAnsi="Aptos Light" w:cs="Calibri Light"/>
        </w:rPr>
        <w:t xml:space="preserve"> </w:t>
      </w:r>
      <w:r w:rsidR="00234A71">
        <w:rPr>
          <w:rFonts w:ascii="Aptos Light" w:hAnsi="Aptos Light" w:cs="Calibri Light"/>
        </w:rPr>
        <w:t xml:space="preserve">we </w:t>
      </w:r>
      <w:r w:rsidR="00825269" w:rsidRPr="00E3200E">
        <w:rPr>
          <w:rFonts w:ascii="Aptos Light" w:hAnsi="Aptos Light" w:cs="Calibri Light"/>
        </w:rPr>
        <w:t>conven</w:t>
      </w:r>
      <w:r w:rsidR="00234A71">
        <w:rPr>
          <w:rFonts w:ascii="Aptos Light" w:hAnsi="Aptos Light" w:cs="Calibri Light"/>
        </w:rPr>
        <w:t>e</w:t>
      </w:r>
      <w:r w:rsidR="00825269" w:rsidRPr="00C31B33">
        <w:rPr>
          <w:rFonts w:ascii="Aptos Light" w:hAnsi="Aptos Light" w:cs="Calibri Light"/>
        </w:rPr>
        <w:t xml:space="preserve"> the sector to address challenges or </w:t>
      </w:r>
      <w:r w:rsidR="00705927" w:rsidRPr="00C31B33">
        <w:rPr>
          <w:rFonts w:ascii="Aptos Light" w:hAnsi="Aptos Light" w:cs="Calibri Light"/>
        </w:rPr>
        <w:t>opportunities and</w:t>
      </w:r>
      <w:r w:rsidRPr="00E3200E">
        <w:rPr>
          <w:rFonts w:ascii="Aptos Light" w:hAnsi="Aptos Light" w:cs="Calibri Light"/>
        </w:rPr>
        <w:t xml:space="preserve"> provid</w:t>
      </w:r>
      <w:r w:rsidR="00234A71">
        <w:rPr>
          <w:rFonts w:ascii="Aptos Light" w:hAnsi="Aptos Light" w:cs="Calibri Light"/>
        </w:rPr>
        <w:t>e</w:t>
      </w:r>
      <w:r w:rsidRPr="00C31B33">
        <w:rPr>
          <w:rFonts w:ascii="Aptos Light" w:hAnsi="Aptos Light" w:cs="Calibri Light"/>
        </w:rPr>
        <w:t xml:space="preserve"> advice to the Minister</w:t>
      </w:r>
      <w:r w:rsidR="00234A71">
        <w:rPr>
          <w:rFonts w:ascii="Aptos Light" w:hAnsi="Aptos Light" w:cs="Calibri Light"/>
        </w:rPr>
        <w:t xml:space="preserve"> on matters affecting our fu</w:t>
      </w:r>
      <w:r w:rsidR="009E53EC">
        <w:rPr>
          <w:rFonts w:ascii="Aptos Light" w:hAnsi="Aptos Light" w:cs="Calibri Light"/>
        </w:rPr>
        <w:t>n</w:t>
      </w:r>
      <w:r w:rsidR="00234A71">
        <w:rPr>
          <w:rFonts w:ascii="Aptos Light" w:hAnsi="Aptos Light" w:cs="Calibri Light"/>
        </w:rPr>
        <w:t>ctions</w:t>
      </w:r>
      <w:r w:rsidRPr="00C31B33">
        <w:rPr>
          <w:rFonts w:ascii="Aptos Light" w:hAnsi="Aptos Light" w:cs="Calibri Light"/>
        </w:rPr>
        <w:t>.</w:t>
      </w:r>
    </w:p>
    <w:p w14:paraId="585A16A4" w14:textId="6C6BA5DD" w:rsidR="00B45CEB" w:rsidRPr="002E3A7B" w:rsidRDefault="0049655C" w:rsidP="00CB6494">
      <w:pPr>
        <w:spacing w:before="200" w:line="240" w:lineRule="auto"/>
        <w:rPr>
          <w:rFonts w:ascii="Aptos Light" w:hAnsi="Aptos Light" w:cs="Arial"/>
          <w:sz w:val="24"/>
          <w:szCs w:val="24"/>
        </w:rPr>
      </w:pPr>
      <w:r w:rsidRPr="003B1C94">
        <w:rPr>
          <w:rFonts w:ascii="Aptos Light" w:hAnsi="Aptos Light" w:cs="Calibri Light"/>
        </w:rPr>
        <w:t>We develop policies that guide our work and act as resources for the arts sector</w:t>
      </w:r>
      <w:r w:rsidR="009E53EC">
        <w:rPr>
          <w:rFonts w:ascii="Aptos Light" w:hAnsi="Aptos Light" w:cs="Calibri Light"/>
        </w:rPr>
        <w:t>,</w:t>
      </w:r>
      <w:r w:rsidR="00DA3C3A" w:rsidRPr="003B1C94">
        <w:rPr>
          <w:rFonts w:ascii="Aptos Light" w:hAnsi="Aptos Light" w:cs="Calibri Light"/>
        </w:rPr>
        <w:t xml:space="preserve"> such as our Remuneration Policy for Artists and Arts Practitioners and our </w:t>
      </w:r>
      <w:r w:rsidR="00CB6494">
        <w:rPr>
          <w:rFonts w:ascii="Aptos Light" w:hAnsi="Aptos Light" w:cs="Calibri Light"/>
        </w:rPr>
        <w:t>Tapatahi Accessibility Policy and Action Plan</w:t>
      </w:r>
      <w:r w:rsidR="00C450E4">
        <w:rPr>
          <w:rFonts w:ascii="Aptos Light" w:hAnsi="Aptos Light" w:cs="Calibri Light"/>
        </w:rPr>
        <w:t xml:space="preserve">. We also </w:t>
      </w:r>
      <w:r w:rsidR="00B45CEB">
        <w:rPr>
          <w:rFonts w:ascii="Aptos Light" w:hAnsi="Aptos Light" w:cs="Calibri Light"/>
        </w:rPr>
        <w:t xml:space="preserve">develop </w:t>
      </w:r>
      <w:r w:rsidR="00B45CEB" w:rsidRPr="00C31B33">
        <w:rPr>
          <w:rFonts w:ascii="Aptos Light" w:hAnsi="Aptos Light" w:cs="Calibri Light"/>
        </w:rPr>
        <w:t xml:space="preserve">tools and resources that are available to </w:t>
      </w:r>
      <w:r w:rsidR="00B45CEB">
        <w:rPr>
          <w:rFonts w:ascii="Aptos Light" w:hAnsi="Aptos Light" w:cs="Calibri Light"/>
        </w:rPr>
        <w:t xml:space="preserve">support capability building across </w:t>
      </w:r>
      <w:r w:rsidR="00B45CEB" w:rsidRPr="00C31B33">
        <w:rPr>
          <w:rFonts w:ascii="Aptos Light" w:hAnsi="Aptos Light" w:cs="Calibri Light"/>
        </w:rPr>
        <w:t>the wider sector.</w:t>
      </w:r>
    </w:p>
    <w:p w14:paraId="46FBA18E" w14:textId="746F37D8" w:rsidR="007049BA" w:rsidRDefault="006F3AE1" w:rsidP="006F3AE1">
      <w:pPr>
        <w:keepNext/>
        <w:spacing w:before="200" w:after="0" w:line="240" w:lineRule="auto"/>
        <w:rPr>
          <w:rFonts w:ascii="Aptos Light" w:hAnsi="Aptos Light" w:cs="Arial"/>
          <w:b/>
          <w:bCs/>
          <w:sz w:val="24"/>
          <w:szCs w:val="24"/>
        </w:rPr>
      </w:pPr>
      <w:r w:rsidRPr="006F3AE1">
        <w:rPr>
          <w:rFonts w:ascii="Aptos Light" w:hAnsi="Aptos Light" w:cs="Arial"/>
          <w:b/>
          <w:bCs/>
          <w:sz w:val="24"/>
          <w:szCs w:val="24"/>
        </w:rPr>
        <w:t>Research and insights</w:t>
      </w:r>
    </w:p>
    <w:p w14:paraId="3B4BC5C0" w14:textId="720AC64B" w:rsidR="0049655C" w:rsidRDefault="0049655C" w:rsidP="003B1C94">
      <w:pPr>
        <w:spacing w:before="200" w:after="0" w:line="240" w:lineRule="auto"/>
        <w:rPr>
          <w:rFonts w:ascii="Aptos Light" w:hAnsi="Aptos Light" w:cs="Calibri Light"/>
        </w:rPr>
      </w:pPr>
      <w:r w:rsidRPr="003B1C94">
        <w:rPr>
          <w:rFonts w:ascii="Aptos Light" w:hAnsi="Aptos Light" w:cs="Calibri Light"/>
        </w:rPr>
        <w:t xml:space="preserve">We have an </w:t>
      </w:r>
      <w:r w:rsidR="003B1C94">
        <w:rPr>
          <w:rFonts w:ascii="Aptos Light" w:hAnsi="Aptos Light" w:cs="Calibri Light"/>
        </w:rPr>
        <w:t xml:space="preserve">active research programme providing insights </w:t>
      </w:r>
      <w:r w:rsidR="008D30CC">
        <w:rPr>
          <w:rFonts w:ascii="Aptos Light" w:hAnsi="Aptos Light" w:cs="Calibri Light"/>
        </w:rPr>
        <w:t xml:space="preserve">that inform our work and are resources for the arts </w:t>
      </w:r>
      <w:r w:rsidR="009E53EC">
        <w:rPr>
          <w:rFonts w:ascii="Aptos Light" w:hAnsi="Aptos Light" w:cs="Calibri Light"/>
        </w:rPr>
        <w:t>community</w:t>
      </w:r>
      <w:r w:rsidR="008D30CC">
        <w:rPr>
          <w:rFonts w:ascii="Aptos Light" w:hAnsi="Aptos Light" w:cs="Calibri Light"/>
        </w:rPr>
        <w:t>.</w:t>
      </w:r>
    </w:p>
    <w:p w14:paraId="6B697E45" w14:textId="5C1B08C8" w:rsidR="008D30CC" w:rsidRPr="008D30CC" w:rsidRDefault="008D30CC" w:rsidP="003B1C94">
      <w:pPr>
        <w:spacing w:before="200" w:after="0" w:line="240" w:lineRule="auto"/>
        <w:rPr>
          <w:rFonts w:ascii="Aptos Light" w:hAnsi="Aptos Light" w:cs="Calibri Light"/>
        </w:rPr>
      </w:pPr>
      <w:r w:rsidRPr="008D30CC">
        <w:rPr>
          <w:rFonts w:ascii="Aptos Light" w:hAnsi="Aptos Light" w:cs="Calibri Light"/>
        </w:rPr>
        <w:t xml:space="preserve">This includes long running research projects such as </w:t>
      </w:r>
      <w:r w:rsidRPr="008D30CC">
        <w:rPr>
          <w:rFonts w:ascii="Aptos Light" w:hAnsi="Aptos Light" w:cs="Calibri"/>
          <w:i/>
          <w:iCs/>
        </w:rPr>
        <w:t xml:space="preserve">New Zealanders and the Arts — Ko Aotearoa me </w:t>
      </w:r>
      <w:proofErr w:type="spellStart"/>
      <w:r w:rsidRPr="008D30CC">
        <w:rPr>
          <w:rFonts w:ascii="Aptos Light" w:hAnsi="Aptos Light" w:cs="Calibri"/>
          <w:i/>
          <w:iCs/>
        </w:rPr>
        <w:t>ōna</w:t>
      </w:r>
      <w:proofErr w:type="spellEnd"/>
      <w:r w:rsidRPr="008D30CC">
        <w:rPr>
          <w:rFonts w:ascii="Aptos Light" w:hAnsi="Aptos Light" w:cs="Calibri"/>
          <w:i/>
          <w:iCs/>
        </w:rPr>
        <w:t xml:space="preserve"> Toi</w:t>
      </w:r>
      <w:r>
        <w:rPr>
          <w:rFonts w:ascii="Aptos Light" w:hAnsi="Aptos Light" w:cs="Calibri"/>
        </w:rPr>
        <w:t xml:space="preserve">, </w:t>
      </w:r>
      <w:r w:rsidRPr="008D30CC">
        <w:rPr>
          <w:rFonts w:ascii="Aptos Light" w:hAnsi="Aptos Light" w:cs="Calibri"/>
          <w:i/>
          <w:iCs/>
        </w:rPr>
        <w:t>Audience Atlas</w:t>
      </w:r>
      <w:r w:rsidR="00E12405">
        <w:rPr>
          <w:rFonts w:ascii="Aptos Light" w:hAnsi="Aptos Light" w:cs="Calibri Light"/>
        </w:rPr>
        <w:t xml:space="preserve"> and </w:t>
      </w:r>
      <w:r w:rsidR="00D124EB" w:rsidRPr="00121B2A">
        <w:rPr>
          <w:rFonts w:ascii="Aptos Light" w:hAnsi="Aptos Light" w:cs="Calibri Light"/>
          <w:i/>
          <w:iCs/>
        </w:rPr>
        <w:t>Arts Sector Remuneration Report</w:t>
      </w:r>
      <w:r w:rsidR="00E12405">
        <w:rPr>
          <w:rFonts w:ascii="Aptos Light" w:hAnsi="Aptos Light" w:cs="Calibri Light"/>
        </w:rPr>
        <w:t xml:space="preserve">. We also undertake </w:t>
      </w:r>
      <w:r>
        <w:rPr>
          <w:rFonts w:ascii="Aptos Light" w:hAnsi="Aptos Light" w:cs="Calibri Light"/>
        </w:rPr>
        <w:t xml:space="preserve">one-off projects on specific </w:t>
      </w:r>
      <w:r w:rsidR="0016308D">
        <w:rPr>
          <w:rFonts w:ascii="Aptos Light" w:hAnsi="Aptos Light" w:cs="Calibri Light"/>
        </w:rPr>
        <w:t>kaupapa</w:t>
      </w:r>
      <w:r>
        <w:rPr>
          <w:rFonts w:ascii="Aptos Light" w:hAnsi="Aptos Light" w:cs="Calibri Light"/>
        </w:rPr>
        <w:t>.</w:t>
      </w:r>
    </w:p>
    <w:p w14:paraId="36EE9F7A" w14:textId="0724FD7A" w:rsidR="000F6108" w:rsidRPr="00E3200E" w:rsidRDefault="000F6108" w:rsidP="00FC0D3E">
      <w:pPr>
        <w:spacing w:before="200" w:after="0" w:line="240" w:lineRule="auto"/>
        <w:rPr>
          <w:rFonts w:ascii="Aptos Light" w:hAnsi="Aptos Light"/>
        </w:rPr>
        <w:sectPr w:rsidR="000F6108" w:rsidRPr="00E3200E" w:rsidSect="00EF40C2">
          <w:pgSz w:w="11906" w:h="16838"/>
          <w:pgMar w:top="1440" w:right="1440" w:bottom="1440" w:left="1440" w:header="708" w:footer="708" w:gutter="0"/>
          <w:cols w:num="2" w:space="708"/>
          <w:docGrid w:linePitch="360"/>
        </w:sectPr>
      </w:pPr>
    </w:p>
    <w:p w14:paraId="257F1FB7" w14:textId="47AF7B68" w:rsidR="00654B6C" w:rsidRPr="00C31B33" w:rsidRDefault="00654B6C" w:rsidP="00814854">
      <w:pPr>
        <w:pStyle w:val="Heading1"/>
      </w:pPr>
      <w:bookmarkStart w:id="7" w:name="_Toc202444203"/>
      <w:r w:rsidRPr="00C31B33">
        <w:lastRenderedPageBreak/>
        <w:t xml:space="preserve">Part </w:t>
      </w:r>
      <w:r w:rsidR="007B7C1D">
        <w:t>Two</w:t>
      </w:r>
      <w:r w:rsidRPr="00C31B33">
        <w:t>:</w:t>
      </w:r>
      <w:r w:rsidRPr="00C31B33">
        <w:br/>
        <w:t>Our performance</w:t>
      </w:r>
      <w:bookmarkEnd w:id="7"/>
    </w:p>
    <w:p w14:paraId="18F07AA3" w14:textId="22669FFE" w:rsidR="00654B6C" w:rsidRPr="00C31B33" w:rsidRDefault="002931E0" w:rsidP="00814854">
      <w:pPr>
        <w:spacing w:after="0"/>
        <w:rPr>
          <w:rFonts w:ascii="Aptos Light" w:hAnsi="Aptos Light" w:cs="Calibri Light"/>
          <w:color w:val="7F7F7F" w:themeColor="text1" w:themeTint="80"/>
          <w:sz w:val="80"/>
          <w:szCs w:val="80"/>
        </w:rPr>
      </w:pPr>
      <w:r w:rsidRPr="002931E0">
        <w:rPr>
          <w:rFonts w:ascii="Aptos Light" w:hAnsi="Aptos Light" w:cs="Calibri Light"/>
          <w:color w:val="7F7F7F" w:themeColor="text1" w:themeTint="80"/>
          <w:sz w:val="80"/>
          <w:szCs w:val="80"/>
        </w:rPr>
        <w:t>Wāhanga Tuarua: Te</w:t>
      </w:r>
      <w:r w:rsidR="00237EB3">
        <w:rPr>
          <w:rFonts w:ascii="Aptos Light" w:hAnsi="Aptos Light" w:cs="Calibri Light"/>
          <w:color w:val="7F7F7F" w:themeColor="text1" w:themeTint="80"/>
          <w:sz w:val="80"/>
          <w:szCs w:val="80"/>
        </w:rPr>
        <w:t> </w:t>
      </w:r>
      <w:proofErr w:type="spellStart"/>
      <w:r w:rsidRPr="002931E0">
        <w:rPr>
          <w:rFonts w:ascii="Aptos Light" w:hAnsi="Aptos Light" w:cs="Calibri Light"/>
          <w:color w:val="7F7F7F" w:themeColor="text1" w:themeTint="80"/>
          <w:sz w:val="80"/>
          <w:szCs w:val="80"/>
        </w:rPr>
        <w:t>whakaea</w:t>
      </w:r>
      <w:proofErr w:type="spellEnd"/>
      <w:r w:rsidRPr="002931E0">
        <w:rPr>
          <w:rFonts w:ascii="Aptos Light" w:hAnsi="Aptos Light" w:cs="Calibri Light"/>
          <w:color w:val="7F7F7F" w:themeColor="text1" w:themeTint="80"/>
          <w:sz w:val="80"/>
          <w:szCs w:val="80"/>
        </w:rPr>
        <w:t xml:space="preserve"> </w:t>
      </w:r>
      <w:proofErr w:type="spellStart"/>
      <w:r w:rsidRPr="002931E0">
        <w:rPr>
          <w:rFonts w:ascii="Aptos Light" w:hAnsi="Aptos Light" w:cs="Calibri Light"/>
          <w:color w:val="7F7F7F" w:themeColor="text1" w:themeTint="80"/>
          <w:sz w:val="80"/>
          <w:szCs w:val="80"/>
        </w:rPr>
        <w:t>i</w:t>
      </w:r>
      <w:proofErr w:type="spellEnd"/>
      <w:r w:rsidRPr="002931E0">
        <w:rPr>
          <w:rFonts w:ascii="Aptos Light" w:hAnsi="Aptos Light" w:cs="Calibri Light"/>
          <w:color w:val="7F7F7F" w:themeColor="text1" w:themeTint="80"/>
          <w:sz w:val="80"/>
          <w:szCs w:val="80"/>
        </w:rPr>
        <w:t xml:space="preserve"> ngā </w:t>
      </w:r>
      <w:proofErr w:type="spellStart"/>
      <w:r w:rsidRPr="002931E0">
        <w:rPr>
          <w:rFonts w:ascii="Aptos Light" w:hAnsi="Aptos Light" w:cs="Calibri Light"/>
          <w:color w:val="7F7F7F" w:themeColor="text1" w:themeTint="80"/>
          <w:sz w:val="80"/>
          <w:szCs w:val="80"/>
        </w:rPr>
        <w:t>paearu</w:t>
      </w:r>
      <w:proofErr w:type="spellEnd"/>
      <w:r w:rsidRPr="002931E0">
        <w:rPr>
          <w:rFonts w:ascii="Aptos Light" w:hAnsi="Aptos Light" w:cs="Calibri Light"/>
          <w:color w:val="7F7F7F" w:themeColor="text1" w:themeTint="80"/>
          <w:sz w:val="80"/>
          <w:szCs w:val="80"/>
        </w:rPr>
        <w:t xml:space="preserve"> ā-mahi</w:t>
      </w:r>
    </w:p>
    <w:p w14:paraId="72ACF986" w14:textId="77777777" w:rsidR="00654B6C" w:rsidRPr="00C31B33" w:rsidRDefault="00654B6C" w:rsidP="00814854">
      <w:pPr>
        <w:spacing w:before="120" w:after="0" w:line="240" w:lineRule="auto"/>
        <w:rPr>
          <w:rFonts w:ascii="Aptos Light" w:hAnsi="Aptos Light" w:cs="Calibri Light"/>
        </w:rPr>
        <w:sectPr w:rsidR="00654B6C" w:rsidRPr="00C31B33" w:rsidSect="00F94B89">
          <w:pgSz w:w="11906" w:h="16838"/>
          <w:pgMar w:top="1440" w:right="1440" w:bottom="1440" w:left="1440" w:header="708" w:footer="708" w:gutter="0"/>
          <w:cols w:space="708"/>
          <w:docGrid w:linePitch="360"/>
        </w:sectPr>
      </w:pPr>
    </w:p>
    <w:p w14:paraId="518E8C1D" w14:textId="6D7DDAF9" w:rsidR="00654B6C" w:rsidRPr="00C17547" w:rsidRDefault="00654B6C" w:rsidP="00AA0971">
      <w:pPr>
        <w:pStyle w:val="Heading2"/>
        <w:spacing w:before="0"/>
        <w:rPr>
          <w:b w:val="0"/>
        </w:rPr>
      </w:pPr>
      <w:bookmarkStart w:id="8" w:name="_Toc202444204"/>
      <w:r w:rsidRPr="00C17547">
        <w:rPr>
          <w:b w:val="0"/>
        </w:rPr>
        <w:lastRenderedPageBreak/>
        <w:t>Our performance framework</w:t>
      </w:r>
      <w:bookmarkEnd w:id="8"/>
    </w:p>
    <w:p w14:paraId="64A20408" w14:textId="23215C96" w:rsidR="00654B6C" w:rsidRPr="00C31B33" w:rsidRDefault="00721C6B" w:rsidP="00237EB3">
      <w:pPr>
        <w:keepNext/>
        <w:spacing w:after="0" w:line="240" w:lineRule="auto"/>
        <w:rPr>
          <w:rFonts w:ascii="Aptos Light" w:hAnsi="Aptos Light" w:cs="Calibri Light"/>
          <w:color w:val="7F7F7F" w:themeColor="text1" w:themeTint="80"/>
          <w:sz w:val="48"/>
          <w:szCs w:val="48"/>
        </w:rPr>
      </w:pPr>
      <w:r w:rsidRPr="00721C6B">
        <w:rPr>
          <w:rFonts w:ascii="Aptos Light" w:hAnsi="Aptos Light" w:cs="Calibri Light"/>
          <w:color w:val="7F7F7F" w:themeColor="text1" w:themeTint="80"/>
          <w:sz w:val="48"/>
          <w:szCs w:val="48"/>
        </w:rPr>
        <w:t xml:space="preserve">Te </w:t>
      </w:r>
      <w:proofErr w:type="spellStart"/>
      <w:r w:rsidRPr="00721C6B">
        <w:rPr>
          <w:rFonts w:ascii="Aptos Light" w:hAnsi="Aptos Light" w:cs="Calibri Light"/>
          <w:color w:val="7F7F7F" w:themeColor="text1" w:themeTint="80"/>
          <w:sz w:val="48"/>
          <w:szCs w:val="48"/>
        </w:rPr>
        <w:t>anga</w:t>
      </w:r>
      <w:proofErr w:type="spellEnd"/>
      <w:r w:rsidRPr="00721C6B">
        <w:rPr>
          <w:rFonts w:ascii="Aptos Light" w:hAnsi="Aptos Light" w:cs="Calibri Light"/>
          <w:color w:val="7F7F7F" w:themeColor="text1" w:themeTint="80"/>
          <w:sz w:val="48"/>
          <w:szCs w:val="48"/>
        </w:rPr>
        <w:t xml:space="preserve"> </w:t>
      </w:r>
      <w:proofErr w:type="spellStart"/>
      <w:r w:rsidRPr="00721C6B">
        <w:rPr>
          <w:rFonts w:ascii="Aptos Light" w:hAnsi="Aptos Light" w:cs="Calibri Light"/>
          <w:color w:val="7F7F7F" w:themeColor="text1" w:themeTint="80"/>
          <w:sz w:val="48"/>
          <w:szCs w:val="48"/>
        </w:rPr>
        <w:t>paearu</w:t>
      </w:r>
      <w:proofErr w:type="spellEnd"/>
      <w:r w:rsidRPr="00721C6B">
        <w:rPr>
          <w:rFonts w:ascii="Aptos Light" w:hAnsi="Aptos Light" w:cs="Calibri Light"/>
          <w:color w:val="7F7F7F" w:themeColor="text1" w:themeTint="80"/>
          <w:sz w:val="48"/>
          <w:szCs w:val="48"/>
        </w:rPr>
        <w:t xml:space="preserve"> ā-mahi</w:t>
      </w:r>
    </w:p>
    <w:p w14:paraId="53DBCE08" w14:textId="4AE37A54" w:rsidR="003419C7" w:rsidRPr="003419C7" w:rsidRDefault="003419C7" w:rsidP="00094E06">
      <w:pPr>
        <w:keepNext/>
        <w:spacing w:before="120" w:after="0"/>
        <w:rPr>
          <w:rFonts w:ascii="Aptos Light" w:hAnsi="Aptos Light" w:cs="Calibri Light"/>
          <w:sz w:val="28"/>
          <w:szCs w:val="28"/>
        </w:rPr>
      </w:pPr>
      <w:r w:rsidRPr="003419C7">
        <w:rPr>
          <w:rFonts w:ascii="Aptos Light" w:hAnsi="Aptos Light" w:cs="Calibri Light"/>
          <w:sz w:val="28"/>
          <w:szCs w:val="28"/>
        </w:rPr>
        <w:t xml:space="preserve">Measuring and reporting on </w:t>
      </w:r>
      <w:r w:rsidR="00DF18A6">
        <w:rPr>
          <w:rFonts w:ascii="Aptos Light" w:hAnsi="Aptos Light" w:cs="Calibri Light"/>
          <w:sz w:val="28"/>
          <w:szCs w:val="28"/>
        </w:rPr>
        <w:t xml:space="preserve">the </w:t>
      </w:r>
      <w:r w:rsidRPr="003419C7">
        <w:rPr>
          <w:rFonts w:ascii="Aptos Light" w:hAnsi="Aptos Light" w:cs="Calibri Light"/>
          <w:sz w:val="28"/>
          <w:szCs w:val="28"/>
        </w:rPr>
        <w:t xml:space="preserve">progress made in achieving our medium- and long-term aspirations is important. An open and transparent approach allows our stakeholders to </w:t>
      </w:r>
      <w:r w:rsidR="00C953F6">
        <w:rPr>
          <w:rFonts w:ascii="Aptos Light" w:hAnsi="Aptos Light" w:cs="Calibri Light"/>
          <w:sz w:val="28"/>
          <w:szCs w:val="28"/>
        </w:rPr>
        <w:t>track how we are performing</w:t>
      </w:r>
      <w:r w:rsidRPr="003419C7">
        <w:rPr>
          <w:rFonts w:ascii="Aptos Light" w:hAnsi="Aptos Light" w:cs="Calibri Light"/>
          <w:sz w:val="28"/>
          <w:szCs w:val="28"/>
        </w:rPr>
        <w:t xml:space="preserve">. </w:t>
      </w:r>
      <w:r w:rsidR="00C46D49">
        <w:rPr>
          <w:rFonts w:ascii="Aptos Light" w:hAnsi="Aptos Light" w:cs="Calibri Light"/>
          <w:sz w:val="28"/>
          <w:szCs w:val="28"/>
        </w:rPr>
        <w:t xml:space="preserve">It also </w:t>
      </w:r>
      <w:r w:rsidRPr="003419C7">
        <w:rPr>
          <w:rFonts w:ascii="Aptos Light" w:hAnsi="Aptos Light" w:cs="Calibri Light"/>
          <w:sz w:val="28"/>
          <w:szCs w:val="28"/>
        </w:rPr>
        <w:t>help</w:t>
      </w:r>
      <w:r w:rsidR="00C46D49">
        <w:rPr>
          <w:rFonts w:ascii="Aptos Light" w:hAnsi="Aptos Light" w:cs="Calibri Light"/>
          <w:sz w:val="28"/>
          <w:szCs w:val="28"/>
        </w:rPr>
        <w:t>s</w:t>
      </w:r>
      <w:r w:rsidRPr="003419C7">
        <w:rPr>
          <w:rFonts w:ascii="Aptos Light" w:hAnsi="Aptos Light" w:cs="Calibri Light"/>
          <w:sz w:val="28"/>
          <w:szCs w:val="28"/>
        </w:rPr>
        <w:t xml:space="preserve"> us to refine our strategies</w:t>
      </w:r>
      <w:r w:rsidR="00094E06">
        <w:rPr>
          <w:rFonts w:ascii="Aptos Light" w:hAnsi="Aptos Light" w:cs="Calibri Light"/>
          <w:sz w:val="28"/>
          <w:szCs w:val="28"/>
        </w:rPr>
        <w:t xml:space="preserve"> and our work</w:t>
      </w:r>
      <w:r w:rsidRPr="003419C7">
        <w:rPr>
          <w:rFonts w:ascii="Aptos Light" w:hAnsi="Aptos Light" w:cs="Calibri Light"/>
          <w:sz w:val="28"/>
          <w:szCs w:val="28"/>
        </w:rPr>
        <w:t>.</w:t>
      </w:r>
    </w:p>
    <w:p w14:paraId="31F9985C" w14:textId="5E928324" w:rsidR="00A15619" w:rsidRDefault="00A15619" w:rsidP="00A15619">
      <w:pPr>
        <w:spacing w:before="200" w:after="0" w:line="240" w:lineRule="auto"/>
        <w:rPr>
          <w:rFonts w:ascii="Aptos Light" w:hAnsi="Aptos Light" w:cs="Arial"/>
        </w:rPr>
      </w:pPr>
      <w:r w:rsidRPr="003419C7">
        <w:rPr>
          <w:rFonts w:ascii="Aptos Light" w:hAnsi="Aptos Light" w:cs="Calibri Light"/>
        </w:rPr>
        <w:t>Each year</w:t>
      </w:r>
      <w:r w:rsidR="0005425B">
        <w:rPr>
          <w:rFonts w:ascii="Aptos Light" w:hAnsi="Aptos Light" w:cs="Calibri Light"/>
        </w:rPr>
        <w:t>,</w:t>
      </w:r>
      <w:r w:rsidRPr="003419C7">
        <w:rPr>
          <w:rFonts w:ascii="Aptos Light" w:hAnsi="Aptos Light" w:cs="Calibri Light"/>
        </w:rPr>
        <w:t xml:space="preserve"> we develop </w:t>
      </w:r>
      <w:r>
        <w:rPr>
          <w:rFonts w:ascii="Aptos Light" w:hAnsi="Aptos Light" w:cs="Calibri Light"/>
        </w:rPr>
        <w:t>a</w:t>
      </w:r>
      <w:r w:rsidR="008F3B8B">
        <w:rPr>
          <w:rFonts w:ascii="Aptos Light" w:hAnsi="Aptos Light" w:cs="Calibri Light"/>
        </w:rPr>
        <w:t>n</w:t>
      </w:r>
      <w:r>
        <w:rPr>
          <w:rFonts w:ascii="Aptos Light" w:hAnsi="Aptos Light" w:cs="Calibri Light"/>
        </w:rPr>
        <w:t xml:space="preserve"> SPE</w:t>
      </w:r>
      <w:r w:rsidRPr="003419C7">
        <w:rPr>
          <w:rFonts w:ascii="Aptos Light" w:hAnsi="Aptos Light" w:cs="Calibri Light"/>
        </w:rPr>
        <w:t>, our annual plan</w:t>
      </w:r>
      <w:r>
        <w:rPr>
          <w:rFonts w:ascii="Aptos Light" w:hAnsi="Aptos Light" w:cs="Calibri Light"/>
        </w:rPr>
        <w:t xml:space="preserve">, which </w:t>
      </w:r>
      <w:r w:rsidR="008F3B8B">
        <w:rPr>
          <w:rFonts w:ascii="Aptos Light" w:hAnsi="Aptos Light" w:cs="Calibri Light"/>
        </w:rPr>
        <w:t xml:space="preserve">outlines </w:t>
      </w:r>
      <w:r w:rsidR="00DA4C92">
        <w:rPr>
          <w:rFonts w:ascii="Aptos Light" w:hAnsi="Aptos Light" w:cs="Calibri Light"/>
        </w:rPr>
        <w:t>the</w:t>
      </w:r>
      <w:r>
        <w:rPr>
          <w:rFonts w:ascii="Aptos Light" w:hAnsi="Aptos Light" w:cs="Calibri Light"/>
        </w:rPr>
        <w:t xml:space="preserve"> actions </w:t>
      </w:r>
      <w:r w:rsidR="00DA4C92">
        <w:rPr>
          <w:rFonts w:ascii="Aptos Light" w:hAnsi="Aptos Light" w:cs="Calibri Light"/>
        </w:rPr>
        <w:t xml:space="preserve">we’ll take to contribute to our strategic intentions </w:t>
      </w:r>
      <w:r>
        <w:rPr>
          <w:rFonts w:ascii="Aptos Light" w:hAnsi="Aptos Light" w:cs="Calibri Light"/>
        </w:rPr>
        <w:t xml:space="preserve">and </w:t>
      </w:r>
      <w:r w:rsidR="00DA4C92">
        <w:rPr>
          <w:rFonts w:ascii="Aptos Light" w:hAnsi="Aptos Light" w:cs="Calibri Light"/>
        </w:rPr>
        <w:t>the programmes we</w:t>
      </w:r>
      <w:r w:rsidR="00062688">
        <w:rPr>
          <w:rFonts w:ascii="Aptos Light" w:hAnsi="Aptos Light" w:cs="Calibri Light"/>
        </w:rPr>
        <w:t>’</w:t>
      </w:r>
      <w:r w:rsidR="00DA4C92">
        <w:rPr>
          <w:rFonts w:ascii="Aptos Light" w:hAnsi="Aptos Light" w:cs="Calibri Light"/>
        </w:rPr>
        <w:t>ll deliver</w:t>
      </w:r>
      <w:r w:rsidRPr="00E3200E">
        <w:rPr>
          <w:rFonts w:ascii="Aptos Light" w:hAnsi="Aptos Light" w:cs="Calibri Light"/>
        </w:rPr>
        <w:t>.</w:t>
      </w:r>
      <w:r w:rsidRPr="003419C7">
        <w:rPr>
          <w:rFonts w:ascii="Aptos Light" w:hAnsi="Aptos Light" w:cs="Calibri Light"/>
        </w:rPr>
        <w:t xml:space="preserve"> The first of these plans</w:t>
      </w:r>
      <w:r w:rsidR="00062688">
        <w:rPr>
          <w:rFonts w:ascii="Aptos Light" w:hAnsi="Aptos Light" w:cs="Calibri Light"/>
        </w:rPr>
        <w:t xml:space="preserve"> </w:t>
      </w:r>
      <w:r w:rsidRPr="003419C7">
        <w:rPr>
          <w:rFonts w:ascii="Aptos Light" w:hAnsi="Aptos Light" w:cs="Calibri Light"/>
        </w:rPr>
        <w:t>for the 202</w:t>
      </w:r>
      <w:r>
        <w:rPr>
          <w:rFonts w:ascii="Aptos Light" w:hAnsi="Aptos Light" w:cs="Calibri Light"/>
        </w:rPr>
        <w:t>5</w:t>
      </w:r>
      <w:r w:rsidRPr="003419C7">
        <w:rPr>
          <w:rFonts w:ascii="Aptos Light" w:hAnsi="Aptos Light" w:cs="Calibri Light"/>
        </w:rPr>
        <w:t>/2</w:t>
      </w:r>
      <w:r>
        <w:rPr>
          <w:rFonts w:ascii="Aptos Light" w:hAnsi="Aptos Light" w:cs="Calibri Light"/>
        </w:rPr>
        <w:t>6</w:t>
      </w:r>
      <w:r w:rsidRPr="003419C7">
        <w:rPr>
          <w:rFonts w:ascii="Aptos Light" w:hAnsi="Aptos Light" w:cs="Calibri Light"/>
        </w:rPr>
        <w:t xml:space="preserve"> performance year, is available at:</w:t>
      </w:r>
      <w:r>
        <w:rPr>
          <w:rFonts w:ascii="Aptos Light" w:hAnsi="Aptos Light" w:cs="Calibri Light"/>
        </w:rPr>
        <w:t xml:space="preserve"> </w:t>
      </w:r>
      <w:hyperlink r:id="rId28" w:history="1">
        <w:r w:rsidR="00DF18A6" w:rsidRPr="00DF18A6">
          <w:rPr>
            <w:rStyle w:val="Hyperlink"/>
            <w:rFonts w:ascii="Aptos Light" w:hAnsi="Aptos Light"/>
            <w:sz w:val="22"/>
            <w:szCs w:val="22"/>
          </w:rPr>
          <w:t>creativenz.govt.nz/about-creative-</w:t>
        </w:r>
        <w:proofErr w:type="spellStart"/>
        <w:r w:rsidR="00DF18A6" w:rsidRPr="00DF18A6">
          <w:rPr>
            <w:rStyle w:val="Hyperlink"/>
            <w:rFonts w:ascii="Aptos Light" w:hAnsi="Aptos Light"/>
            <w:sz w:val="22"/>
            <w:szCs w:val="22"/>
          </w:rPr>
          <w:t>nz</w:t>
        </w:r>
        <w:proofErr w:type="spellEnd"/>
        <w:r w:rsidR="00DF18A6" w:rsidRPr="00DF18A6">
          <w:rPr>
            <w:rStyle w:val="Hyperlink"/>
            <w:rFonts w:ascii="Aptos Light" w:hAnsi="Aptos Light"/>
            <w:sz w:val="22"/>
            <w:szCs w:val="22"/>
          </w:rPr>
          <w:t>/corporate-documents</w:t>
        </w:r>
      </w:hyperlink>
      <w:r w:rsidR="00CF527B">
        <w:rPr>
          <w:rFonts w:ascii="Aptos Light" w:hAnsi="Aptos Light"/>
        </w:rPr>
        <w:t>.</w:t>
      </w:r>
    </w:p>
    <w:p w14:paraId="7D4BFE86" w14:textId="326819B6" w:rsidR="001F16FD" w:rsidRDefault="001F16FD" w:rsidP="001F16FD">
      <w:pPr>
        <w:spacing w:before="200" w:after="0" w:line="240" w:lineRule="auto"/>
        <w:rPr>
          <w:rFonts w:ascii="Aptos Light" w:hAnsi="Aptos Light" w:cs="Calibri Light"/>
        </w:rPr>
      </w:pPr>
      <w:r>
        <w:rPr>
          <w:rFonts w:ascii="Aptos Light" w:hAnsi="Aptos Light" w:cs="Calibri Light"/>
        </w:rPr>
        <w:t xml:space="preserve">The tables </w:t>
      </w:r>
      <w:r w:rsidR="00DF18A6">
        <w:rPr>
          <w:rFonts w:ascii="Aptos Light" w:hAnsi="Aptos Light" w:cs="Calibri Light"/>
        </w:rPr>
        <w:t xml:space="preserve">that </w:t>
      </w:r>
      <w:r>
        <w:rPr>
          <w:rFonts w:ascii="Aptos Light" w:hAnsi="Aptos Light" w:cs="Calibri Light"/>
        </w:rPr>
        <w:t>follow set out our performance framework</w:t>
      </w:r>
      <w:r w:rsidR="00DF18A6">
        <w:rPr>
          <w:rFonts w:ascii="Aptos Light" w:hAnsi="Aptos Light" w:cs="Calibri Light"/>
        </w:rPr>
        <w:t>—</w:t>
      </w:r>
      <w:r>
        <w:rPr>
          <w:rFonts w:ascii="Aptos Light" w:hAnsi="Aptos Light" w:cs="Calibri Light"/>
        </w:rPr>
        <w:t>what we’re seeking to achieve and what we’re going to do to get there over the mediu</w:t>
      </w:r>
      <w:r w:rsidRPr="00AB5B4A">
        <w:rPr>
          <w:rFonts w:ascii="Aptos Light" w:hAnsi="Aptos Light" w:cs="Calibri Light"/>
        </w:rPr>
        <w:t>m-t</w:t>
      </w:r>
      <w:r>
        <w:rPr>
          <w:rFonts w:ascii="Aptos Light" w:hAnsi="Aptos Light" w:cs="Calibri Light"/>
        </w:rPr>
        <w:t>erm</w:t>
      </w:r>
      <w:r w:rsidR="00DF18A6">
        <w:rPr>
          <w:rFonts w:ascii="Aptos Light" w:hAnsi="Aptos Light" w:cs="Calibri Light"/>
        </w:rPr>
        <w:t>—</w:t>
      </w:r>
      <w:r>
        <w:rPr>
          <w:rFonts w:ascii="Aptos Light" w:hAnsi="Aptos Light" w:cs="Calibri Light"/>
        </w:rPr>
        <w:t>along with how we’ll assess our progress.</w:t>
      </w:r>
    </w:p>
    <w:p w14:paraId="57F85110" w14:textId="77777777" w:rsidR="003419C7" w:rsidRDefault="003419C7" w:rsidP="00B61A7F">
      <w:pPr>
        <w:pStyle w:val="Heading3"/>
      </w:pPr>
      <w:r w:rsidRPr="003419C7">
        <w:t>What gets measured</w:t>
      </w:r>
    </w:p>
    <w:p w14:paraId="1A5D345D" w14:textId="65DB7B58" w:rsidR="00657360" w:rsidRDefault="006A6E45" w:rsidP="006A6E45">
      <w:pPr>
        <w:spacing w:before="200" w:after="0" w:line="240" w:lineRule="auto"/>
        <w:rPr>
          <w:rFonts w:ascii="Aptos Light" w:hAnsi="Aptos Light" w:cs="Calibri Light"/>
        </w:rPr>
      </w:pPr>
      <w:r>
        <w:rPr>
          <w:rFonts w:ascii="Aptos Light" w:hAnsi="Aptos Light" w:cs="Calibri Light"/>
        </w:rPr>
        <w:t xml:space="preserve">We track our progress </w:t>
      </w:r>
      <w:r w:rsidR="00B46E1B">
        <w:rPr>
          <w:rFonts w:ascii="Aptos Light" w:hAnsi="Aptos Light" w:cs="Calibri Light"/>
        </w:rPr>
        <w:t xml:space="preserve">using </w:t>
      </w:r>
      <w:r w:rsidR="003419C7" w:rsidRPr="003419C7">
        <w:rPr>
          <w:rFonts w:ascii="Aptos Light" w:hAnsi="Aptos Light" w:cs="Calibri Light"/>
        </w:rPr>
        <w:t xml:space="preserve">a mix of measures that, when taken together, provide a balanced picture of </w:t>
      </w:r>
      <w:r w:rsidR="008F3B8B">
        <w:rPr>
          <w:rFonts w:ascii="Aptos Light" w:hAnsi="Aptos Light" w:cs="Calibri Light"/>
        </w:rPr>
        <w:t xml:space="preserve">how </w:t>
      </w:r>
      <w:r w:rsidR="00FD4FB4">
        <w:rPr>
          <w:rFonts w:ascii="Aptos Light" w:hAnsi="Aptos Light" w:cs="Calibri Light"/>
        </w:rPr>
        <w:t>our work contributes to</w:t>
      </w:r>
      <w:r w:rsidR="008F3B8B">
        <w:rPr>
          <w:rFonts w:ascii="Aptos Light" w:hAnsi="Aptos Light" w:cs="Calibri Light"/>
        </w:rPr>
        <w:t xml:space="preserve"> </w:t>
      </w:r>
      <w:r w:rsidR="0004389A">
        <w:rPr>
          <w:rFonts w:ascii="Aptos Light" w:hAnsi="Aptos Light" w:cs="Calibri Light"/>
        </w:rPr>
        <w:t>achieving our goals and advancing our priorities</w:t>
      </w:r>
      <w:r w:rsidR="003419C7" w:rsidRPr="003419C7">
        <w:rPr>
          <w:rFonts w:ascii="Aptos Light" w:hAnsi="Aptos Light" w:cs="Calibri Light"/>
        </w:rPr>
        <w:t>.</w:t>
      </w:r>
    </w:p>
    <w:p w14:paraId="0A15DA17" w14:textId="4FCDC7ED" w:rsidR="003419C7" w:rsidRPr="003419C7" w:rsidRDefault="003419C7" w:rsidP="003419C7">
      <w:pPr>
        <w:keepNext/>
        <w:spacing w:before="240" w:after="0" w:line="240" w:lineRule="auto"/>
        <w:rPr>
          <w:rFonts w:ascii="Aptos Light" w:hAnsi="Aptos Light" w:cs="Calibri Light"/>
        </w:rPr>
      </w:pPr>
      <w:r w:rsidRPr="003419C7">
        <w:rPr>
          <w:rFonts w:ascii="Aptos Light" w:hAnsi="Aptos Light" w:cs="Calibri Light"/>
        </w:rPr>
        <w:t xml:space="preserve">Our measures </w:t>
      </w:r>
      <w:r w:rsidR="00CE3319">
        <w:rPr>
          <w:rFonts w:ascii="Aptos Light" w:hAnsi="Aptos Light" w:cs="Calibri Light"/>
        </w:rPr>
        <w:t xml:space="preserve">are </w:t>
      </w:r>
      <w:r w:rsidRPr="003419C7">
        <w:rPr>
          <w:rFonts w:ascii="Aptos Light" w:hAnsi="Aptos Light" w:cs="Calibri Light"/>
        </w:rPr>
        <w:t>a combination of:</w:t>
      </w:r>
    </w:p>
    <w:p w14:paraId="035C5EE1" w14:textId="20CB20C8" w:rsidR="003419C7" w:rsidRPr="003419C7" w:rsidRDefault="008019E0" w:rsidP="002D7E87">
      <w:pPr>
        <w:numPr>
          <w:ilvl w:val="0"/>
          <w:numId w:val="3"/>
        </w:numPr>
        <w:tabs>
          <w:tab w:val="clear" w:pos="720"/>
          <w:tab w:val="num" w:pos="360"/>
        </w:tabs>
        <w:spacing w:before="120" w:after="0" w:line="240" w:lineRule="auto"/>
        <w:ind w:left="360"/>
        <w:rPr>
          <w:rFonts w:ascii="Aptos Light" w:hAnsi="Aptos Light" w:cs="Calibri Light"/>
          <w:bCs/>
        </w:rPr>
      </w:pPr>
      <w:r w:rsidRPr="0076242E">
        <w:rPr>
          <w:rFonts w:ascii="Aptos Light" w:hAnsi="Aptos Light" w:cs="Calibri Light"/>
          <w:b/>
        </w:rPr>
        <w:t>long-term indicators</w:t>
      </w:r>
      <w:r w:rsidR="00BF4D60">
        <w:rPr>
          <w:rFonts w:ascii="Aptos Light" w:hAnsi="Aptos Light" w:cs="Calibri Light"/>
        </w:rPr>
        <w:t>—</w:t>
      </w:r>
      <w:r w:rsidR="00510FB4" w:rsidRPr="0076242E">
        <w:rPr>
          <w:rFonts w:ascii="Aptos Light" w:hAnsi="Aptos Light" w:cs="Calibri Light"/>
          <w:bCs/>
        </w:rPr>
        <w:t xml:space="preserve">provide an indication of trends across the arts system </w:t>
      </w:r>
      <w:r w:rsidR="008D534F" w:rsidRPr="0076242E">
        <w:rPr>
          <w:rFonts w:ascii="Aptos Light" w:hAnsi="Aptos Light" w:cs="Calibri Light"/>
          <w:bCs/>
        </w:rPr>
        <w:t>in the areas we</w:t>
      </w:r>
      <w:r w:rsidR="00CE3319" w:rsidRPr="0076242E">
        <w:rPr>
          <w:rFonts w:ascii="Aptos Light" w:hAnsi="Aptos Light" w:cs="Calibri Light"/>
          <w:bCs/>
        </w:rPr>
        <w:t>’</w:t>
      </w:r>
      <w:r w:rsidR="008D534F" w:rsidRPr="0076242E">
        <w:rPr>
          <w:rFonts w:ascii="Aptos Light" w:hAnsi="Aptos Light" w:cs="Calibri Light"/>
          <w:bCs/>
        </w:rPr>
        <w:t xml:space="preserve">re seeking to influence </w:t>
      </w:r>
      <w:r w:rsidR="00941E39" w:rsidRPr="0076242E">
        <w:rPr>
          <w:rFonts w:ascii="Aptos Light" w:hAnsi="Aptos Light" w:cs="Calibri Light"/>
          <w:bCs/>
        </w:rPr>
        <w:t>or contribute to</w:t>
      </w:r>
      <w:r w:rsidR="00C6171E" w:rsidRPr="0076242E">
        <w:rPr>
          <w:rFonts w:ascii="Aptos Light" w:hAnsi="Aptos Light" w:cs="Calibri Light"/>
          <w:bCs/>
        </w:rPr>
        <w:t>,</w:t>
      </w:r>
      <w:r w:rsidR="00941E39" w:rsidRPr="0076242E">
        <w:rPr>
          <w:rFonts w:ascii="Aptos Light" w:hAnsi="Aptos Light" w:cs="Calibri Light"/>
          <w:bCs/>
        </w:rPr>
        <w:t xml:space="preserve"> </w:t>
      </w:r>
      <w:r w:rsidR="008D534F" w:rsidRPr="0076242E">
        <w:rPr>
          <w:rFonts w:ascii="Aptos Light" w:hAnsi="Aptos Light" w:cs="Calibri Light"/>
          <w:bCs/>
        </w:rPr>
        <w:t xml:space="preserve">or that will affect </w:t>
      </w:r>
      <w:r w:rsidR="00562A28" w:rsidRPr="0076242E">
        <w:rPr>
          <w:rFonts w:ascii="Aptos Light" w:hAnsi="Aptos Light" w:cs="Calibri Light"/>
          <w:bCs/>
        </w:rPr>
        <w:t>the strategies we adopt</w:t>
      </w:r>
      <w:r w:rsidR="00941E39" w:rsidRPr="0076242E">
        <w:rPr>
          <w:rFonts w:ascii="Aptos Light" w:hAnsi="Aptos Light" w:cs="Calibri Light"/>
          <w:bCs/>
        </w:rPr>
        <w:t xml:space="preserve">. These indicators are </w:t>
      </w:r>
      <w:r w:rsidR="00C6171E" w:rsidRPr="0076242E">
        <w:rPr>
          <w:rFonts w:ascii="Aptos Light" w:hAnsi="Aptos Light" w:cs="Calibri Light"/>
          <w:bCs/>
        </w:rPr>
        <w:t xml:space="preserve">linked </w:t>
      </w:r>
      <w:r w:rsidR="00941E39" w:rsidRPr="0076242E">
        <w:rPr>
          <w:rFonts w:ascii="Aptos Light" w:hAnsi="Aptos Light" w:cs="Calibri Light"/>
          <w:bCs/>
        </w:rPr>
        <w:t xml:space="preserve">to </w:t>
      </w:r>
      <w:r w:rsidR="00562A28" w:rsidRPr="0076242E">
        <w:rPr>
          <w:rFonts w:ascii="Aptos Light" w:hAnsi="Aptos Light" w:cs="Calibri Light"/>
          <w:bCs/>
        </w:rPr>
        <w:t xml:space="preserve">our long-term </w:t>
      </w:r>
      <w:r w:rsidR="00EC4DD1" w:rsidRPr="0076242E">
        <w:rPr>
          <w:rFonts w:ascii="Aptos Light" w:hAnsi="Aptos Light" w:cs="Calibri Light"/>
          <w:bCs/>
        </w:rPr>
        <w:t>goals</w:t>
      </w:r>
      <w:r w:rsidR="0076242E" w:rsidRPr="0076242E">
        <w:rPr>
          <w:rFonts w:ascii="Aptos Light" w:hAnsi="Aptos Light" w:cs="Calibri Light"/>
          <w:bCs/>
        </w:rPr>
        <w:t>.</w:t>
      </w:r>
      <w:r w:rsidR="00EC4DD1" w:rsidRPr="0076242E">
        <w:rPr>
          <w:rFonts w:ascii="Aptos Light" w:hAnsi="Aptos Light" w:cs="Calibri Light"/>
          <w:bCs/>
        </w:rPr>
        <w:t xml:space="preserve"> </w:t>
      </w:r>
      <w:r w:rsidR="0076242E" w:rsidRPr="0076242E">
        <w:rPr>
          <w:rFonts w:ascii="Aptos Light" w:hAnsi="Aptos Light" w:cs="Calibri Light"/>
          <w:bCs/>
        </w:rPr>
        <w:t>W</w:t>
      </w:r>
      <w:r w:rsidR="00EC4DD1" w:rsidRPr="0076242E">
        <w:rPr>
          <w:rFonts w:ascii="Aptos Light" w:hAnsi="Aptos Light" w:cs="Calibri Light"/>
        </w:rPr>
        <w:t xml:space="preserve">e’ll report on </w:t>
      </w:r>
      <w:r w:rsidR="0076242E" w:rsidRPr="0076242E">
        <w:rPr>
          <w:rFonts w:ascii="Aptos Light" w:hAnsi="Aptos Light" w:cs="Calibri Light"/>
        </w:rPr>
        <w:t xml:space="preserve">these indicators in </w:t>
      </w:r>
      <w:r w:rsidR="0076242E" w:rsidRPr="0076242E">
        <w:rPr>
          <w:rFonts w:ascii="Aptos Light" w:hAnsi="Aptos Light" w:cs="Calibri Light"/>
        </w:rPr>
        <w:t>our Annual Report</w:t>
      </w:r>
      <w:r w:rsidR="00562A28">
        <w:rPr>
          <w:rFonts w:ascii="Aptos Light" w:hAnsi="Aptos Light" w:cs="Calibri Light"/>
          <w:bCs/>
        </w:rPr>
        <w:t>.</w:t>
      </w:r>
      <w:r w:rsidR="00072ECE">
        <w:rPr>
          <w:rFonts w:ascii="Aptos Light" w:hAnsi="Aptos Light" w:cs="Calibri Light"/>
          <w:bCs/>
        </w:rPr>
        <w:t xml:space="preserve"> These indicators are sourced from </w:t>
      </w:r>
      <w:r w:rsidR="00B71E03">
        <w:rPr>
          <w:rFonts w:ascii="Aptos Light" w:hAnsi="Aptos Light" w:cs="Calibri Light"/>
          <w:bCs/>
        </w:rPr>
        <w:t xml:space="preserve">surveys of the general population or specific groups and </w:t>
      </w:r>
      <w:r w:rsidR="00A20992">
        <w:rPr>
          <w:rFonts w:ascii="Aptos Light" w:hAnsi="Aptos Light" w:cs="Calibri Light"/>
          <w:bCs/>
        </w:rPr>
        <w:t xml:space="preserve">reflect areas </w:t>
      </w:r>
      <w:r w:rsidR="005779E5">
        <w:rPr>
          <w:rFonts w:ascii="Aptos Light" w:hAnsi="Aptos Light" w:cs="Calibri Light"/>
          <w:bCs/>
        </w:rPr>
        <w:t>outside of Creative New</w:t>
      </w:r>
      <w:r w:rsidR="0053707E">
        <w:rPr>
          <w:rFonts w:ascii="Aptos Light" w:hAnsi="Aptos Light" w:cs="Calibri Light"/>
          <w:bCs/>
        </w:rPr>
        <w:t> </w:t>
      </w:r>
      <w:r w:rsidR="005779E5">
        <w:rPr>
          <w:rFonts w:ascii="Aptos Light" w:hAnsi="Aptos Light" w:cs="Calibri Light"/>
          <w:bCs/>
        </w:rPr>
        <w:t xml:space="preserve">Zealand’s </w:t>
      </w:r>
      <w:r w:rsidR="00A20992">
        <w:rPr>
          <w:rFonts w:ascii="Aptos Light" w:hAnsi="Aptos Light" w:cs="Calibri Light"/>
          <w:bCs/>
        </w:rPr>
        <w:t xml:space="preserve">direct </w:t>
      </w:r>
      <w:r w:rsidR="005779E5">
        <w:rPr>
          <w:rFonts w:ascii="Aptos Light" w:hAnsi="Aptos Light" w:cs="Calibri Light"/>
          <w:bCs/>
        </w:rPr>
        <w:t>control</w:t>
      </w:r>
      <w:r w:rsidR="00B71E03">
        <w:rPr>
          <w:rFonts w:ascii="Aptos Light" w:hAnsi="Aptos Light" w:cs="Calibri Light"/>
          <w:bCs/>
        </w:rPr>
        <w:t>.</w:t>
      </w:r>
    </w:p>
    <w:p w14:paraId="09B08BE6" w14:textId="3F1A5F03" w:rsidR="003419C7" w:rsidRDefault="00927ADF" w:rsidP="002D7E87">
      <w:pPr>
        <w:numPr>
          <w:ilvl w:val="0"/>
          <w:numId w:val="3"/>
        </w:numPr>
        <w:tabs>
          <w:tab w:val="clear" w:pos="720"/>
          <w:tab w:val="num" w:pos="360"/>
        </w:tabs>
        <w:spacing w:before="120" w:after="0" w:line="240" w:lineRule="auto"/>
        <w:ind w:left="360"/>
        <w:rPr>
          <w:rFonts w:ascii="Aptos Light" w:hAnsi="Aptos Light" w:cs="Calibri Light"/>
        </w:rPr>
      </w:pPr>
      <w:r w:rsidRPr="0076242E">
        <w:rPr>
          <w:rFonts w:ascii="Aptos Light" w:hAnsi="Aptos Light" w:cs="Calibri Light"/>
          <w:b/>
        </w:rPr>
        <w:t>m</w:t>
      </w:r>
      <w:r w:rsidR="008D534F" w:rsidRPr="0076242E">
        <w:rPr>
          <w:rFonts w:ascii="Aptos Light" w:hAnsi="Aptos Light" w:cs="Calibri Light"/>
          <w:b/>
        </w:rPr>
        <w:t>edium-term measures</w:t>
      </w:r>
      <w:r w:rsidR="00BF4D60">
        <w:rPr>
          <w:rFonts w:ascii="Aptos Light" w:hAnsi="Aptos Light" w:cs="Calibri Light"/>
        </w:rPr>
        <w:t>—</w:t>
      </w:r>
      <w:r w:rsidR="004F510C" w:rsidRPr="0076242E">
        <w:rPr>
          <w:rFonts w:ascii="Aptos Light" w:hAnsi="Aptos Light" w:cs="Calibri Light"/>
        </w:rPr>
        <w:t xml:space="preserve">focus on tracking </w:t>
      </w:r>
      <w:r w:rsidR="007577B9" w:rsidRPr="0076242E">
        <w:rPr>
          <w:rFonts w:ascii="Aptos Light" w:hAnsi="Aptos Light" w:cs="Calibri Light"/>
        </w:rPr>
        <w:t xml:space="preserve">progress </w:t>
      </w:r>
      <w:r w:rsidR="004F510C" w:rsidRPr="0076242E">
        <w:rPr>
          <w:rFonts w:ascii="Aptos Light" w:hAnsi="Aptos Light" w:cs="Calibri Light"/>
        </w:rPr>
        <w:t>against our medium-term (five-year) priorities</w:t>
      </w:r>
      <w:r w:rsidR="003419C7" w:rsidRPr="0076242E">
        <w:rPr>
          <w:rFonts w:ascii="Aptos Light" w:hAnsi="Aptos Light" w:cs="Calibri Light"/>
        </w:rPr>
        <w:t>.</w:t>
      </w:r>
      <w:r w:rsidR="007577B9" w:rsidRPr="0076242E">
        <w:rPr>
          <w:rFonts w:ascii="Aptos Light" w:hAnsi="Aptos Light" w:cs="Calibri Light"/>
        </w:rPr>
        <w:t xml:space="preserve"> These measures relate to work we undertake</w:t>
      </w:r>
      <w:r w:rsidR="0053707E" w:rsidRPr="0076242E">
        <w:rPr>
          <w:rFonts w:ascii="Aptos Light" w:hAnsi="Aptos Light" w:cs="Calibri Light"/>
        </w:rPr>
        <w:t>, and w</w:t>
      </w:r>
      <w:r w:rsidR="004F510C" w:rsidRPr="0076242E">
        <w:rPr>
          <w:rFonts w:ascii="Aptos Light" w:hAnsi="Aptos Light" w:cs="Calibri Light"/>
        </w:rPr>
        <w:t>e</w:t>
      </w:r>
      <w:r w:rsidR="00E47C89">
        <w:rPr>
          <w:rFonts w:ascii="Aptos Light" w:hAnsi="Aptos Light" w:cs="Calibri Light"/>
        </w:rPr>
        <w:t>’ll</w:t>
      </w:r>
      <w:r w:rsidR="004F510C" w:rsidRPr="0076242E">
        <w:rPr>
          <w:rFonts w:ascii="Aptos Light" w:hAnsi="Aptos Light" w:cs="Calibri Light"/>
        </w:rPr>
        <w:t xml:space="preserve"> report on </w:t>
      </w:r>
      <w:r w:rsidR="0053707E" w:rsidRPr="0076242E">
        <w:rPr>
          <w:rFonts w:ascii="Aptos Light" w:hAnsi="Aptos Light" w:cs="Calibri Light"/>
        </w:rPr>
        <w:t xml:space="preserve">them </w:t>
      </w:r>
      <w:r w:rsidR="0076242E" w:rsidRPr="0076242E">
        <w:rPr>
          <w:rFonts w:ascii="Aptos Light" w:hAnsi="Aptos Light" w:cs="Calibri Light"/>
        </w:rPr>
        <w:t>in our Annual Report</w:t>
      </w:r>
      <w:r w:rsidR="004F510C" w:rsidRPr="0076242E">
        <w:rPr>
          <w:rFonts w:ascii="Aptos Light" w:hAnsi="Aptos Light" w:cs="Calibri Light"/>
        </w:rPr>
        <w:t>.</w:t>
      </w:r>
    </w:p>
    <w:p w14:paraId="4FF7792B" w14:textId="7994F974" w:rsidR="008D534F" w:rsidRDefault="00927ADF" w:rsidP="002D7E87">
      <w:pPr>
        <w:numPr>
          <w:ilvl w:val="0"/>
          <w:numId w:val="3"/>
        </w:numPr>
        <w:tabs>
          <w:tab w:val="clear" w:pos="720"/>
          <w:tab w:val="num" w:pos="360"/>
        </w:tabs>
        <w:spacing w:before="120" w:after="0" w:line="240" w:lineRule="auto"/>
        <w:ind w:left="360"/>
        <w:rPr>
          <w:rFonts w:ascii="Aptos Light" w:hAnsi="Aptos Light" w:cs="Calibri Light"/>
        </w:rPr>
      </w:pPr>
      <w:r>
        <w:rPr>
          <w:rFonts w:ascii="Aptos Light" w:hAnsi="Aptos Light" w:cs="Calibri Light"/>
          <w:b/>
        </w:rPr>
        <w:t>a</w:t>
      </w:r>
      <w:r w:rsidR="008D534F" w:rsidRPr="00E3200E">
        <w:rPr>
          <w:rFonts w:ascii="Aptos Light" w:hAnsi="Aptos Light" w:cs="Calibri Light"/>
          <w:b/>
        </w:rPr>
        <w:t xml:space="preserve">nnual </w:t>
      </w:r>
      <w:r w:rsidR="008D534F">
        <w:rPr>
          <w:rFonts w:ascii="Aptos Light" w:hAnsi="Aptos Light" w:cs="Calibri Light"/>
          <w:b/>
        </w:rPr>
        <w:t>programme delivery measures</w:t>
      </w:r>
      <w:r w:rsidR="00ED019E">
        <w:rPr>
          <w:rFonts w:ascii="Aptos Light" w:hAnsi="Aptos Light" w:cs="Calibri Light"/>
          <w:b/>
        </w:rPr>
        <w:t xml:space="preserve"> and </w:t>
      </w:r>
      <w:r w:rsidR="004F74CA">
        <w:rPr>
          <w:rFonts w:ascii="Aptos Light" w:hAnsi="Aptos Light" w:cs="Calibri Light"/>
          <w:b/>
        </w:rPr>
        <w:t>short-term</w:t>
      </w:r>
      <w:r w:rsidR="00ED019E">
        <w:rPr>
          <w:rFonts w:ascii="Aptos Light" w:hAnsi="Aptos Light" w:cs="Calibri Light"/>
          <w:b/>
        </w:rPr>
        <w:t xml:space="preserve"> actions</w:t>
      </w:r>
      <w:r w:rsidR="00BF4D60">
        <w:rPr>
          <w:rFonts w:ascii="Aptos Light" w:hAnsi="Aptos Light" w:cs="Calibri Light"/>
        </w:rPr>
        <w:t>—</w:t>
      </w:r>
      <w:r w:rsidR="0041590E">
        <w:rPr>
          <w:rFonts w:ascii="Aptos Light" w:hAnsi="Aptos Light" w:cs="Calibri Light"/>
        </w:rPr>
        <w:t xml:space="preserve">focus on </w:t>
      </w:r>
      <w:r w:rsidR="000A7D21">
        <w:rPr>
          <w:rFonts w:ascii="Aptos Light" w:hAnsi="Aptos Light" w:cs="Calibri Light"/>
        </w:rPr>
        <w:t xml:space="preserve">how well our main programmes are working </w:t>
      </w:r>
      <w:r w:rsidR="00A5644A">
        <w:rPr>
          <w:rFonts w:ascii="Aptos Light" w:hAnsi="Aptos Light" w:cs="Calibri Light"/>
        </w:rPr>
        <w:t xml:space="preserve">and the actions </w:t>
      </w:r>
      <w:r w:rsidR="00EE2919">
        <w:rPr>
          <w:rFonts w:ascii="Aptos Light" w:hAnsi="Aptos Light" w:cs="Calibri Light"/>
        </w:rPr>
        <w:t xml:space="preserve">we’ll take to contribute to our goals and priorities </w:t>
      </w:r>
      <w:r w:rsidR="00F314EA">
        <w:rPr>
          <w:rFonts w:ascii="Aptos Light" w:hAnsi="Aptos Light" w:cs="Calibri Light"/>
        </w:rPr>
        <w:t>each year</w:t>
      </w:r>
      <w:r w:rsidR="00EE2919" w:rsidRPr="00E3200E">
        <w:rPr>
          <w:rFonts w:ascii="Aptos Light" w:hAnsi="Aptos Light" w:cs="Calibri Light"/>
        </w:rPr>
        <w:t xml:space="preserve"> </w:t>
      </w:r>
      <w:r w:rsidR="009773DC">
        <w:rPr>
          <w:rFonts w:ascii="Aptos Light" w:hAnsi="Aptos Light" w:cs="Calibri Light"/>
        </w:rPr>
        <w:t xml:space="preserve">(included in our </w:t>
      </w:r>
      <w:r w:rsidR="00F72E78">
        <w:rPr>
          <w:rFonts w:ascii="Aptos Light" w:hAnsi="Aptos Light" w:cs="Calibri Light"/>
        </w:rPr>
        <w:t>SPE</w:t>
      </w:r>
      <w:r w:rsidR="009773DC">
        <w:rPr>
          <w:rFonts w:ascii="Aptos Light" w:hAnsi="Aptos Light" w:cs="Calibri Light"/>
        </w:rPr>
        <w:t>)</w:t>
      </w:r>
      <w:r w:rsidR="00CF70E5">
        <w:rPr>
          <w:rFonts w:ascii="Aptos Light" w:hAnsi="Aptos Light" w:cs="Calibri Light"/>
        </w:rPr>
        <w:t>.</w:t>
      </w:r>
      <w:r w:rsidR="00AC28E2">
        <w:rPr>
          <w:rFonts w:ascii="Aptos Light" w:hAnsi="Aptos Light" w:cs="Calibri Light"/>
        </w:rPr>
        <w:t xml:space="preserve"> </w:t>
      </w:r>
      <w:r w:rsidR="00AC28E2" w:rsidRPr="0076242E">
        <w:rPr>
          <w:rFonts w:ascii="Aptos Light" w:hAnsi="Aptos Light" w:cs="Calibri Light"/>
        </w:rPr>
        <w:t>We</w:t>
      </w:r>
      <w:r w:rsidR="00E47C89">
        <w:rPr>
          <w:rFonts w:ascii="Aptos Light" w:hAnsi="Aptos Light" w:cs="Calibri Light"/>
        </w:rPr>
        <w:t>’ll</w:t>
      </w:r>
      <w:r w:rsidR="00AC28E2" w:rsidRPr="0076242E">
        <w:rPr>
          <w:rFonts w:ascii="Aptos Light" w:hAnsi="Aptos Light" w:cs="Calibri Light"/>
        </w:rPr>
        <w:t xml:space="preserve"> report on these </w:t>
      </w:r>
      <w:r w:rsidR="0076242E">
        <w:rPr>
          <w:rFonts w:ascii="Aptos Light" w:hAnsi="Aptos Light" w:cs="Calibri Light"/>
        </w:rPr>
        <w:t>each year in our Annual Report</w:t>
      </w:r>
      <w:r w:rsidR="00AC28E2" w:rsidRPr="0076242E">
        <w:rPr>
          <w:rFonts w:ascii="Aptos Light" w:hAnsi="Aptos Light" w:cs="Calibri Light"/>
        </w:rPr>
        <w:t>.</w:t>
      </w:r>
    </w:p>
    <w:p w14:paraId="36DF9BA7" w14:textId="03B90DDD" w:rsidR="003419C7" w:rsidRPr="003419C7" w:rsidRDefault="00607C5A" w:rsidP="003419C7">
      <w:pPr>
        <w:spacing w:before="240" w:after="0" w:line="240" w:lineRule="auto"/>
        <w:rPr>
          <w:rFonts w:ascii="Aptos Light" w:hAnsi="Aptos Light" w:cs="Calibri Light"/>
        </w:rPr>
      </w:pPr>
      <w:r>
        <w:rPr>
          <w:rFonts w:ascii="Aptos Light" w:hAnsi="Aptos Light" w:cs="Calibri Light"/>
        </w:rPr>
        <w:t>Given where we are at in our change journey, d</w:t>
      </w:r>
      <w:r w:rsidR="003419C7" w:rsidRPr="003419C7">
        <w:rPr>
          <w:rFonts w:ascii="Aptos Light" w:hAnsi="Aptos Light" w:cs="Calibri Light"/>
        </w:rPr>
        <w:t>uring 202</w:t>
      </w:r>
      <w:r w:rsidR="00E575D7">
        <w:rPr>
          <w:rFonts w:ascii="Aptos Light" w:hAnsi="Aptos Light" w:cs="Calibri Light"/>
        </w:rPr>
        <w:t>5</w:t>
      </w:r>
      <w:r w:rsidR="003419C7" w:rsidRPr="003419C7">
        <w:rPr>
          <w:rFonts w:ascii="Aptos Light" w:hAnsi="Aptos Light" w:cs="Calibri Light"/>
        </w:rPr>
        <w:t>/2</w:t>
      </w:r>
      <w:r w:rsidR="00BA31D1">
        <w:rPr>
          <w:rFonts w:ascii="Aptos Light" w:hAnsi="Aptos Light" w:cs="Calibri Light"/>
        </w:rPr>
        <w:t>6</w:t>
      </w:r>
      <w:r w:rsidR="003419C7" w:rsidRPr="003419C7">
        <w:rPr>
          <w:rFonts w:ascii="Aptos Light" w:hAnsi="Aptos Light" w:cs="Calibri Light"/>
        </w:rPr>
        <w:t xml:space="preserve">, we’ll </w:t>
      </w:r>
      <w:r w:rsidR="00716B44">
        <w:rPr>
          <w:rFonts w:ascii="Aptos Light" w:hAnsi="Aptos Light" w:cs="Calibri Light"/>
        </w:rPr>
        <w:t xml:space="preserve">align our </w:t>
      </w:r>
      <w:r w:rsidR="003419C7" w:rsidRPr="003419C7">
        <w:rPr>
          <w:rFonts w:ascii="Aptos Light" w:hAnsi="Aptos Light" w:cs="Calibri Light"/>
        </w:rPr>
        <w:t xml:space="preserve">performance </w:t>
      </w:r>
      <w:r w:rsidR="00AB123F">
        <w:rPr>
          <w:rFonts w:ascii="Aptos Light" w:hAnsi="Aptos Light" w:cs="Calibri Light"/>
        </w:rPr>
        <w:t xml:space="preserve">measures </w:t>
      </w:r>
      <w:r w:rsidR="00BF4D60">
        <w:rPr>
          <w:rFonts w:ascii="Aptos Light" w:hAnsi="Aptos Light" w:cs="Calibri Light"/>
        </w:rPr>
        <w:t xml:space="preserve">with </w:t>
      </w:r>
      <w:r w:rsidR="00E575D7">
        <w:rPr>
          <w:rFonts w:ascii="Aptos Light" w:hAnsi="Aptos Light" w:cs="Calibri Light"/>
        </w:rPr>
        <w:t xml:space="preserve">our </w:t>
      </w:r>
      <w:r w:rsidR="009D0B6B">
        <w:rPr>
          <w:rFonts w:ascii="Aptos Light" w:hAnsi="Aptos Light" w:cs="Calibri Light"/>
        </w:rPr>
        <w:t xml:space="preserve">new </w:t>
      </w:r>
      <w:r w:rsidR="00BE1379">
        <w:rPr>
          <w:rFonts w:ascii="Aptos Light" w:hAnsi="Aptos Light" w:cs="Calibri Light"/>
        </w:rPr>
        <w:t>granting programmes</w:t>
      </w:r>
      <w:r w:rsidR="00113AFD">
        <w:rPr>
          <w:rFonts w:ascii="Aptos Light" w:hAnsi="Aptos Light" w:cs="Calibri Light"/>
        </w:rPr>
        <w:t xml:space="preserve"> and new strategy (once finalised)</w:t>
      </w:r>
      <w:r w:rsidR="00BE1379">
        <w:rPr>
          <w:rFonts w:ascii="Aptos Light" w:hAnsi="Aptos Light" w:cs="Calibri Light"/>
        </w:rPr>
        <w:t xml:space="preserve"> </w:t>
      </w:r>
      <w:r w:rsidR="006C4949">
        <w:rPr>
          <w:rFonts w:ascii="Aptos Light" w:hAnsi="Aptos Light" w:cs="Calibri Light"/>
        </w:rPr>
        <w:t>and develop baseline data</w:t>
      </w:r>
      <w:r w:rsidR="003419C7" w:rsidRPr="003419C7">
        <w:rPr>
          <w:rFonts w:ascii="Aptos Light" w:hAnsi="Aptos Light" w:cs="Calibri Light"/>
        </w:rPr>
        <w:t xml:space="preserve">. We expect this to result in changes to our </w:t>
      </w:r>
      <w:r>
        <w:rPr>
          <w:rFonts w:ascii="Aptos Light" w:hAnsi="Aptos Light" w:cs="Calibri Light"/>
        </w:rPr>
        <w:t xml:space="preserve">measures </w:t>
      </w:r>
      <w:r w:rsidR="000B7E4A">
        <w:rPr>
          <w:rFonts w:ascii="Aptos Light" w:hAnsi="Aptos Light" w:cs="Calibri Light"/>
        </w:rPr>
        <w:t xml:space="preserve">or targets </w:t>
      </w:r>
      <w:r w:rsidR="003419C7" w:rsidRPr="003419C7">
        <w:rPr>
          <w:rFonts w:ascii="Aptos Light" w:hAnsi="Aptos Light" w:cs="Calibri Light"/>
        </w:rPr>
        <w:t>from 202</w:t>
      </w:r>
      <w:r w:rsidR="00E575D7">
        <w:rPr>
          <w:rFonts w:ascii="Aptos Light" w:hAnsi="Aptos Light" w:cs="Calibri Light"/>
        </w:rPr>
        <w:t>6</w:t>
      </w:r>
      <w:r w:rsidR="003419C7" w:rsidRPr="003419C7">
        <w:rPr>
          <w:rFonts w:ascii="Aptos Light" w:hAnsi="Aptos Light" w:cs="Calibri Light"/>
        </w:rPr>
        <w:t>/2</w:t>
      </w:r>
      <w:r w:rsidR="00E575D7">
        <w:rPr>
          <w:rFonts w:ascii="Aptos Light" w:hAnsi="Aptos Light" w:cs="Calibri Light"/>
        </w:rPr>
        <w:t>7</w:t>
      </w:r>
      <w:r w:rsidR="003419C7" w:rsidRPr="003419C7">
        <w:rPr>
          <w:rFonts w:ascii="Aptos Light" w:hAnsi="Aptos Light" w:cs="Calibri Light"/>
        </w:rPr>
        <w:t>.</w:t>
      </w:r>
    </w:p>
    <w:p w14:paraId="63F7C45E" w14:textId="2D0AF4A4" w:rsidR="003419C7" w:rsidRPr="003419C7" w:rsidRDefault="003419C7" w:rsidP="003419C7">
      <w:pPr>
        <w:spacing w:before="240" w:after="0" w:line="240" w:lineRule="auto"/>
        <w:rPr>
          <w:rFonts w:ascii="Aptos Light" w:hAnsi="Aptos Light" w:cs="Calibri Light"/>
        </w:rPr>
      </w:pPr>
      <w:r w:rsidRPr="003419C7">
        <w:rPr>
          <w:rFonts w:ascii="Aptos Light" w:hAnsi="Aptos Light" w:cs="Calibri Light"/>
        </w:rPr>
        <w:t xml:space="preserve">In our reporting, we’ll also talk about how our day-to-day work links to our vision, to Ministerial priorities and </w:t>
      </w:r>
      <w:r w:rsidR="00550D26">
        <w:rPr>
          <w:rFonts w:ascii="Aptos Light" w:hAnsi="Aptos Light" w:cs="Calibri Light"/>
        </w:rPr>
        <w:t xml:space="preserve">how we’re contributing </w:t>
      </w:r>
      <w:r w:rsidR="004456F9">
        <w:rPr>
          <w:rFonts w:ascii="Aptos Light" w:hAnsi="Aptos Light" w:cs="Calibri Light"/>
        </w:rPr>
        <w:t xml:space="preserve">to </w:t>
      </w:r>
      <w:r w:rsidR="00AB123F">
        <w:rPr>
          <w:rFonts w:ascii="Aptos Light" w:hAnsi="Aptos Light" w:cs="Calibri Light"/>
          <w:i/>
          <w:iCs/>
        </w:rPr>
        <w:t>Amplify: A Creative and Cultural Strategy for New Zealand</w:t>
      </w:r>
      <w:r w:rsidRPr="003419C7">
        <w:rPr>
          <w:rFonts w:ascii="Aptos Light" w:hAnsi="Aptos Light" w:cs="Calibri Light"/>
        </w:rPr>
        <w:t>.</w:t>
      </w:r>
    </w:p>
    <w:p w14:paraId="33352EC7" w14:textId="77777777" w:rsidR="003419C7" w:rsidRDefault="003419C7" w:rsidP="00B61A7F">
      <w:pPr>
        <w:pStyle w:val="Heading3"/>
      </w:pPr>
      <w:r w:rsidRPr="003419C7">
        <w:t>What might hamper our progress</w:t>
      </w:r>
    </w:p>
    <w:p w14:paraId="1A505FF6" w14:textId="23647B2C" w:rsidR="003419C7" w:rsidRDefault="00F72E78" w:rsidP="003419C7">
      <w:pPr>
        <w:spacing w:before="120" w:line="240" w:lineRule="auto"/>
        <w:rPr>
          <w:rFonts w:ascii="Aptos Light" w:hAnsi="Aptos Light" w:cs="Calibri Light"/>
        </w:rPr>
      </w:pPr>
      <w:r>
        <w:rPr>
          <w:rFonts w:ascii="Aptos Light" w:hAnsi="Aptos Light" w:cs="Calibri Light"/>
        </w:rPr>
        <w:t>W</w:t>
      </w:r>
      <w:r w:rsidR="003419C7" w:rsidRPr="003419C7">
        <w:rPr>
          <w:rFonts w:ascii="Aptos Light" w:hAnsi="Aptos Light" w:cs="Calibri Light"/>
        </w:rPr>
        <w:t>e</w:t>
      </w:r>
      <w:r w:rsidR="0055498D">
        <w:rPr>
          <w:rFonts w:ascii="Aptos Light" w:hAnsi="Aptos Light" w:cs="Calibri Light"/>
        </w:rPr>
        <w:t>’</w:t>
      </w:r>
      <w:r w:rsidR="00E80423">
        <w:rPr>
          <w:rFonts w:ascii="Aptos Light" w:hAnsi="Aptos Light" w:cs="Calibri Light"/>
        </w:rPr>
        <w:t xml:space="preserve">re alert to </w:t>
      </w:r>
      <w:r w:rsidR="005E2D1E">
        <w:rPr>
          <w:rFonts w:ascii="Aptos Light" w:hAnsi="Aptos Light" w:cs="Calibri Light"/>
        </w:rPr>
        <w:t xml:space="preserve">what </w:t>
      </w:r>
      <w:r w:rsidR="003419C7" w:rsidRPr="003419C7">
        <w:rPr>
          <w:rFonts w:ascii="Aptos Light" w:hAnsi="Aptos Light" w:cs="Calibri Light"/>
        </w:rPr>
        <w:t xml:space="preserve">might prevent us from achieving our </w:t>
      </w:r>
      <w:r w:rsidR="0089324B">
        <w:rPr>
          <w:rFonts w:ascii="Aptos Light" w:hAnsi="Aptos Light" w:cs="Calibri Light"/>
        </w:rPr>
        <w:t>goals</w:t>
      </w:r>
      <w:r w:rsidR="00E80423">
        <w:rPr>
          <w:rFonts w:ascii="Aptos Light" w:hAnsi="Aptos Light" w:cs="Calibri Light"/>
        </w:rPr>
        <w:t>,</w:t>
      </w:r>
      <w:r w:rsidR="003419C7" w:rsidRPr="003419C7">
        <w:rPr>
          <w:rFonts w:ascii="Aptos Light" w:hAnsi="Aptos Light" w:cs="Calibri Light"/>
        </w:rPr>
        <w:t xml:space="preserve"> and </w:t>
      </w:r>
      <w:r w:rsidR="00E80423">
        <w:rPr>
          <w:rFonts w:ascii="Aptos Light" w:hAnsi="Aptos Light" w:cs="Calibri Light"/>
        </w:rPr>
        <w:t xml:space="preserve">we </w:t>
      </w:r>
      <w:r w:rsidR="003419C7" w:rsidRPr="003419C7">
        <w:rPr>
          <w:rFonts w:ascii="Aptos Light" w:hAnsi="Aptos Light" w:cs="Calibri Light"/>
        </w:rPr>
        <w:t>seek to mitigate th</w:t>
      </w:r>
      <w:r w:rsidR="00E80423">
        <w:rPr>
          <w:rFonts w:ascii="Aptos Light" w:hAnsi="Aptos Light" w:cs="Calibri Light"/>
        </w:rPr>
        <w:t>o</w:t>
      </w:r>
      <w:r w:rsidR="003419C7" w:rsidRPr="003419C7">
        <w:rPr>
          <w:rFonts w:ascii="Aptos Light" w:hAnsi="Aptos Light" w:cs="Calibri Light"/>
        </w:rPr>
        <w:t>se risks. The Arts Council, through its Audit and Risk Committee, has responsibility for governance oversight of risk management and compliance.</w:t>
      </w:r>
    </w:p>
    <w:p w14:paraId="75BEC7EE" w14:textId="26D13A8B" w:rsidR="00BA31D1" w:rsidRDefault="00BA31D1" w:rsidP="003419C7">
      <w:pPr>
        <w:spacing w:before="120" w:line="240" w:lineRule="auto"/>
        <w:rPr>
          <w:rFonts w:ascii="Aptos Light" w:hAnsi="Aptos Light" w:cs="Calibri Light"/>
        </w:rPr>
      </w:pPr>
      <w:r>
        <w:rPr>
          <w:rFonts w:ascii="Aptos Light" w:hAnsi="Aptos Light" w:cs="Calibri Light"/>
        </w:rPr>
        <w:t xml:space="preserve">A challenge </w:t>
      </w:r>
      <w:r w:rsidR="00C2649D">
        <w:rPr>
          <w:rFonts w:ascii="Aptos Light" w:hAnsi="Aptos Light" w:cs="Calibri Light"/>
        </w:rPr>
        <w:t xml:space="preserve">in </w:t>
      </w:r>
      <w:r w:rsidR="003D53EF">
        <w:rPr>
          <w:rFonts w:ascii="Aptos Light" w:hAnsi="Aptos Light" w:cs="Calibri Light"/>
        </w:rPr>
        <w:t>measuring our performance is that</w:t>
      </w:r>
      <w:r w:rsidR="00E80423">
        <w:rPr>
          <w:rFonts w:ascii="Aptos Light" w:hAnsi="Aptos Light" w:cs="Calibri Light"/>
        </w:rPr>
        <w:t>,</w:t>
      </w:r>
      <w:r w:rsidR="003D53EF">
        <w:rPr>
          <w:rFonts w:ascii="Aptos Light" w:hAnsi="Aptos Light" w:cs="Calibri Light"/>
        </w:rPr>
        <w:t xml:space="preserve"> </w:t>
      </w:r>
      <w:r w:rsidR="00C37E30">
        <w:rPr>
          <w:rFonts w:ascii="Aptos Light" w:hAnsi="Aptos Light" w:cs="Calibri Light"/>
        </w:rPr>
        <w:t>a</w:t>
      </w:r>
      <w:r w:rsidR="00E378E9">
        <w:rPr>
          <w:rFonts w:ascii="Aptos Light" w:hAnsi="Aptos Light" w:cs="Calibri Light"/>
        </w:rPr>
        <w:t xml:space="preserve">s a funder, we largely achieve </w:t>
      </w:r>
      <w:r w:rsidR="00262839">
        <w:rPr>
          <w:rFonts w:ascii="Aptos Light" w:hAnsi="Aptos Light" w:cs="Calibri Light"/>
        </w:rPr>
        <w:t xml:space="preserve">our </w:t>
      </w:r>
      <w:r w:rsidR="00DA7395">
        <w:rPr>
          <w:rFonts w:ascii="Aptos Light" w:hAnsi="Aptos Light" w:cs="Calibri Light"/>
        </w:rPr>
        <w:t xml:space="preserve">intentions </w:t>
      </w:r>
      <w:r w:rsidR="00E378E9">
        <w:rPr>
          <w:rFonts w:ascii="Aptos Light" w:hAnsi="Aptos Light" w:cs="Calibri Light"/>
        </w:rPr>
        <w:t>through those whom we fund. Attribution can therefore be difficult.</w:t>
      </w:r>
    </w:p>
    <w:p w14:paraId="40CAA062" w14:textId="48900397" w:rsidR="003419C7" w:rsidRPr="003419C7" w:rsidRDefault="00AE178D" w:rsidP="003419C7">
      <w:pPr>
        <w:keepNext/>
        <w:spacing w:before="120" w:after="120" w:line="240" w:lineRule="auto"/>
        <w:rPr>
          <w:rFonts w:ascii="Aptos Light" w:hAnsi="Aptos Light" w:cs="Calibri Light"/>
        </w:rPr>
      </w:pPr>
      <w:r>
        <w:rPr>
          <w:rFonts w:ascii="Aptos Light" w:hAnsi="Aptos Light" w:cs="Calibri Light"/>
        </w:rPr>
        <w:t>R</w:t>
      </w:r>
      <w:r w:rsidR="00AB1563">
        <w:rPr>
          <w:rFonts w:ascii="Aptos Light" w:hAnsi="Aptos Light" w:cs="Calibri Light"/>
        </w:rPr>
        <w:t xml:space="preserve">isks </w:t>
      </w:r>
      <w:r w:rsidR="005130A1">
        <w:rPr>
          <w:rFonts w:ascii="Aptos Light" w:hAnsi="Aptos Light" w:cs="Calibri Light"/>
        </w:rPr>
        <w:t>that may hamper our progress</w:t>
      </w:r>
      <w:r w:rsidR="003419C7" w:rsidRPr="003419C7">
        <w:rPr>
          <w:rFonts w:ascii="Aptos Light" w:hAnsi="Aptos Light" w:cs="Calibri Light"/>
        </w:rPr>
        <w:t xml:space="preserve"> include the following.</w:t>
      </w:r>
    </w:p>
    <w:p w14:paraId="3877B4C1" w14:textId="070743A2" w:rsidR="003419C7" w:rsidRPr="003419C7" w:rsidRDefault="005130A1" w:rsidP="002D7E87">
      <w:pPr>
        <w:numPr>
          <w:ilvl w:val="0"/>
          <w:numId w:val="3"/>
        </w:numPr>
        <w:tabs>
          <w:tab w:val="clear" w:pos="720"/>
          <w:tab w:val="num" w:pos="360"/>
        </w:tabs>
        <w:spacing w:before="120" w:after="0" w:line="240" w:lineRule="auto"/>
        <w:ind w:left="360"/>
        <w:rPr>
          <w:rFonts w:ascii="Aptos Light" w:hAnsi="Aptos Light" w:cs="Calibri Light"/>
        </w:rPr>
      </w:pPr>
      <w:r w:rsidRPr="00F77DF8">
        <w:rPr>
          <w:rFonts w:ascii="Aptos Light" w:hAnsi="Aptos Light" w:cs="Calibri Light"/>
          <w:b/>
          <w:bCs/>
        </w:rPr>
        <w:t>Challenging economic conditions</w:t>
      </w:r>
      <w:r>
        <w:rPr>
          <w:rFonts w:ascii="Aptos Light" w:hAnsi="Aptos Light" w:cs="Calibri Light"/>
        </w:rPr>
        <w:t xml:space="preserve"> </w:t>
      </w:r>
      <w:r w:rsidR="00816EA4">
        <w:rPr>
          <w:rFonts w:ascii="Aptos Light" w:hAnsi="Aptos Light" w:cs="Calibri Light"/>
        </w:rPr>
        <w:t xml:space="preserve">that affect </w:t>
      </w:r>
      <w:r>
        <w:rPr>
          <w:rFonts w:ascii="Aptos Light" w:hAnsi="Aptos Light" w:cs="Calibri Light"/>
        </w:rPr>
        <w:t xml:space="preserve">the ability of the sector to </w:t>
      </w:r>
      <w:r w:rsidR="00BB6285">
        <w:rPr>
          <w:rFonts w:ascii="Aptos Light" w:hAnsi="Aptos Light" w:cs="Calibri Light"/>
        </w:rPr>
        <w:t xml:space="preserve">be </w:t>
      </w:r>
      <w:r w:rsidR="00670B73">
        <w:rPr>
          <w:rFonts w:ascii="Aptos Light" w:hAnsi="Aptos Light" w:cs="Calibri Light"/>
        </w:rPr>
        <w:lastRenderedPageBreak/>
        <w:t>financially</w:t>
      </w:r>
      <w:r w:rsidR="00286543">
        <w:rPr>
          <w:rFonts w:ascii="Aptos Light" w:hAnsi="Aptos Light" w:cs="Calibri Light"/>
        </w:rPr>
        <w:t xml:space="preserve"> </w:t>
      </w:r>
      <w:r w:rsidR="00BB6285">
        <w:rPr>
          <w:rFonts w:ascii="Aptos Light" w:hAnsi="Aptos Light" w:cs="Calibri Light"/>
        </w:rPr>
        <w:t>sustainable</w:t>
      </w:r>
      <w:r w:rsidR="003419C7" w:rsidRPr="003419C7">
        <w:rPr>
          <w:rFonts w:ascii="Aptos Light" w:hAnsi="Aptos Light" w:cs="Calibri Light"/>
        </w:rPr>
        <w:t>.</w:t>
      </w:r>
      <w:r w:rsidR="00FC63D3">
        <w:rPr>
          <w:rFonts w:ascii="Aptos Light" w:hAnsi="Aptos Light" w:cs="Calibri Light"/>
        </w:rPr>
        <w:t xml:space="preserve"> This </w:t>
      </w:r>
      <w:r w:rsidR="00816EA4">
        <w:rPr>
          <w:rFonts w:ascii="Aptos Light" w:hAnsi="Aptos Light" w:cs="Calibri Light"/>
        </w:rPr>
        <w:t>affects</w:t>
      </w:r>
      <w:r w:rsidR="00FC63D3">
        <w:rPr>
          <w:rFonts w:ascii="Aptos Light" w:hAnsi="Aptos Light" w:cs="Calibri Light"/>
        </w:rPr>
        <w:t xml:space="preserve"> the health of the arts ecosystem, the sustainability of arts sector careers and the </w:t>
      </w:r>
      <w:r w:rsidR="00AE178D">
        <w:rPr>
          <w:rFonts w:ascii="Aptos Light" w:hAnsi="Aptos Light" w:cs="Calibri Light"/>
        </w:rPr>
        <w:t xml:space="preserve">arts community’s </w:t>
      </w:r>
      <w:r w:rsidR="00FC63D3">
        <w:rPr>
          <w:rFonts w:ascii="Aptos Light" w:hAnsi="Aptos Light" w:cs="Calibri Light"/>
        </w:rPr>
        <w:t xml:space="preserve">ability to deliver </w:t>
      </w:r>
      <w:r w:rsidR="00C37D98">
        <w:rPr>
          <w:rFonts w:ascii="Aptos Light" w:hAnsi="Aptos Light" w:cs="Calibri Light"/>
        </w:rPr>
        <w:t xml:space="preserve">arts experiences </w:t>
      </w:r>
      <w:r w:rsidR="00FC63D3">
        <w:rPr>
          <w:rFonts w:ascii="Aptos Light" w:hAnsi="Aptos Light" w:cs="Calibri Light"/>
        </w:rPr>
        <w:t>for New Zealanders.</w:t>
      </w:r>
    </w:p>
    <w:p w14:paraId="635E3231" w14:textId="6648C76E" w:rsidR="003419C7" w:rsidRPr="003419C7" w:rsidRDefault="00F77DF8" w:rsidP="002D7E87">
      <w:pPr>
        <w:numPr>
          <w:ilvl w:val="0"/>
          <w:numId w:val="3"/>
        </w:numPr>
        <w:tabs>
          <w:tab w:val="clear" w:pos="720"/>
          <w:tab w:val="num" w:pos="360"/>
        </w:tabs>
        <w:spacing w:before="120" w:after="0" w:line="240" w:lineRule="auto"/>
        <w:ind w:left="360"/>
        <w:rPr>
          <w:rFonts w:ascii="Aptos Light" w:hAnsi="Aptos Light" w:cs="Calibri Light"/>
        </w:rPr>
      </w:pPr>
      <w:r w:rsidRPr="00265260">
        <w:rPr>
          <w:rFonts w:ascii="Aptos Light" w:hAnsi="Aptos Light" w:cs="Calibri Light"/>
          <w:b/>
          <w:bCs/>
        </w:rPr>
        <w:t>Demand for our services</w:t>
      </w:r>
      <w:r>
        <w:rPr>
          <w:rFonts w:ascii="Aptos Light" w:hAnsi="Aptos Light" w:cs="Calibri Light"/>
        </w:rPr>
        <w:t xml:space="preserve"> </w:t>
      </w:r>
      <w:r w:rsidR="00A34675">
        <w:rPr>
          <w:rFonts w:ascii="Aptos Light" w:hAnsi="Aptos Light" w:cs="Calibri Light"/>
        </w:rPr>
        <w:t>has reached historic highs</w:t>
      </w:r>
      <w:r w:rsidR="000D0CA9">
        <w:rPr>
          <w:rFonts w:ascii="Aptos Light" w:hAnsi="Aptos Light" w:cs="Calibri Light"/>
        </w:rPr>
        <w:t>,</w:t>
      </w:r>
      <w:r w:rsidR="00074A6A">
        <w:rPr>
          <w:rFonts w:ascii="Aptos Light" w:hAnsi="Aptos Light" w:cs="Calibri Light"/>
        </w:rPr>
        <w:t xml:space="preserve"> putting pressure on our organisation and </w:t>
      </w:r>
      <w:r w:rsidR="00265260">
        <w:rPr>
          <w:rFonts w:ascii="Aptos Light" w:hAnsi="Aptos Light" w:cs="Calibri Light"/>
        </w:rPr>
        <w:t xml:space="preserve">leading to low success rates. </w:t>
      </w:r>
      <w:r w:rsidR="00F92493">
        <w:rPr>
          <w:rFonts w:ascii="Aptos Light" w:hAnsi="Aptos Light" w:cs="Calibri Light"/>
        </w:rPr>
        <w:t xml:space="preserve">Along with challenging economic conditions, this is leading to a reduction </w:t>
      </w:r>
      <w:r w:rsidR="00F41A3E">
        <w:rPr>
          <w:rFonts w:ascii="Aptos Light" w:hAnsi="Aptos Light" w:cs="Calibri Light"/>
        </w:rPr>
        <w:t>in</w:t>
      </w:r>
      <w:r w:rsidR="00EC08CD">
        <w:rPr>
          <w:rFonts w:ascii="Aptos Light" w:hAnsi="Aptos Light" w:cs="Calibri Light"/>
        </w:rPr>
        <w:t xml:space="preserve"> arts activity.</w:t>
      </w:r>
    </w:p>
    <w:p w14:paraId="2FB87917" w14:textId="035C09EF" w:rsidR="003419C7" w:rsidRDefault="00FB6BED" w:rsidP="002D7E87">
      <w:pPr>
        <w:numPr>
          <w:ilvl w:val="0"/>
          <w:numId w:val="3"/>
        </w:numPr>
        <w:tabs>
          <w:tab w:val="clear" w:pos="720"/>
          <w:tab w:val="num" w:pos="360"/>
        </w:tabs>
        <w:spacing w:before="120" w:after="0" w:line="240" w:lineRule="auto"/>
        <w:ind w:left="360"/>
        <w:rPr>
          <w:rFonts w:ascii="Aptos Light" w:eastAsiaTheme="minorEastAsia" w:hAnsi="Aptos Light" w:cs="Calibri Light"/>
        </w:rPr>
      </w:pPr>
      <w:r w:rsidRPr="00CF67B7">
        <w:rPr>
          <w:rFonts w:ascii="Aptos Light" w:eastAsiaTheme="minorEastAsia" w:hAnsi="Aptos Light" w:cs="Calibri Light"/>
          <w:b/>
          <w:bCs/>
        </w:rPr>
        <w:t>Global uncertainty</w:t>
      </w:r>
      <w:r>
        <w:rPr>
          <w:rFonts w:ascii="Aptos Light" w:eastAsiaTheme="minorEastAsia" w:hAnsi="Aptos Light" w:cs="Calibri Light"/>
        </w:rPr>
        <w:t xml:space="preserve"> may lead </w:t>
      </w:r>
      <w:r w:rsidR="00127848">
        <w:rPr>
          <w:rFonts w:ascii="Aptos Light" w:eastAsiaTheme="minorEastAsia" w:hAnsi="Aptos Light" w:cs="Calibri Light"/>
        </w:rPr>
        <w:t xml:space="preserve">to a more challenging fiscal </w:t>
      </w:r>
      <w:r w:rsidR="00387D2C" w:rsidRPr="002D7E87">
        <w:rPr>
          <w:rFonts w:ascii="Aptos Light" w:hAnsi="Aptos Light" w:cs="Calibri Light"/>
        </w:rPr>
        <w:t>environment</w:t>
      </w:r>
      <w:r w:rsidR="00CB4D08">
        <w:rPr>
          <w:rFonts w:ascii="Aptos Light" w:hAnsi="Aptos Light" w:cs="Calibri Light"/>
        </w:rPr>
        <w:t>,</w:t>
      </w:r>
      <w:r w:rsidR="00387D2C">
        <w:rPr>
          <w:rFonts w:ascii="Aptos Light" w:eastAsiaTheme="minorEastAsia" w:hAnsi="Aptos Light" w:cs="Calibri Light"/>
        </w:rPr>
        <w:t xml:space="preserve"> </w:t>
      </w:r>
      <w:r w:rsidR="00C33329">
        <w:rPr>
          <w:rFonts w:ascii="Aptos Light" w:eastAsiaTheme="minorEastAsia" w:hAnsi="Aptos Light" w:cs="Calibri Light"/>
        </w:rPr>
        <w:t xml:space="preserve">with knock-on </w:t>
      </w:r>
      <w:r w:rsidR="00CF67B7">
        <w:rPr>
          <w:rFonts w:ascii="Aptos Light" w:eastAsiaTheme="minorEastAsia" w:hAnsi="Aptos Light" w:cs="Calibri Light"/>
        </w:rPr>
        <w:t>effects</w:t>
      </w:r>
      <w:r w:rsidR="00C33329">
        <w:rPr>
          <w:rFonts w:ascii="Aptos Light" w:eastAsiaTheme="minorEastAsia" w:hAnsi="Aptos Light" w:cs="Calibri Light"/>
        </w:rPr>
        <w:t xml:space="preserve"> for New Zealand. </w:t>
      </w:r>
    </w:p>
    <w:p w14:paraId="1DB8C149" w14:textId="5901CFA4" w:rsidR="003419C7" w:rsidRPr="003E5F74" w:rsidRDefault="003E3E66" w:rsidP="002D7E87">
      <w:pPr>
        <w:numPr>
          <w:ilvl w:val="0"/>
          <w:numId w:val="3"/>
        </w:numPr>
        <w:tabs>
          <w:tab w:val="clear" w:pos="720"/>
          <w:tab w:val="num" w:pos="360"/>
        </w:tabs>
        <w:spacing w:before="120" w:after="0" w:line="240" w:lineRule="auto"/>
        <w:ind w:left="360"/>
        <w:rPr>
          <w:rFonts w:ascii="Aptos Light" w:eastAsiaTheme="minorEastAsia" w:hAnsi="Aptos Light" w:cs="Calibri Light"/>
          <w:b/>
          <w:bCs/>
        </w:rPr>
      </w:pPr>
      <w:r w:rsidRPr="008A7742">
        <w:rPr>
          <w:rFonts w:ascii="Aptos Light" w:eastAsiaTheme="minorEastAsia" w:hAnsi="Aptos Light" w:cs="Calibri Light"/>
          <w:b/>
          <w:bCs/>
        </w:rPr>
        <w:t>Stable funding</w:t>
      </w:r>
      <w:r w:rsidRPr="003E5F74">
        <w:rPr>
          <w:rFonts w:ascii="Aptos Light" w:eastAsiaTheme="minorEastAsia" w:hAnsi="Aptos Light" w:cs="Calibri Light"/>
          <w:b/>
          <w:bCs/>
        </w:rPr>
        <w:t xml:space="preserve"> </w:t>
      </w:r>
      <w:r w:rsidRPr="003E5F74">
        <w:rPr>
          <w:rFonts w:ascii="Aptos Light" w:eastAsiaTheme="minorEastAsia" w:hAnsi="Aptos Light" w:cs="Calibri Light"/>
        </w:rPr>
        <w:t xml:space="preserve">for Creative New Zealand </w:t>
      </w:r>
      <w:r w:rsidR="000D75CA">
        <w:rPr>
          <w:rFonts w:ascii="Aptos Light" w:eastAsiaTheme="minorEastAsia" w:hAnsi="Aptos Light" w:cs="Calibri Light"/>
        </w:rPr>
        <w:t>is enabling us to plan with greater certainty</w:t>
      </w:r>
      <w:r w:rsidR="0057015C">
        <w:rPr>
          <w:rFonts w:ascii="Aptos Light" w:eastAsiaTheme="minorEastAsia" w:hAnsi="Aptos Light" w:cs="Calibri Light"/>
        </w:rPr>
        <w:t>; c</w:t>
      </w:r>
      <w:r w:rsidR="00A367CD">
        <w:rPr>
          <w:rFonts w:ascii="Aptos Light" w:eastAsiaTheme="minorEastAsia" w:hAnsi="Aptos Light" w:cs="Calibri Light"/>
        </w:rPr>
        <w:t>onversely</w:t>
      </w:r>
      <w:r w:rsidR="000D75CA">
        <w:rPr>
          <w:rFonts w:ascii="Aptos Light" w:eastAsiaTheme="minorEastAsia" w:hAnsi="Aptos Light" w:cs="Calibri Light"/>
        </w:rPr>
        <w:t xml:space="preserve">, </w:t>
      </w:r>
      <w:r w:rsidR="00A367CD">
        <w:rPr>
          <w:rFonts w:ascii="Aptos Light" w:eastAsiaTheme="minorEastAsia" w:hAnsi="Aptos Light" w:cs="Calibri Light"/>
        </w:rPr>
        <w:t xml:space="preserve">this </w:t>
      </w:r>
      <w:r w:rsidRPr="003E5F74">
        <w:rPr>
          <w:rFonts w:ascii="Aptos Light" w:eastAsiaTheme="minorEastAsia" w:hAnsi="Aptos Light" w:cs="Calibri Light"/>
        </w:rPr>
        <w:t xml:space="preserve">limits our ability </w:t>
      </w:r>
      <w:r w:rsidR="009C67C0" w:rsidRPr="003E5F74">
        <w:rPr>
          <w:rFonts w:ascii="Aptos Light" w:eastAsiaTheme="minorEastAsia" w:hAnsi="Aptos Light" w:cs="Calibri Light"/>
        </w:rPr>
        <w:t xml:space="preserve">to </w:t>
      </w:r>
      <w:r w:rsidR="009C67C0" w:rsidRPr="002D7E87">
        <w:rPr>
          <w:rFonts w:ascii="Aptos Light" w:hAnsi="Aptos Light" w:cs="Calibri Light"/>
        </w:rPr>
        <w:t>respond</w:t>
      </w:r>
      <w:r w:rsidR="009C67C0" w:rsidRPr="003E5F74">
        <w:rPr>
          <w:rFonts w:ascii="Aptos Light" w:eastAsiaTheme="minorEastAsia" w:hAnsi="Aptos Light" w:cs="Calibri Light"/>
        </w:rPr>
        <w:t xml:space="preserve"> to demand </w:t>
      </w:r>
      <w:r w:rsidR="002428D8" w:rsidRPr="003E5F74">
        <w:rPr>
          <w:rFonts w:ascii="Aptos Light" w:eastAsiaTheme="minorEastAsia" w:hAnsi="Aptos Light" w:cs="Calibri Light"/>
        </w:rPr>
        <w:t xml:space="preserve">or </w:t>
      </w:r>
      <w:r w:rsidR="00F35AAB" w:rsidRPr="003E5F74">
        <w:rPr>
          <w:rFonts w:ascii="Aptos Light" w:eastAsiaTheme="minorEastAsia" w:hAnsi="Aptos Light" w:cs="Calibri Light"/>
        </w:rPr>
        <w:t>fill gaps created by pressure on other fundin</w:t>
      </w:r>
      <w:r w:rsidR="008A7742" w:rsidRPr="003E5F74">
        <w:rPr>
          <w:rFonts w:ascii="Aptos Light" w:eastAsiaTheme="minorEastAsia" w:hAnsi="Aptos Light" w:cs="Calibri Light"/>
        </w:rPr>
        <w:t>g sources.</w:t>
      </w:r>
    </w:p>
    <w:p w14:paraId="126F3876" w14:textId="3057D4B5" w:rsidR="00843B6E" w:rsidRPr="00C31B33" w:rsidRDefault="00843B6E" w:rsidP="00814854">
      <w:pPr>
        <w:spacing w:before="120" w:after="0" w:line="240" w:lineRule="auto"/>
        <w:rPr>
          <w:rFonts w:ascii="Aptos Light" w:hAnsi="Aptos Light" w:cs="Calibri Light"/>
        </w:rPr>
      </w:pPr>
    </w:p>
    <w:p w14:paraId="5FEEB12D" w14:textId="77777777" w:rsidR="00030D2F" w:rsidRDefault="00030D2F" w:rsidP="00814854">
      <w:pPr>
        <w:rPr>
          <w:rFonts w:ascii="Aptos Light" w:eastAsiaTheme="majorEastAsia" w:hAnsi="Aptos Light" w:cstheme="majorBidi"/>
          <w:b/>
          <w:sz w:val="24"/>
          <w:szCs w:val="24"/>
        </w:rPr>
        <w:sectPr w:rsidR="00030D2F" w:rsidSect="00223A75">
          <w:pgSz w:w="11906" w:h="16838"/>
          <w:pgMar w:top="1440" w:right="1440" w:bottom="1440" w:left="1440" w:header="708" w:footer="708" w:gutter="0"/>
          <w:cols w:num="2" w:space="708"/>
          <w:docGrid w:linePitch="360"/>
        </w:sectPr>
      </w:pPr>
    </w:p>
    <w:p w14:paraId="16C24DCD" w14:textId="79BCE674" w:rsidR="00C0016F" w:rsidRDefault="00007F26" w:rsidP="00007F26">
      <w:pPr>
        <w:pStyle w:val="Heading3"/>
        <w:spacing w:before="0" w:after="120"/>
      </w:pPr>
      <w:r>
        <w:lastRenderedPageBreak/>
        <w:t>Our performance framework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26"/>
        <w:gridCol w:w="707"/>
        <w:gridCol w:w="1179"/>
        <w:gridCol w:w="923"/>
        <w:gridCol w:w="19"/>
        <w:gridCol w:w="1415"/>
        <w:gridCol w:w="1401"/>
        <w:gridCol w:w="13"/>
        <w:gridCol w:w="943"/>
        <w:gridCol w:w="1178"/>
        <w:gridCol w:w="701"/>
        <w:gridCol w:w="6"/>
        <w:gridCol w:w="2829"/>
      </w:tblGrid>
      <w:tr w:rsidR="003429E7" w:rsidRPr="00C31B33" w14:paraId="307864E4" w14:textId="77777777" w:rsidTr="00F676D3">
        <w:tc>
          <w:tcPr>
            <w:tcW w:w="14142" w:type="dxa"/>
            <w:gridSpan w:val="14"/>
            <w:tcBorders>
              <w:top w:val="single" w:sz="4" w:space="0" w:color="9BBB59" w:themeColor="accent3"/>
              <w:left w:val="single" w:sz="4" w:space="0" w:color="9BBB59" w:themeColor="accent3"/>
              <w:right w:val="single" w:sz="4" w:space="0" w:color="9BBB59" w:themeColor="accent3"/>
            </w:tcBorders>
            <w:shd w:val="clear" w:color="auto" w:fill="EAF1DD" w:themeFill="accent3" w:themeFillTint="33"/>
          </w:tcPr>
          <w:p w14:paraId="010B7AF3" w14:textId="747E2321" w:rsidR="003429E7" w:rsidRPr="00007F26" w:rsidRDefault="003429E7" w:rsidP="00384137">
            <w:pPr>
              <w:spacing w:before="60" w:after="60"/>
              <w:jc w:val="center"/>
              <w:rPr>
                <w:rFonts w:ascii="Aptos Light" w:hAnsi="Aptos Light"/>
                <w:b/>
              </w:rPr>
            </w:pPr>
            <w:r w:rsidRPr="00007F26">
              <w:rPr>
                <w:rFonts w:ascii="Aptos Light" w:hAnsi="Aptos Light"/>
                <w:b/>
              </w:rPr>
              <w:t>Our vision</w:t>
            </w:r>
            <w:r w:rsidR="00816EA4">
              <w:rPr>
                <w:rFonts w:ascii="Aptos Light" w:hAnsi="Aptos Light"/>
              </w:rPr>
              <w:t>—</w:t>
            </w:r>
            <w:r w:rsidRPr="00007F26">
              <w:rPr>
                <w:rFonts w:ascii="Aptos Light" w:hAnsi="Aptos Light"/>
                <w:i/>
              </w:rPr>
              <w:t>The future we want</w:t>
            </w:r>
          </w:p>
        </w:tc>
      </w:tr>
      <w:tr w:rsidR="003429E7" w:rsidRPr="00C31B33" w14:paraId="65368873" w14:textId="77777777" w:rsidTr="00D208E4">
        <w:tc>
          <w:tcPr>
            <w:tcW w:w="14142" w:type="dxa"/>
            <w:gridSpan w:val="14"/>
            <w:tcBorders>
              <w:left w:val="single" w:sz="4" w:space="0" w:color="9BBB59" w:themeColor="accent3"/>
              <w:bottom w:val="single" w:sz="4" w:space="0" w:color="9BBB59" w:themeColor="accent3"/>
              <w:right w:val="single" w:sz="4" w:space="0" w:color="9BBB59" w:themeColor="accent3"/>
            </w:tcBorders>
          </w:tcPr>
          <w:p w14:paraId="51E8A609" w14:textId="0B651C8F" w:rsidR="003429E7" w:rsidRPr="00007F26" w:rsidRDefault="003429E7" w:rsidP="00384137">
            <w:pPr>
              <w:spacing w:before="60" w:after="60"/>
              <w:jc w:val="center"/>
              <w:rPr>
                <w:rFonts w:ascii="Aptos Light" w:hAnsi="Aptos Light"/>
                <w:b/>
              </w:rPr>
            </w:pPr>
            <w:r w:rsidRPr="00007F26">
              <w:rPr>
                <w:rFonts w:ascii="Aptos Light" w:hAnsi="Aptos Light"/>
                <w:b/>
              </w:rPr>
              <w:t xml:space="preserve">The arts and ngā toi are </w:t>
            </w:r>
            <w:proofErr w:type="gramStart"/>
            <w:r w:rsidRPr="00007F26">
              <w:rPr>
                <w:rFonts w:ascii="Aptos Light" w:hAnsi="Aptos Light"/>
                <w:b/>
              </w:rPr>
              <w:t>flourishing:</w:t>
            </w:r>
            <w:proofErr w:type="gramEnd"/>
            <w:r w:rsidRPr="00007F26">
              <w:rPr>
                <w:rFonts w:ascii="Aptos Light" w:hAnsi="Aptos Light"/>
                <w:b/>
              </w:rPr>
              <w:t xml:space="preserve"> created by a</w:t>
            </w:r>
            <w:r w:rsidR="0054585A">
              <w:rPr>
                <w:rFonts w:ascii="Aptos Light" w:hAnsi="Aptos Light"/>
                <w:b/>
              </w:rPr>
              <w:t xml:space="preserve"> thriving</w:t>
            </w:r>
            <w:r w:rsidRPr="00007F26">
              <w:rPr>
                <w:rFonts w:ascii="Aptos Light" w:hAnsi="Aptos Light"/>
                <w:b/>
              </w:rPr>
              <w:t xml:space="preserve"> arts community, enriching lives</w:t>
            </w:r>
            <w:r w:rsidR="0054585A">
              <w:rPr>
                <w:rFonts w:ascii="Aptos Light" w:hAnsi="Aptos Light"/>
                <w:b/>
              </w:rPr>
              <w:t xml:space="preserve"> here and around the world</w:t>
            </w:r>
          </w:p>
        </w:tc>
      </w:tr>
      <w:tr w:rsidR="00862275" w:rsidRPr="00C31B33" w14:paraId="427F0C6B" w14:textId="77777777" w:rsidTr="00862275">
        <w:tc>
          <w:tcPr>
            <w:tcW w:w="2828" w:type="dxa"/>
            <w:gridSpan w:val="2"/>
            <w:tcBorders>
              <w:top w:val="single" w:sz="4" w:space="0" w:color="9BBB59" w:themeColor="accent3"/>
            </w:tcBorders>
          </w:tcPr>
          <w:p w14:paraId="56883728" w14:textId="1F746F66" w:rsidR="00862275" w:rsidRPr="00C0016F" w:rsidRDefault="00862275" w:rsidP="00107B01">
            <w:pPr>
              <w:rPr>
                <w:rFonts w:ascii="Aptos Light" w:hAnsi="Aptos Light"/>
                <w:b/>
                <w:sz w:val="20"/>
                <w:szCs w:val="20"/>
              </w:rPr>
            </w:pPr>
          </w:p>
        </w:tc>
        <w:tc>
          <w:tcPr>
            <w:tcW w:w="2828" w:type="dxa"/>
            <w:gridSpan w:val="4"/>
            <w:tcBorders>
              <w:top w:val="single" w:sz="4" w:space="0" w:color="9BBB59" w:themeColor="accent3"/>
            </w:tcBorders>
          </w:tcPr>
          <w:p w14:paraId="42B8E80D" w14:textId="78884964" w:rsidR="00862275" w:rsidRPr="00007F26" w:rsidRDefault="00862275" w:rsidP="00107B01">
            <w:pPr>
              <w:rPr>
                <w:rFonts w:ascii="Aptos Light" w:hAnsi="Aptos Light"/>
                <w:b/>
              </w:rPr>
            </w:pPr>
          </w:p>
        </w:tc>
        <w:tc>
          <w:tcPr>
            <w:tcW w:w="2829" w:type="dxa"/>
            <w:gridSpan w:val="3"/>
            <w:vMerge w:val="restart"/>
            <w:tcBorders>
              <w:top w:val="single" w:sz="4" w:space="0" w:color="9BBB59" w:themeColor="accent3"/>
            </w:tcBorders>
            <w:vAlign w:val="center"/>
          </w:tcPr>
          <w:p w14:paraId="4AAB117D" w14:textId="40A5C816" w:rsidR="00862275" w:rsidRPr="00EF7205" w:rsidRDefault="00862275" w:rsidP="00862275">
            <w:pPr>
              <w:jc w:val="center"/>
              <w:rPr>
                <w:rFonts w:ascii="Aptos Light" w:hAnsi="Aptos Light"/>
                <w:b/>
                <w:sz w:val="28"/>
                <w:szCs w:val="28"/>
              </w:rPr>
            </w:pPr>
            <w:r w:rsidRPr="00EF7205">
              <w:rPr>
                <w:rFonts w:ascii="Aptos Light" w:hAnsi="Aptos Light" w:cs="Calibri"/>
                <w:sz w:val="28"/>
                <w:szCs w:val="28"/>
              </w:rPr>
              <w:t>↑</w:t>
            </w:r>
          </w:p>
        </w:tc>
        <w:tc>
          <w:tcPr>
            <w:tcW w:w="2828" w:type="dxa"/>
            <w:gridSpan w:val="4"/>
            <w:tcBorders>
              <w:top w:val="single" w:sz="4" w:space="0" w:color="9BBB59" w:themeColor="accent3"/>
            </w:tcBorders>
          </w:tcPr>
          <w:p w14:paraId="4464BA31" w14:textId="576BA3AE" w:rsidR="00862275" w:rsidRPr="00007F26" w:rsidRDefault="00862275" w:rsidP="00107B01">
            <w:pPr>
              <w:rPr>
                <w:rFonts w:ascii="Aptos Light" w:hAnsi="Aptos Light"/>
                <w:b/>
              </w:rPr>
            </w:pPr>
          </w:p>
        </w:tc>
        <w:tc>
          <w:tcPr>
            <w:tcW w:w="2829" w:type="dxa"/>
            <w:tcBorders>
              <w:top w:val="single" w:sz="4" w:space="0" w:color="9BBB59" w:themeColor="accent3"/>
            </w:tcBorders>
          </w:tcPr>
          <w:p w14:paraId="1FCACF4A" w14:textId="7A9F96DD" w:rsidR="00862275" w:rsidRPr="00007F26" w:rsidRDefault="00862275" w:rsidP="00107B01">
            <w:pPr>
              <w:rPr>
                <w:rFonts w:ascii="Aptos Light" w:hAnsi="Aptos Light"/>
                <w:b/>
              </w:rPr>
            </w:pPr>
          </w:p>
        </w:tc>
      </w:tr>
      <w:tr w:rsidR="00862275" w:rsidRPr="00C31B33" w14:paraId="4C99C77B" w14:textId="77777777" w:rsidTr="46BC11DB">
        <w:tc>
          <w:tcPr>
            <w:tcW w:w="2828" w:type="dxa"/>
            <w:gridSpan w:val="2"/>
            <w:tcBorders>
              <w:bottom w:val="single" w:sz="4" w:space="0" w:color="9BBB59" w:themeColor="accent3"/>
            </w:tcBorders>
          </w:tcPr>
          <w:p w14:paraId="019D0E95" w14:textId="77777777" w:rsidR="00862275" w:rsidRPr="00C0016F" w:rsidRDefault="00862275" w:rsidP="00107B01">
            <w:pPr>
              <w:rPr>
                <w:rFonts w:ascii="Aptos Light" w:hAnsi="Aptos Light"/>
                <w:b/>
                <w:sz w:val="20"/>
                <w:szCs w:val="20"/>
              </w:rPr>
            </w:pPr>
          </w:p>
        </w:tc>
        <w:tc>
          <w:tcPr>
            <w:tcW w:w="2828" w:type="dxa"/>
            <w:gridSpan w:val="4"/>
            <w:tcBorders>
              <w:bottom w:val="single" w:sz="4" w:space="0" w:color="9BBB59" w:themeColor="accent3"/>
            </w:tcBorders>
          </w:tcPr>
          <w:p w14:paraId="014526D3" w14:textId="77777777" w:rsidR="00862275" w:rsidRPr="00007F26" w:rsidRDefault="00862275" w:rsidP="00107B01">
            <w:pPr>
              <w:rPr>
                <w:rFonts w:ascii="Aptos Light" w:hAnsi="Aptos Light"/>
                <w:b/>
              </w:rPr>
            </w:pPr>
          </w:p>
        </w:tc>
        <w:tc>
          <w:tcPr>
            <w:tcW w:w="2829" w:type="dxa"/>
            <w:gridSpan w:val="3"/>
            <w:vMerge/>
          </w:tcPr>
          <w:p w14:paraId="54EF2513" w14:textId="553B1642" w:rsidR="00862275" w:rsidRPr="00007F26" w:rsidRDefault="00862275" w:rsidP="00107B01">
            <w:pPr>
              <w:rPr>
                <w:rFonts w:ascii="Aptos Light" w:hAnsi="Aptos Light"/>
                <w:b/>
              </w:rPr>
            </w:pPr>
          </w:p>
        </w:tc>
        <w:tc>
          <w:tcPr>
            <w:tcW w:w="2828" w:type="dxa"/>
            <w:gridSpan w:val="4"/>
            <w:tcBorders>
              <w:bottom w:val="single" w:sz="4" w:space="0" w:color="9BBB59" w:themeColor="accent3"/>
            </w:tcBorders>
          </w:tcPr>
          <w:p w14:paraId="756E269F" w14:textId="77777777" w:rsidR="00862275" w:rsidRPr="00007F26" w:rsidRDefault="00862275" w:rsidP="00107B01">
            <w:pPr>
              <w:rPr>
                <w:rFonts w:ascii="Aptos Light" w:hAnsi="Aptos Light"/>
                <w:b/>
              </w:rPr>
            </w:pPr>
          </w:p>
        </w:tc>
        <w:tc>
          <w:tcPr>
            <w:tcW w:w="2829" w:type="dxa"/>
            <w:tcBorders>
              <w:bottom w:val="single" w:sz="4" w:space="0" w:color="9BBB59" w:themeColor="accent3"/>
            </w:tcBorders>
          </w:tcPr>
          <w:p w14:paraId="1DCC95C1" w14:textId="77777777" w:rsidR="00862275" w:rsidRPr="00007F26" w:rsidRDefault="00862275" w:rsidP="00107B01">
            <w:pPr>
              <w:rPr>
                <w:rFonts w:ascii="Aptos Light" w:hAnsi="Aptos Light"/>
                <w:b/>
              </w:rPr>
            </w:pPr>
          </w:p>
        </w:tc>
      </w:tr>
      <w:tr w:rsidR="003429E7" w:rsidRPr="00C31B33" w14:paraId="4049FECD" w14:textId="77777777" w:rsidTr="00F676D3">
        <w:trPr>
          <w:trHeight w:val="271"/>
        </w:trPr>
        <w:tc>
          <w:tcPr>
            <w:tcW w:w="14142" w:type="dxa"/>
            <w:gridSpan w:val="14"/>
            <w:tcBorders>
              <w:top w:val="single" w:sz="4" w:space="0" w:color="9BBB59" w:themeColor="accent3"/>
              <w:left w:val="single" w:sz="4" w:space="0" w:color="9BBB59" w:themeColor="accent3"/>
              <w:right w:val="single" w:sz="4" w:space="0" w:color="9BBB59" w:themeColor="accent3"/>
            </w:tcBorders>
            <w:shd w:val="clear" w:color="auto" w:fill="EAF1DD" w:themeFill="accent3" w:themeFillTint="33"/>
            <w:vAlign w:val="center"/>
          </w:tcPr>
          <w:p w14:paraId="1AE78E47" w14:textId="0271EB6F" w:rsidR="003429E7" w:rsidRPr="00007F26" w:rsidRDefault="003429E7" w:rsidP="00384137">
            <w:pPr>
              <w:spacing w:before="60" w:after="60"/>
              <w:jc w:val="center"/>
              <w:rPr>
                <w:rFonts w:ascii="Aptos Light" w:hAnsi="Aptos Light"/>
                <w:b/>
              </w:rPr>
            </w:pPr>
            <w:r w:rsidRPr="00007F26">
              <w:rPr>
                <w:rFonts w:ascii="Aptos Light" w:hAnsi="Aptos Light"/>
                <w:b/>
              </w:rPr>
              <w:t>Our long-term goals</w:t>
            </w:r>
            <w:r w:rsidR="00816EA4">
              <w:rPr>
                <w:rFonts w:ascii="Aptos Light" w:hAnsi="Aptos Light"/>
              </w:rPr>
              <w:t>—</w:t>
            </w:r>
            <w:r w:rsidRPr="00007F26">
              <w:rPr>
                <w:rFonts w:ascii="Aptos Light" w:hAnsi="Aptos Light"/>
                <w:i/>
              </w:rPr>
              <w:t>What we want to achieve</w:t>
            </w:r>
          </w:p>
        </w:tc>
      </w:tr>
      <w:tr w:rsidR="003429E7" w:rsidRPr="00C31B33" w14:paraId="12570728" w14:textId="77777777" w:rsidTr="00D208E4">
        <w:trPr>
          <w:trHeight w:val="271"/>
        </w:trPr>
        <w:tc>
          <w:tcPr>
            <w:tcW w:w="2828" w:type="dxa"/>
            <w:gridSpan w:val="2"/>
            <w:tcBorders>
              <w:left w:val="single" w:sz="4" w:space="0" w:color="9BBB59" w:themeColor="accent3"/>
              <w:bottom w:val="single" w:sz="4" w:space="0" w:color="9BBB59" w:themeColor="accent3"/>
            </w:tcBorders>
            <w:vAlign w:val="center"/>
          </w:tcPr>
          <w:p w14:paraId="09ABAABD" w14:textId="3C650A63" w:rsidR="003429E7" w:rsidRPr="00097F60" w:rsidRDefault="003429E7" w:rsidP="00384137">
            <w:pPr>
              <w:spacing w:before="60" w:after="60"/>
              <w:jc w:val="center"/>
              <w:rPr>
                <w:rFonts w:ascii="Aptos Light" w:hAnsi="Aptos Light"/>
              </w:rPr>
            </w:pPr>
            <w:r w:rsidRPr="00097F60">
              <w:rPr>
                <w:rFonts w:ascii="Aptos Light" w:hAnsi="Aptos Light"/>
              </w:rPr>
              <w:t>Empowered</w:t>
            </w:r>
            <w:r w:rsidR="0096591F">
              <w:rPr>
                <w:rFonts w:ascii="Aptos Light" w:hAnsi="Aptos Light"/>
              </w:rPr>
              <w:br/>
            </w:r>
            <w:r w:rsidRPr="00097F60">
              <w:rPr>
                <w:rFonts w:ascii="Aptos Light" w:hAnsi="Aptos Light"/>
              </w:rPr>
              <w:t>communities</w:t>
            </w:r>
          </w:p>
        </w:tc>
        <w:tc>
          <w:tcPr>
            <w:tcW w:w="2828" w:type="dxa"/>
            <w:gridSpan w:val="4"/>
            <w:tcBorders>
              <w:bottom w:val="single" w:sz="4" w:space="0" w:color="9BBB59" w:themeColor="accent3"/>
            </w:tcBorders>
            <w:vAlign w:val="center"/>
          </w:tcPr>
          <w:p w14:paraId="44126AC5" w14:textId="604EBD67" w:rsidR="003429E7" w:rsidRPr="00097F60" w:rsidRDefault="003429E7" w:rsidP="00384137">
            <w:pPr>
              <w:spacing w:before="60" w:after="60"/>
              <w:jc w:val="center"/>
              <w:rPr>
                <w:rFonts w:ascii="Aptos Light" w:hAnsi="Aptos Light"/>
              </w:rPr>
            </w:pPr>
            <w:r w:rsidRPr="00097F60">
              <w:rPr>
                <w:rFonts w:ascii="Aptos Light" w:hAnsi="Aptos Light"/>
              </w:rPr>
              <w:t>Thriving artists, ringatoi</w:t>
            </w:r>
            <w:r w:rsidR="0096591F">
              <w:rPr>
                <w:rFonts w:ascii="Aptos Light" w:hAnsi="Aptos Light"/>
              </w:rPr>
              <w:br/>
            </w:r>
            <w:r w:rsidRPr="00097F60">
              <w:rPr>
                <w:rFonts w:ascii="Aptos Light" w:hAnsi="Aptos Light"/>
              </w:rPr>
              <w:t>and practitioners</w:t>
            </w:r>
          </w:p>
        </w:tc>
        <w:tc>
          <w:tcPr>
            <w:tcW w:w="2829" w:type="dxa"/>
            <w:gridSpan w:val="3"/>
            <w:tcBorders>
              <w:bottom w:val="single" w:sz="4" w:space="0" w:color="9BBB59" w:themeColor="accent3"/>
            </w:tcBorders>
            <w:vAlign w:val="center"/>
          </w:tcPr>
          <w:p w14:paraId="39CBBF2A" w14:textId="2039D4EC" w:rsidR="003429E7" w:rsidRPr="00097F60" w:rsidRDefault="00EF7205" w:rsidP="00384137">
            <w:pPr>
              <w:spacing w:before="60" w:after="60"/>
              <w:jc w:val="center"/>
              <w:rPr>
                <w:rFonts w:ascii="Aptos Light" w:hAnsi="Aptos Light"/>
              </w:rPr>
            </w:pPr>
            <w:r w:rsidRPr="00097F60">
              <w:rPr>
                <w:rFonts w:ascii="Aptos Light" w:hAnsi="Aptos Light"/>
                <w:bCs/>
              </w:rPr>
              <w:t>He mana toi,</w:t>
            </w:r>
            <w:r w:rsidR="0096591F">
              <w:rPr>
                <w:rFonts w:ascii="Aptos Light" w:hAnsi="Aptos Light"/>
                <w:bCs/>
              </w:rPr>
              <w:br/>
            </w:r>
            <w:r w:rsidRPr="00097F60">
              <w:rPr>
                <w:rFonts w:ascii="Aptos Light" w:hAnsi="Aptos Light"/>
                <w:bCs/>
              </w:rPr>
              <w:t>he mana tangata</w:t>
            </w:r>
          </w:p>
        </w:tc>
        <w:tc>
          <w:tcPr>
            <w:tcW w:w="2828" w:type="dxa"/>
            <w:gridSpan w:val="4"/>
            <w:tcBorders>
              <w:bottom w:val="single" w:sz="4" w:space="0" w:color="9BBB59" w:themeColor="accent3"/>
            </w:tcBorders>
            <w:vAlign w:val="center"/>
          </w:tcPr>
          <w:p w14:paraId="766F696F" w14:textId="71674B76" w:rsidR="003429E7" w:rsidRPr="00097F60" w:rsidRDefault="00EF7205" w:rsidP="00384137">
            <w:pPr>
              <w:spacing w:before="60" w:after="60"/>
              <w:jc w:val="center"/>
              <w:rPr>
                <w:rFonts w:ascii="Aptos Light" w:hAnsi="Aptos Light"/>
              </w:rPr>
            </w:pPr>
            <w:r w:rsidRPr="00097F60">
              <w:rPr>
                <w:rFonts w:ascii="Aptos Light" w:hAnsi="Aptos Light"/>
                <w:bCs/>
              </w:rPr>
              <w:t>Inspired</w:t>
            </w:r>
            <w:r w:rsidR="0096591F">
              <w:rPr>
                <w:rFonts w:ascii="Aptos Light" w:hAnsi="Aptos Light"/>
                <w:bCs/>
              </w:rPr>
              <w:br/>
            </w:r>
            <w:r w:rsidRPr="00097F60">
              <w:rPr>
                <w:rFonts w:ascii="Aptos Light" w:hAnsi="Aptos Light"/>
                <w:bCs/>
              </w:rPr>
              <w:t>New Zealanders</w:t>
            </w:r>
          </w:p>
        </w:tc>
        <w:tc>
          <w:tcPr>
            <w:tcW w:w="2829" w:type="dxa"/>
            <w:tcBorders>
              <w:bottom w:val="single" w:sz="4" w:space="0" w:color="9BBB59" w:themeColor="accent3"/>
              <w:right w:val="single" w:sz="4" w:space="0" w:color="9BBB59" w:themeColor="accent3"/>
            </w:tcBorders>
            <w:vAlign w:val="center"/>
          </w:tcPr>
          <w:p w14:paraId="35838A22" w14:textId="4FFCF485" w:rsidR="003429E7" w:rsidRPr="00097F60" w:rsidRDefault="003429E7" w:rsidP="00384137">
            <w:pPr>
              <w:spacing w:before="60" w:after="60"/>
              <w:jc w:val="center"/>
              <w:rPr>
                <w:rFonts w:ascii="Aptos Light" w:hAnsi="Aptos Light"/>
              </w:rPr>
            </w:pPr>
            <w:r w:rsidRPr="00097F60">
              <w:rPr>
                <w:rFonts w:ascii="Aptos Light" w:hAnsi="Aptos Light"/>
              </w:rPr>
              <w:t>A valued</w:t>
            </w:r>
            <w:r w:rsidR="0096591F">
              <w:rPr>
                <w:rFonts w:ascii="Aptos Light" w:hAnsi="Aptos Light"/>
              </w:rPr>
              <w:br/>
            </w:r>
            <w:r w:rsidRPr="00097F60">
              <w:rPr>
                <w:rFonts w:ascii="Aptos Light" w:hAnsi="Aptos Light"/>
              </w:rPr>
              <w:t>arts development agency</w:t>
            </w:r>
          </w:p>
        </w:tc>
      </w:tr>
      <w:tr w:rsidR="00862275" w:rsidRPr="00C31B33" w14:paraId="7206E3F8" w14:textId="77777777" w:rsidTr="00862275">
        <w:trPr>
          <w:trHeight w:val="271"/>
        </w:trPr>
        <w:tc>
          <w:tcPr>
            <w:tcW w:w="2828" w:type="dxa"/>
            <w:gridSpan w:val="2"/>
            <w:tcBorders>
              <w:top w:val="single" w:sz="4" w:space="0" w:color="9BBB59" w:themeColor="accent3"/>
            </w:tcBorders>
          </w:tcPr>
          <w:p w14:paraId="5CEF2D10" w14:textId="2FE0A967" w:rsidR="00862275" w:rsidRPr="00C0016F" w:rsidRDefault="00862275" w:rsidP="005F631E">
            <w:pPr>
              <w:rPr>
                <w:rFonts w:ascii="Aptos Light" w:hAnsi="Aptos Light"/>
                <w:sz w:val="20"/>
                <w:szCs w:val="20"/>
              </w:rPr>
            </w:pPr>
          </w:p>
        </w:tc>
        <w:tc>
          <w:tcPr>
            <w:tcW w:w="2828" w:type="dxa"/>
            <w:gridSpan w:val="4"/>
            <w:tcBorders>
              <w:top w:val="single" w:sz="4" w:space="0" w:color="9BBB59" w:themeColor="accent3"/>
            </w:tcBorders>
          </w:tcPr>
          <w:p w14:paraId="4456E530" w14:textId="1408D008" w:rsidR="00862275" w:rsidRPr="00007F26" w:rsidRDefault="00862275" w:rsidP="005F631E">
            <w:pPr>
              <w:rPr>
                <w:rFonts w:ascii="Aptos Light" w:hAnsi="Aptos Light"/>
              </w:rPr>
            </w:pPr>
          </w:p>
        </w:tc>
        <w:tc>
          <w:tcPr>
            <w:tcW w:w="2829" w:type="dxa"/>
            <w:gridSpan w:val="3"/>
            <w:vMerge w:val="restart"/>
            <w:tcBorders>
              <w:top w:val="single" w:sz="4" w:space="0" w:color="9BBB59" w:themeColor="accent3"/>
            </w:tcBorders>
            <w:vAlign w:val="center"/>
          </w:tcPr>
          <w:p w14:paraId="27D7B244" w14:textId="79C0EB03" w:rsidR="00862275" w:rsidRPr="00EF7205" w:rsidRDefault="00862275" w:rsidP="00862275">
            <w:pPr>
              <w:jc w:val="center"/>
              <w:rPr>
                <w:rFonts w:ascii="Aptos Light" w:hAnsi="Aptos Light"/>
                <w:sz w:val="28"/>
                <w:szCs w:val="28"/>
              </w:rPr>
            </w:pPr>
            <w:r w:rsidRPr="00EF7205">
              <w:rPr>
                <w:rFonts w:ascii="Aptos Light" w:hAnsi="Aptos Light" w:cs="Calibri"/>
                <w:sz w:val="28"/>
                <w:szCs w:val="28"/>
              </w:rPr>
              <w:t>↑</w:t>
            </w:r>
          </w:p>
        </w:tc>
        <w:tc>
          <w:tcPr>
            <w:tcW w:w="2828" w:type="dxa"/>
            <w:gridSpan w:val="4"/>
            <w:tcBorders>
              <w:top w:val="single" w:sz="4" w:space="0" w:color="9BBB59" w:themeColor="accent3"/>
            </w:tcBorders>
          </w:tcPr>
          <w:p w14:paraId="13872F57" w14:textId="55E52CF2" w:rsidR="00862275" w:rsidRPr="00007F26" w:rsidRDefault="00862275" w:rsidP="005F631E">
            <w:pPr>
              <w:rPr>
                <w:rFonts w:ascii="Aptos Light" w:hAnsi="Aptos Light"/>
              </w:rPr>
            </w:pPr>
          </w:p>
        </w:tc>
        <w:tc>
          <w:tcPr>
            <w:tcW w:w="2829" w:type="dxa"/>
            <w:tcBorders>
              <w:top w:val="single" w:sz="4" w:space="0" w:color="9BBB59" w:themeColor="accent3"/>
            </w:tcBorders>
          </w:tcPr>
          <w:p w14:paraId="317F0C48" w14:textId="035F1C4B" w:rsidR="00862275" w:rsidRPr="00007F26" w:rsidRDefault="00862275" w:rsidP="005F631E">
            <w:pPr>
              <w:rPr>
                <w:rFonts w:ascii="Aptos Light" w:hAnsi="Aptos Light"/>
              </w:rPr>
            </w:pPr>
          </w:p>
        </w:tc>
      </w:tr>
      <w:tr w:rsidR="00862275" w:rsidRPr="00C31B33" w14:paraId="783C5592" w14:textId="77777777" w:rsidTr="46BC11DB">
        <w:trPr>
          <w:trHeight w:val="271"/>
        </w:trPr>
        <w:tc>
          <w:tcPr>
            <w:tcW w:w="2828" w:type="dxa"/>
            <w:gridSpan w:val="2"/>
            <w:tcBorders>
              <w:bottom w:val="single" w:sz="4" w:space="0" w:color="9BBB59" w:themeColor="accent3"/>
            </w:tcBorders>
          </w:tcPr>
          <w:p w14:paraId="313C7526" w14:textId="77777777" w:rsidR="00862275" w:rsidRPr="00C0016F" w:rsidRDefault="00862275" w:rsidP="005F631E">
            <w:pPr>
              <w:rPr>
                <w:rFonts w:ascii="Aptos Light" w:hAnsi="Aptos Light"/>
                <w:sz w:val="20"/>
                <w:szCs w:val="20"/>
              </w:rPr>
            </w:pPr>
          </w:p>
        </w:tc>
        <w:tc>
          <w:tcPr>
            <w:tcW w:w="2828" w:type="dxa"/>
            <w:gridSpan w:val="4"/>
            <w:tcBorders>
              <w:bottom w:val="single" w:sz="4" w:space="0" w:color="9BBB59" w:themeColor="accent3"/>
            </w:tcBorders>
          </w:tcPr>
          <w:p w14:paraId="7767018D" w14:textId="77777777" w:rsidR="00862275" w:rsidRPr="00007F26" w:rsidRDefault="00862275" w:rsidP="005F631E">
            <w:pPr>
              <w:rPr>
                <w:rFonts w:ascii="Aptos Light" w:hAnsi="Aptos Light"/>
              </w:rPr>
            </w:pPr>
          </w:p>
        </w:tc>
        <w:tc>
          <w:tcPr>
            <w:tcW w:w="2829" w:type="dxa"/>
            <w:gridSpan w:val="3"/>
            <w:vMerge/>
          </w:tcPr>
          <w:p w14:paraId="45B37AC1" w14:textId="542B7E9C" w:rsidR="00862275" w:rsidRPr="00007F26" w:rsidRDefault="00862275" w:rsidP="005F631E">
            <w:pPr>
              <w:rPr>
                <w:rFonts w:ascii="Aptos Light" w:hAnsi="Aptos Light"/>
              </w:rPr>
            </w:pPr>
          </w:p>
        </w:tc>
        <w:tc>
          <w:tcPr>
            <w:tcW w:w="2828" w:type="dxa"/>
            <w:gridSpan w:val="4"/>
            <w:tcBorders>
              <w:bottom w:val="single" w:sz="4" w:space="0" w:color="9BBB59" w:themeColor="accent3"/>
            </w:tcBorders>
          </w:tcPr>
          <w:p w14:paraId="117913C2" w14:textId="77777777" w:rsidR="00862275" w:rsidRPr="00007F26" w:rsidRDefault="00862275" w:rsidP="005F631E">
            <w:pPr>
              <w:rPr>
                <w:rFonts w:ascii="Aptos Light" w:hAnsi="Aptos Light"/>
              </w:rPr>
            </w:pPr>
          </w:p>
        </w:tc>
        <w:tc>
          <w:tcPr>
            <w:tcW w:w="2829" w:type="dxa"/>
            <w:tcBorders>
              <w:bottom w:val="single" w:sz="4" w:space="0" w:color="9BBB59" w:themeColor="accent3"/>
            </w:tcBorders>
          </w:tcPr>
          <w:p w14:paraId="6CF7C48D" w14:textId="77777777" w:rsidR="00862275" w:rsidRPr="00007F26" w:rsidRDefault="00862275" w:rsidP="005F631E">
            <w:pPr>
              <w:rPr>
                <w:rFonts w:ascii="Aptos Light" w:hAnsi="Aptos Light"/>
              </w:rPr>
            </w:pPr>
          </w:p>
        </w:tc>
      </w:tr>
      <w:tr w:rsidR="003429E7" w:rsidRPr="00C31B33" w14:paraId="7CF79D75" w14:textId="77777777" w:rsidTr="00F676D3">
        <w:trPr>
          <w:trHeight w:val="271"/>
        </w:trPr>
        <w:tc>
          <w:tcPr>
            <w:tcW w:w="14142" w:type="dxa"/>
            <w:gridSpan w:val="14"/>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EAF1DD" w:themeFill="accent3" w:themeFillTint="33"/>
          </w:tcPr>
          <w:p w14:paraId="0AABD42E" w14:textId="7B1C459A" w:rsidR="003429E7" w:rsidRPr="00007F26" w:rsidRDefault="003429E7" w:rsidP="003429E7">
            <w:pPr>
              <w:spacing w:before="60" w:after="60"/>
              <w:jc w:val="center"/>
              <w:rPr>
                <w:rFonts w:ascii="Aptos Light" w:hAnsi="Aptos Light"/>
              </w:rPr>
            </w:pPr>
            <w:r w:rsidRPr="00007F26">
              <w:rPr>
                <w:rFonts w:ascii="Aptos Light" w:hAnsi="Aptos Light"/>
                <w:b/>
              </w:rPr>
              <w:t xml:space="preserve">Our </w:t>
            </w:r>
            <w:r w:rsidR="002F1C40" w:rsidRPr="00007F26">
              <w:rPr>
                <w:rFonts w:ascii="Aptos Light" w:hAnsi="Aptos Light"/>
                <w:b/>
              </w:rPr>
              <w:t xml:space="preserve">medium-term </w:t>
            </w:r>
            <w:r w:rsidRPr="00007F26">
              <w:rPr>
                <w:rFonts w:ascii="Aptos Light" w:hAnsi="Aptos Light"/>
                <w:b/>
              </w:rPr>
              <w:t>priorities</w:t>
            </w:r>
            <w:r w:rsidR="00ED3D7B" w:rsidRPr="00007F26">
              <w:rPr>
                <w:rFonts w:ascii="Aptos Light" w:hAnsi="Aptos Light"/>
                <w:b/>
              </w:rPr>
              <w:t xml:space="preserve"> </w:t>
            </w:r>
            <w:r w:rsidR="00DD7C11" w:rsidRPr="00007F26">
              <w:rPr>
                <w:rFonts w:ascii="Aptos Light" w:hAnsi="Aptos Light"/>
                <w:b/>
              </w:rPr>
              <w:t xml:space="preserve">and </w:t>
            </w:r>
            <w:r w:rsidR="00B5170C" w:rsidRPr="00007F26">
              <w:rPr>
                <w:rFonts w:ascii="Aptos Light" w:hAnsi="Aptos Light"/>
                <w:b/>
                <w:bCs/>
              </w:rPr>
              <w:t>short-term</w:t>
            </w:r>
            <w:r w:rsidR="002F1C40" w:rsidRPr="00007F26">
              <w:rPr>
                <w:rFonts w:ascii="Aptos Light" w:hAnsi="Aptos Light"/>
                <w:b/>
              </w:rPr>
              <w:t xml:space="preserve"> </w:t>
            </w:r>
            <w:r w:rsidR="00DD7C11" w:rsidRPr="00007F26">
              <w:rPr>
                <w:rFonts w:ascii="Aptos Light" w:hAnsi="Aptos Light"/>
                <w:b/>
              </w:rPr>
              <w:t>actions</w:t>
            </w:r>
            <w:r w:rsidR="00555199">
              <w:rPr>
                <w:rFonts w:ascii="Aptos Light" w:hAnsi="Aptos Light"/>
              </w:rPr>
              <w:t>—</w:t>
            </w:r>
            <w:r w:rsidRPr="00007F26">
              <w:rPr>
                <w:rFonts w:ascii="Aptos Light" w:hAnsi="Aptos Light"/>
                <w:i/>
              </w:rPr>
              <w:t>What we will focus on for 2025–2030</w:t>
            </w:r>
          </w:p>
        </w:tc>
      </w:tr>
      <w:tr w:rsidR="00862275" w:rsidRPr="00C31B33" w14:paraId="504A6D74" w14:textId="77777777" w:rsidTr="00862275">
        <w:trPr>
          <w:trHeight w:val="271"/>
        </w:trPr>
        <w:tc>
          <w:tcPr>
            <w:tcW w:w="2828" w:type="dxa"/>
            <w:gridSpan w:val="2"/>
            <w:tcBorders>
              <w:top w:val="single" w:sz="4" w:space="0" w:color="9BBB59" w:themeColor="accent3"/>
            </w:tcBorders>
            <w:vAlign w:val="center"/>
          </w:tcPr>
          <w:p w14:paraId="3397000F" w14:textId="77777777" w:rsidR="00862275" w:rsidRPr="00C0016F" w:rsidRDefault="00862275" w:rsidP="00107B01">
            <w:pPr>
              <w:tabs>
                <w:tab w:val="left" w:pos="413"/>
              </w:tabs>
              <w:ind w:right="830"/>
              <w:rPr>
                <w:rFonts w:ascii="Aptos Light" w:hAnsi="Aptos Light"/>
                <w:sz w:val="20"/>
                <w:szCs w:val="20"/>
              </w:rPr>
            </w:pPr>
          </w:p>
        </w:tc>
        <w:tc>
          <w:tcPr>
            <w:tcW w:w="2828" w:type="dxa"/>
            <w:gridSpan w:val="4"/>
            <w:tcBorders>
              <w:top w:val="single" w:sz="4" w:space="0" w:color="9BBB59" w:themeColor="accent3"/>
            </w:tcBorders>
            <w:vAlign w:val="center"/>
          </w:tcPr>
          <w:p w14:paraId="42EA12B2" w14:textId="77777777" w:rsidR="00862275" w:rsidRPr="00007F26" w:rsidRDefault="00862275" w:rsidP="00107B01">
            <w:pPr>
              <w:tabs>
                <w:tab w:val="left" w:pos="413"/>
              </w:tabs>
              <w:ind w:right="830"/>
              <w:rPr>
                <w:rFonts w:ascii="Aptos Light" w:hAnsi="Aptos Light"/>
              </w:rPr>
            </w:pPr>
          </w:p>
        </w:tc>
        <w:tc>
          <w:tcPr>
            <w:tcW w:w="2829" w:type="dxa"/>
            <w:gridSpan w:val="3"/>
            <w:vMerge w:val="restart"/>
            <w:tcBorders>
              <w:top w:val="single" w:sz="4" w:space="0" w:color="9BBB59" w:themeColor="accent3"/>
            </w:tcBorders>
            <w:vAlign w:val="center"/>
          </w:tcPr>
          <w:p w14:paraId="28DC08F0" w14:textId="32F9D7A6" w:rsidR="00862275" w:rsidRPr="00EF7205" w:rsidRDefault="00862275" w:rsidP="00862275">
            <w:pPr>
              <w:jc w:val="center"/>
              <w:rPr>
                <w:rFonts w:ascii="Aptos Light" w:hAnsi="Aptos Light"/>
                <w:sz w:val="28"/>
                <w:szCs w:val="28"/>
              </w:rPr>
            </w:pPr>
            <w:r w:rsidRPr="00EF7205">
              <w:rPr>
                <w:rFonts w:ascii="Aptos Light" w:hAnsi="Aptos Light" w:cs="Calibri"/>
                <w:sz w:val="28"/>
                <w:szCs w:val="28"/>
              </w:rPr>
              <w:t>↑</w:t>
            </w:r>
          </w:p>
        </w:tc>
        <w:tc>
          <w:tcPr>
            <w:tcW w:w="2828" w:type="dxa"/>
            <w:gridSpan w:val="4"/>
            <w:tcBorders>
              <w:top w:val="single" w:sz="4" w:space="0" w:color="9BBB59" w:themeColor="accent3"/>
            </w:tcBorders>
            <w:vAlign w:val="center"/>
          </w:tcPr>
          <w:p w14:paraId="1C4FA399" w14:textId="77777777" w:rsidR="00862275" w:rsidRPr="00007F26" w:rsidRDefault="00862275" w:rsidP="00107B01">
            <w:pPr>
              <w:tabs>
                <w:tab w:val="left" w:pos="413"/>
              </w:tabs>
              <w:ind w:right="830"/>
              <w:rPr>
                <w:rFonts w:ascii="Aptos Light" w:hAnsi="Aptos Light"/>
              </w:rPr>
            </w:pPr>
          </w:p>
        </w:tc>
        <w:tc>
          <w:tcPr>
            <w:tcW w:w="2829" w:type="dxa"/>
            <w:tcBorders>
              <w:top w:val="single" w:sz="4" w:space="0" w:color="9BBB59" w:themeColor="accent3"/>
            </w:tcBorders>
            <w:vAlign w:val="center"/>
          </w:tcPr>
          <w:p w14:paraId="7738921E" w14:textId="60DDAF32" w:rsidR="00862275" w:rsidRPr="00007F26" w:rsidRDefault="00862275" w:rsidP="00107B01">
            <w:pPr>
              <w:tabs>
                <w:tab w:val="left" w:pos="413"/>
              </w:tabs>
              <w:ind w:right="830"/>
              <w:rPr>
                <w:rFonts w:ascii="Aptos Light" w:hAnsi="Aptos Light"/>
              </w:rPr>
            </w:pPr>
          </w:p>
        </w:tc>
      </w:tr>
      <w:tr w:rsidR="00862275" w:rsidRPr="00C31B33" w14:paraId="0AF67AD8" w14:textId="77777777" w:rsidTr="46BC11DB">
        <w:trPr>
          <w:trHeight w:val="271"/>
        </w:trPr>
        <w:tc>
          <w:tcPr>
            <w:tcW w:w="2828" w:type="dxa"/>
            <w:gridSpan w:val="2"/>
            <w:tcBorders>
              <w:bottom w:val="single" w:sz="4" w:space="0" w:color="9BBB59" w:themeColor="accent3"/>
            </w:tcBorders>
            <w:vAlign w:val="center"/>
          </w:tcPr>
          <w:p w14:paraId="756402C5" w14:textId="77777777" w:rsidR="00862275" w:rsidRPr="00C0016F" w:rsidRDefault="00862275" w:rsidP="00107B01">
            <w:pPr>
              <w:tabs>
                <w:tab w:val="left" w:pos="413"/>
              </w:tabs>
              <w:ind w:right="830"/>
              <w:rPr>
                <w:rFonts w:ascii="Aptos Light" w:hAnsi="Aptos Light"/>
                <w:sz w:val="20"/>
                <w:szCs w:val="20"/>
              </w:rPr>
            </w:pPr>
          </w:p>
        </w:tc>
        <w:tc>
          <w:tcPr>
            <w:tcW w:w="2828" w:type="dxa"/>
            <w:gridSpan w:val="4"/>
            <w:tcBorders>
              <w:bottom w:val="single" w:sz="4" w:space="0" w:color="9BBB59" w:themeColor="accent3"/>
            </w:tcBorders>
            <w:vAlign w:val="center"/>
          </w:tcPr>
          <w:p w14:paraId="18CB2BB1" w14:textId="77777777" w:rsidR="00862275" w:rsidRPr="00007F26" w:rsidRDefault="00862275" w:rsidP="00107B01">
            <w:pPr>
              <w:tabs>
                <w:tab w:val="left" w:pos="413"/>
              </w:tabs>
              <w:ind w:right="830"/>
              <w:rPr>
                <w:rFonts w:ascii="Aptos Light" w:hAnsi="Aptos Light"/>
              </w:rPr>
            </w:pPr>
          </w:p>
        </w:tc>
        <w:tc>
          <w:tcPr>
            <w:tcW w:w="2829" w:type="dxa"/>
            <w:gridSpan w:val="3"/>
            <w:vMerge/>
            <w:vAlign w:val="center"/>
          </w:tcPr>
          <w:p w14:paraId="4557DCF9" w14:textId="77777777" w:rsidR="00862275" w:rsidRPr="00007F26" w:rsidRDefault="00862275" w:rsidP="00107B01">
            <w:pPr>
              <w:tabs>
                <w:tab w:val="left" w:pos="413"/>
              </w:tabs>
              <w:ind w:right="830"/>
              <w:rPr>
                <w:rFonts w:ascii="Aptos Light" w:hAnsi="Aptos Light"/>
              </w:rPr>
            </w:pPr>
          </w:p>
        </w:tc>
        <w:tc>
          <w:tcPr>
            <w:tcW w:w="2828" w:type="dxa"/>
            <w:gridSpan w:val="4"/>
            <w:tcBorders>
              <w:bottom w:val="single" w:sz="4" w:space="0" w:color="9BBB59" w:themeColor="accent3"/>
            </w:tcBorders>
            <w:vAlign w:val="center"/>
          </w:tcPr>
          <w:p w14:paraId="56C514B9" w14:textId="77777777" w:rsidR="00862275" w:rsidRPr="00007F26" w:rsidRDefault="00862275" w:rsidP="00107B01">
            <w:pPr>
              <w:tabs>
                <w:tab w:val="left" w:pos="413"/>
              </w:tabs>
              <w:ind w:right="830"/>
              <w:rPr>
                <w:rFonts w:ascii="Aptos Light" w:hAnsi="Aptos Light"/>
              </w:rPr>
            </w:pPr>
          </w:p>
        </w:tc>
        <w:tc>
          <w:tcPr>
            <w:tcW w:w="2829" w:type="dxa"/>
            <w:tcBorders>
              <w:bottom w:val="single" w:sz="4" w:space="0" w:color="9BBB59" w:themeColor="accent3"/>
            </w:tcBorders>
            <w:vAlign w:val="center"/>
          </w:tcPr>
          <w:p w14:paraId="61B8D5FF" w14:textId="77777777" w:rsidR="00862275" w:rsidRPr="00007F26" w:rsidRDefault="00862275" w:rsidP="00107B01">
            <w:pPr>
              <w:tabs>
                <w:tab w:val="left" w:pos="413"/>
              </w:tabs>
              <w:ind w:right="830"/>
              <w:rPr>
                <w:rFonts w:ascii="Aptos Light" w:hAnsi="Aptos Light"/>
              </w:rPr>
            </w:pPr>
          </w:p>
        </w:tc>
      </w:tr>
      <w:tr w:rsidR="003429E7" w:rsidRPr="00C31B33" w14:paraId="2CCC6ED3" w14:textId="77777777" w:rsidTr="00F676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42" w:type="dxa"/>
            <w:gridSpan w:val="14"/>
            <w:tcBorders>
              <w:top w:val="single" w:sz="4" w:space="0" w:color="9BBB59" w:themeColor="accent3"/>
              <w:left w:val="single" w:sz="4" w:space="0" w:color="9BBB59" w:themeColor="accent3"/>
              <w:bottom w:val="nil"/>
              <w:right w:val="single" w:sz="4" w:space="0" w:color="9BBB59" w:themeColor="accent3"/>
            </w:tcBorders>
            <w:shd w:val="clear" w:color="auto" w:fill="EAF1DD" w:themeFill="accent3" w:themeFillTint="33"/>
            <w:vAlign w:val="center"/>
          </w:tcPr>
          <w:p w14:paraId="4AC96FA2" w14:textId="6AE6CF2A" w:rsidR="003429E7" w:rsidRPr="00007F26" w:rsidRDefault="003429E7" w:rsidP="003429E7">
            <w:pPr>
              <w:spacing w:before="60" w:after="60"/>
              <w:jc w:val="center"/>
              <w:rPr>
                <w:rFonts w:ascii="Aptos Light" w:hAnsi="Aptos Light"/>
                <w:b/>
              </w:rPr>
            </w:pPr>
            <w:r w:rsidRPr="00007F26">
              <w:rPr>
                <w:rFonts w:ascii="Aptos Light" w:hAnsi="Aptos Light"/>
                <w:b/>
              </w:rPr>
              <w:t>Our services</w:t>
            </w:r>
            <w:r w:rsidR="00555199">
              <w:rPr>
                <w:rFonts w:ascii="Aptos Light" w:hAnsi="Aptos Light"/>
              </w:rPr>
              <w:t>—</w:t>
            </w:r>
            <w:r w:rsidRPr="00007F26">
              <w:rPr>
                <w:rFonts w:ascii="Aptos Light" w:hAnsi="Aptos Light"/>
                <w:i/>
              </w:rPr>
              <w:t>What we do</w:t>
            </w:r>
          </w:p>
        </w:tc>
      </w:tr>
      <w:tr w:rsidR="003429E7" w:rsidRPr="00C31B33" w14:paraId="79CF21D8" w14:textId="77777777" w:rsidTr="00D208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14" w:type="dxa"/>
            <w:gridSpan w:val="4"/>
            <w:tcBorders>
              <w:top w:val="nil"/>
              <w:left w:val="single" w:sz="4" w:space="0" w:color="9BBB59" w:themeColor="accent3"/>
              <w:bottom w:val="single" w:sz="4" w:space="0" w:color="9BBB59" w:themeColor="accent3"/>
              <w:right w:val="nil"/>
            </w:tcBorders>
            <w:vAlign w:val="center"/>
          </w:tcPr>
          <w:p w14:paraId="2CD3A559" w14:textId="4E2DCCA5" w:rsidR="003429E7" w:rsidRPr="00007F26" w:rsidRDefault="003429E7" w:rsidP="00611C4B">
            <w:pPr>
              <w:spacing w:before="60" w:after="60"/>
              <w:jc w:val="center"/>
              <w:rPr>
                <w:rFonts w:ascii="Aptos Light" w:hAnsi="Aptos Light"/>
                <w:b/>
              </w:rPr>
            </w:pPr>
            <w:r w:rsidRPr="00007F26">
              <w:rPr>
                <w:rFonts w:ascii="Aptos Light" w:hAnsi="Aptos Light"/>
                <w:b/>
              </w:rPr>
              <w:t>Investing</w:t>
            </w:r>
            <w:r w:rsidRPr="00007F26">
              <w:rPr>
                <w:rFonts w:ascii="Aptos Light" w:hAnsi="Aptos Light"/>
              </w:rPr>
              <w:t xml:space="preserve"> in the arts and ngā toi</w:t>
            </w:r>
          </w:p>
        </w:tc>
        <w:tc>
          <w:tcPr>
            <w:tcW w:w="4714" w:type="dxa"/>
            <w:gridSpan w:val="6"/>
            <w:tcBorders>
              <w:top w:val="nil"/>
              <w:left w:val="nil"/>
              <w:bottom w:val="single" w:sz="4" w:space="0" w:color="9BBB59" w:themeColor="accent3"/>
              <w:right w:val="nil"/>
            </w:tcBorders>
            <w:vAlign w:val="center"/>
          </w:tcPr>
          <w:p w14:paraId="63D7109D" w14:textId="6300A902" w:rsidR="003429E7" w:rsidRPr="00007F26" w:rsidRDefault="003429E7" w:rsidP="00611C4B">
            <w:pPr>
              <w:spacing w:before="60" w:after="60"/>
              <w:jc w:val="center"/>
              <w:rPr>
                <w:rFonts w:ascii="Aptos Light" w:hAnsi="Aptos Light"/>
                <w:b/>
              </w:rPr>
            </w:pPr>
            <w:r w:rsidRPr="00007F26">
              <w:rPr>
                <w:rFonts w:ascii="Aptos Light" w:hAnsi="Aptos Light"/>
                <w:b/>
              </w:rPr>
              <w:t xml:space="preserve">Developing </w:t>
            </w:r>
            <w:r w:rsidRPr="00007F26">
              <w:rPr>
                <w:rFonts w:ascii="Aptos Light" w:hAnsi="Aptos Light"/>
              </w:rPr>
              <w:t>the arts and ngā toi</w:t>
            </w:r>
          </w:p>
        </w:tc>
        <w:tc>
          <w:tcPr>
            <w:tcW w:w="4714" w:type="dxa"/>
            <w:gridSpan w:val="4"/>
            <w:tcBorders>
              <w:top w:val="nil"/>
              <w:left w:val="nil"/>
              <w:bottom w:val="single" w:sz="4" w:space="0" w:color="9BBB59" w:themeColor="accent3"/>
              <w:right w:val="single" w:sz="4" w:space="0" w:color="9BBB59" w:themeColor="accent3"/>
            </w:tcBorders>
            <w:vAlign w:val="center"/>
          </w:tcPr>
          <w:p w14:paraId="4CA53AD7" w14:textId="25B8733F" w:rsidR="003429E7" w:rsidRPr="00007F26" w:rsidRDefault="003429E7" w:rsidP="00611C4B">
            <w:pPr>
              <w:spacing w:before="60" w:after="60"/>
              <w:jc w:val="center"/>
              <w:rPr>
                <w:rFonts w:ascii="Aptos Light" w:hAnsi="Aptos Light"/>
              </w:rPr>
            </w:pPr>
            <w:r w:rsidRPr="00007F26">
              <w:rPr>
                <w:rFonts w:ascii="Aptos Light" w:hAnsi="Aptos Light"/>
                <w:b/>
              </w:rPr>
              <w:t>Leading</w:t>
            </w:r>
            <w:r w:rsidRPr="00007F26">
              <w:rPr>
                <w:rFonts w:ascii="Aptos Light" w:hAnsi="Aptos Light"/>
              </w:rPr>
              <w:t xml:space="preserve"> in the arts and ngā toi</w:t>
            </w:r>
          </w:p>
        </w:tc>
      </w:tr>
      <w:tr w:rsidR="00862275" w:rsidRPr="00C31B33" w14:paraId="0EEE47CB" w14:textId="77777777" w:rsidTr="00280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2" w:type="dxa"/>
            <w:tcBorders>
              <w:top w:val="single" w:sz="4" w:space="0" w:color="9BBB59" w:themeColor="accent3"/>
              <w:left w:val="nil"/>
              <w:bottom w:val="nil"/>
              <w:right w:val="nil"/>
            </w:tcBorders>
          </w:tcPr>
          <w:p w14:paraId="67F20C8B" w14:textId="77777777" w:rsidR="00862275" w:rsidRPr="00C0016F" w:rsidRDefault="00862275" w:rsidP="007A6C1C">
            <w:pPr>
              <w:rPr>
                <w:rFonts w:ascii="Aptos Light" w:hAnsi="Aptos Light"/>
                <w:b/>
                <w:sz w:val="20"/>
                <w:szCs w:val="20"/>
              </w:rPr>
            </w:pPr>
          </w:p>
        </w:tc>
        <w:tc>
          <w:tcPr>
            <w:tcW w:w="2835" w:type="dxa"/>
            <w:gridSpan w:val="4"/>
            <w:tcBorders>
              <w:top w:val="single" w:sz="4" w:space="0" w:color="9BBB59" w:themeColor="accent3"/>
              <w:left w:val="nil"/>
              <w:bottom w:val="nil"/>
              <w:right w:val="nil"/>
            </w:tcBorders>
          </w:tcPr>
          <w:p w14:paraId="4BD8119A" w14:textId="22D1FB7B" w:rsidR="00862275" w:rsidRPr="00007F26" w:rsidRDefault="00862275" w:rsidP="007A6C1C">
            <w:pPr>
              <w:rPr>
                <w:rFonts w:ascii="Aptos Light" w:hAnsi="Aptos Light"/>
                <w:b/>
              </w:rPr>
            </w:pPr>
          </w:p>
        </w:tc>
        <w:tc>
          <w:tcPr>
            <w:tcW w:w="2835" w:type="dxa"/>
            <w:gridSpan w:val="3"/>
            <w:vMerge w:val="restart"/>
            <w:tcBorders>
              <w:top w:val="nil"/>
              <w:left w:val="nil"/>
              <w:bottom w:val="nil"/>
              <w:right w:val="nil"/>
            </w:tcBorders>
            <w:vAlign w:val="center"/>
          </w:tcPr>
          <w:p w14:paraId="4628D54C" w14:textId="6CA959B3" w:rsidR="00862275" w:rsidRPr="00EF7205" w:rsidRDefault="00862275" w:rsidP="00862275">
            <w:pPr>
              <w:jc w:val="center"/>
              <w:rPr>
                <w:rFonts w:ascii="Aptos Light" w:hAnsi="Aptos Light"/>
                <w:b/>
                <w:sz w:val="28"/>
                <w:szCs w:val="28"/>
              </w:rPr>
            </w:pPr>
            <w:r w:rsidRPr="00EF7205">
              <w:rPr>
                <w:rFonts w:ascii="Aptos Light" w:hAnsi="Aptos Light" w:cs="Calibri"/>
                <w:sz w:val="28"/>
                <w:szCs w:val="28"/>
              </w:rPr>
              <w:t>↑</w:t>
            </w:r>
          </w:p>
        </w:tc>
        <w:tc>
          <w:tcPr>
            <w:tcW w:w="2835" w:type="dxa"/>
            <w:gridSpan w:val="4"/>
            <w:tcBorders>
              <w:top w:val="single" w:sz="4" w:space="0" w:color="9BBB59" w:themeColor="accent3"/>
              <w:left w:val="nil"/>
              <w:bottom w:val="nil"/>
              <w:right w:val="nil"/>
            </w:tcBorders>
          </w:tcPr>
          <w:p w14:paraId="7D3B22B0" w14:textId="77777777" w:rsidR="00862275" w:rsidRPr="00007F26" w:rsidRDefault="00862275" w:rsidP="007A6C1C">
            <w:pPr>
              <w:rPr>
                <w:rFonts w:ascii="Aptos Light" w:hAnsi="Aptos Light"/>
                <w:b/>
              </w:rPr>
            </w:pPr>
          </w:p>
        </w:tc>
        <w:tc>
          <w:tcPr>
            <w:tcW w:w="2835" w:type="dxa"/>
            <w:gridSpan w:val="2"/>
            <w:tcBorders>
              <w:top w:val="single" w:sz="4" w:space="0" w:color="9BBB59" w:themeColor="accent3"/>
              <w:left w:val="nil"/>
              <w:bottom w:val="nil"/>
              <w:right w:val="nil"/>
            </w:tcBorders>
          </w:tcPr>
          <w:p w14:paraId="3B282A5F" w14:textId="26935546" w:rsidR="00862275" w:rsidRPr="00007F26" w:rsidRDefault="00862275" w:rsidP="007A6C1C">
            <w:pPr>
              <w:rPr>
                <w:rFonts w:ascii="Aptos Light" w:hAnsi="Aptos Light"/>
                <w:b/>
              </w:rPr>
            </w:pPr>
          </w:p>
        </w:tc>
      </w:tr>
      <w:tr w:rsidR="00862275" w:rsidRPr="00C31B33" w14:paraId="18A5331E" w14:textId="77777777" w:rsidTr="00280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2" w:type="dxa"/>
            <w:tcBorders>
              <w:top w:val="nil"/>
              <w:left w:val="nil"/>
              <w:bottom w:val="single" w:sz="4" w:space="0" w:color="9BBB59" w:themeColor="accent3"/>
              <w:right w:val="nil"/>
            </w:tcBorders>
          </w:tcPr>
          <w:p w14:paraId="0BB1505D" w14:textId="77777777" w:rsidR="00862275" w:rsidRPr="00C0016F" w:rsidRDefault="00862275" w:rsidP="007A6C1C">
            <w:pPr>
              <w:rPr>
                <w:rFonts w:ascii="Aptos Light" w:hAnsi="Aptos Light"/>
                <w:b/>
                <w:sz w:val="20"/>
                <w:szCs w:val="20"/>
              </w:rPr>
            </w:pPr>
          </w:p>
        </w:tc>
        <w:tc>
          <w:tcPr>
            <w:tcW w:w="2835" w:type="dxa"/>
            <w:gridSpan w:val="4"/>
            <w:tcBorders>
              <w:top w:val="nil"/>
              <w:left w:val="nil"/>
              <w:bottom w:val="single" w:sz="4" w:space="0" w:color="9BBB59" w:themeColor="accent3"/>
              <w:right w:val="nil"/>
            </w:tcBorders>
          </w:tcPr>
          <w:p w14:paraId="2C64C971" w14:textId="77777777" w:rsidR="00862275" w:rsidRPr="00007F26" w:rsidRDefault="00862275" w:rsidP="007A6C1C">
            <w:pPr>
              <w:rPr>
                <w:rFonts w:ascii="Aptos Light" w:hAnsi="Aptos Light"/>
                <w:b/>
              </w:rPr>
            </w:pPr>
          </w:p>
        </w:tc>
        <w:tc>
          <w:tcPr>
            <w:tcW w:w="2835" w:type="dxa"/>
            <w:gridSpan w:val="3"/>
            <w:vMerge/>
            <w:tcBorders>
              <w:top w:val="nil"/>
              <w:left w:val="nil"/>
              <w:bottom w:val="nil"/>
              <w:right w:val="nil"/>
            </w:tcBorders>
          </w:tcPr>
          <w:p w14:paraId="411D7333" w14:textId="77777777" w:rsidR="00862275" w:rsidRPr="00007F26" w:rsidRDefault="00862275" w:rsidP="007A6C1C">
            <w:pPr>
              <w:rPr>
                <w:rFonts w:ascii="Aptos Light" w:hAnsi="Aptos Light"/>
                <w:b/>
              </w:rPr>
            </w:pPr>
          </w:p>
        </w:tc>
        <w:tc>
          <w:tcPr>
            <w:tcW w:w="2835" w:type="dxa"/>
            <w:gridSpan w:val="4"/>
            <w:tcBorders>
              <w:top w:val="nil"/>
              <w:left w:val="nil"/>
              <w:bottom w:val="single" w:sz="4" w:space="0" w:color="9BBB59" w:themeColor="accent3"/>
              <w:right w:val="nil"/>
            </w:tcBorders>
          </w:tcPr>
          <w:p w14:paraId="0BAACAE0" w14:textId="77777777" w:rsidR="00862275" w:rsidRPr="00007F26" w:rsidRDefault="00862275" w:rsidP="007A6C1C">
            <w:pPr>
              <w:rPr>
                <w:rFonts w:ascii="Aptos Light" w:hAnsi="Aptos Light"/>
                <w:b/>
              </w:rPr>
            </w:pPr>
          </w:p>
        </w:tc>
        <w:tc>
          <w:tcPr>
            <w:tcW w:w="2835" w:type="dxa"/>
            <w:gridSpan w:val="2"/>
            <w:tcBorders>
              <w:top w:val="nil"/>
              <w:left w:val="nil"/>
              <w:bottom w:val="single" w:sz="4" w:space="0" w:color="9BBB59" w:themeColor="accent3"/>
              <w:right w:val="nil"/>
            </w:tcBorders>
          </w:tcPr>
          <w:p w14:paraId="3190BCBC" w14:textId="3EA2EEAA" w:rsidR="00862275" w:rsidRPr="00007F26" w:rsidRDefault="00862275" w:rsidP="007A6C1C">
            <w:pPr>
              <w:rPr>
                <w:rFonts w:ascii="Aptos Light" w:hAnsi="Aptos Light"/>
                <w:b/>
              </w:rPr>
            </w:pPr>
          </w:p>
        </w:tc>
      </w:tr>
      <w:tr w:rsidR="003429E7" w:rsidRPr="00C31B33" w14:paraId="3C9BEC26" w14:textId="77777777" w:rsidTr="00F676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9"/>
        </w:trPr>
        <w:tc>
          <w:tcPr>
            <w:tcW w:w="14142" w:type="dxa"/>
            <w:gridSpan w:val="14"/>
            <w:tcBorders>
              <w:top w:val="single" w:sz="4" w:space="0" w:color="9BBB59" w:themeColor="accent3"/>
              <w:left w:val="single" w:sz="4" w:space="0" w:color="9BBB59" w:themeColor="accent3"/>
              <w:bottom w:val="nil"/>
              <w:right w:val="single" w:sz="4" w:space="0" w:color="9BBB59" w:themeColor="accent3"/>
            </w:tcBorders>
            <w:shd w:val="clear" w:color="auto" w:fill="EAF1DD" w:themeFill="accent3" w:themeFillTint="33"/>
          </w:tcPr>
          <w:p w14:paraId="02C437C3" w14:textId="031B079F" w:rsidR="003429E7" w:rsidRPr="00007F26" w:rsidRDefault="003429E7" w:rsidP="005F631E">
            <w:pPr>
              <w:spacing w:before="60"/>
              <w:jc w:val="center"/>
              <w:rPr>
                <w:rFonts w:ascii="Aptos Light" w:hAnsi="Aptos Light"/>
              </w:rPr>
            </w:pPr>
            <w:r w:rsidRPr="00007F26">
              <w:rPr>
                <w:rFonts w:ascii="Aptos Light" w:hAnsi="Aptos Light"/>
                <w:b/>
              </w:rPr>
              <w:t>Our programmes</w:t>
            </w:r>
            <w:r w:rsidR="00555199">
              <w:rPr>
                <w:rFonts w:ascii="Aptos Light" w:hAnsi="Aptos Light"/>
              </w:rPr>
              <w:t>—</w:t>
            </w:r>
            <w:r w:rsidRPr="00007F26">
              <w:rPr>
                <w:rFonts w:ascii="Aptos Light" w:hAnsi="Aptos Light"/>
                <w:i/>
              </w:rPr>
              <w:t>How we deliver</w:t>
            </w:r>
          </w:p>
        </w:tc>
      </w:tr>
      <w:tr w:rsidR="003429E7" w:rsidRPr="00C31B33" w14:paraId="4F295AF5" w14:textId="77777777" w:rsidTr="00D208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9"/>
        </w:trPr>
        <w:tc>
          <w:tcPr>
            <w:tcW w:w="4714" w:type="dxa"/>
            <w:gridSpan w:val="4"/>
            <w:tcBorders>
              <w:top w:val="nil"/>
              <w:left w:val="single" w:sz="4" w:space="0" w:color="9BBB59" w:themeColor="accent3"/>
              <w:bottom w:val="single" w:sz="4" w:space="0" w:color="9BBB59" w:themeColor="accent3"/>
              <w:right w:val="nil"/>
            </w:tcBorders>
          </w:tcPr>
          <w:p w14:paraId="65499E6B" w14:textId="22A6AB82" w:rsidR="003429E7" w:rsidRPr="00007F26" w:rsidRDefault="003429E7" w:rsidP="00611C4B">
            <w:pPr>
              <w:spacing w:before="60" w:after="60"/>
              <w:jc w:val="center"/>
              <w:rPr>
                <w:rFonts w:ascii="Aptos Light" w:hAnsi="Aptos Light"/>
              </w:rPr>
            </w:pPr>
            <w:r w:rsidRPr="00007F26">
              <w:rPr>
                <w:rFonts w:ascii="Aptos Light" w:hAnsi="Aptos Light"/>
              </w:rPr>
              <w:t>Investment and funds</w:t>
            </w:r>
          </w:p>
        </w:tc>
        <w:tc>
          <w:tcPr>
            <w:tcW w:w="4714" w:type="dxa"/>
            <w:gridSpan w:val="6"/>
            <w:tcBorders>
              <w:top w:val="nil"/>
              <w:left w:val="nil"/>
              <w:bottom w:val="single" w:sz="4" w:space="0" w:color="9BBB59" w:themeColor="accent3"/>
              <w:right w:val="nil"/>
            </w:tcBorders>
          </w:tcPr>
          <w:p w14:paraId="43116505" w14:textId="664D11BA" w:rsidR="003429E7" w:rsidRDefault="004D57CA" w:rsidP="00611C4B">
            <w:pPr>
              <w:spacing w:before="60" w:after="60"/>
              <w:jc w:val="center"/>
              <w:rPr>
                <w:rFonts w:ascii="Aptos Light" w:hAnsi="Aptos Light"/>
              </w:rPr>
            </w:pPr>
            <w:r w:rsidRPr="00007F26">
              <w:rPr>
                <w:rFonts w:ascii="Aptos Light" w:hAnsi="Aptos Light"/>
              </w:rPr>
              <w:t>Programmes and initiatives</w:t>
            </w:r>
          </w:p>
          <w:p w14:paraId="2B472382" w14:textId="066355FD" w:rsidR="00C01EB8" w:rsidRPr="00007F26" w:rsidRDefault="00C01EB8" w:rsidP="00611C4B">
            <w:pPr>
              <w:spacing w:before="60" w:after="60"/>
              <w:jc w:val="center"/>
              <w:rPr>
                <w:rFonts w:ascii="Aptos Light" w:hAnsi="Aptos Light"/>
              </w:rPr>
            </w:pPr>
            <w:r w:rsidRPr="00007F26">
              <w:rPr>
                <w:rFonts w:ascii="Aptos Light" w:hAnsi="Aptos Light"/>
              </w:rPr>
              <w:t xml:space="preserve">Partnerships and </w:t>
            </w:r>
            <w:r w:rsidRPr="46BC11DB">
              <w:rPr>
                <w:rFonts w:ascii="Aptos Light" w:hAnsi="Aptos Light"/>
              </w:rPr>
              <w:t>collaboration</w:t>
            </w:r>
            <w:r w:rsidR="2A29132F" w:rsidRPr="46BC11DB">
              <w:rPr>
                <w:rFonts w:ascii="Aptos Light" w:hAnsi="Aptos Light"/>
              </w:rPr>
              <w:t>s</w:t>
            </w:r>
          </w:p>
        </w:tc>
        <w:tc>
          <w:tcPr>
            <w:tcW w:w="4714" w:type="dxa"/>
            <w:gridSpan w:val="4"/>
            <w:tcBorders>
              <w:top w:val="nil"/>
              <w:left w:val="nil"/>
              <w:bottom w:val="single" w:sz="4" w:space="0" w:color="9BBB59" w:themeColor="accent3"/>
              <w:right w:val="single" w:sz="4" w:space="0" w:color="9BBB59" w:themeColor="accent3"/>
            </w:tcBorders>
          </w:tcPr>
          <w:p w14:paraId="632A0F10" w14:textId="77777777" w:rsidR="003429E7" w:rsidRPr="00007F26" w:rsidRDefault="003429E7" w:rsidP="00611C4B">
            <w:pPr>
              <w:spacing w:before="60" w:after="60"/>
              <w:jc w:val="center"/>
              <w:rPr>
                <w:rFonts w:ascii="Aptos Light" w:hAnsi="Aptos Light"/>
              </w:rPr>
            </w:pPr>
            <w:r w:rsidRPr="00007F26">
              <w:rPr>
                <w:rFonts w:ascii="Aptos Light" w:hAnsi="Aptos Light"/>
              </w:rPr>
              <w:t>Advocacy and policy</w:t>
            </w:r>
          </w:p>
          <w:p w14:paraId="5F90C02D" w14:textId="77777777" w:rsidR="003429E7" w:rsidRPr="00007F26" w:rsidRDefault="003429E7" w:rsidP="00611C4B">
            <w:pPr>
              <w:spacing w:before="60" w:after="60"/>
              <w:jc w:val="center"/>
              <w:rPr>
                <w:rFonts w:ascii="Aptos Light" w:hAnsi="Aptos Light"/>
              </w:rPr>
            </w:pPr>
            <w:r w:rsidRPr="00007F26">
              <w:rPr>
                <w:rFonts w:ascii="Aptos Light" w:hAnsi="Aptos Light"/>
              </w:rPr>
              <w:t>Research and insights</w:t>
            </w:r>
          </w:p>
        </w:tc>
      </w:tr>
      <w:tr w:rsidR="00862275" w:rsidRPr="00C31B33" w14:paraId="3A0DE92C" w14:textId="77777777" w:rsidTr="00280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828" w:type="dxa"/>
            <w:gridSpan w:val="2"/>
            <w:tcBorders>
              <w:top w:val="single" w:sz="4" w:space="0" w:color="9BBB59" w:themeColor="accent3"/>
              <w:left w:val="nil"/>
              <w:bottom w:val="nil"/>
              <w:right w:val="nil"/>
            </w:tcBorders>
          </w:tcPr>
          <w:p w14:paraId="48BB912F" w14:textId="77777777" w:rsidR="00862275" w:rsidRPr="00C0016F" w:rsidRDefault="00862275" w:rsidP="007A6C1C">
            <w:pPr>
              <w:rPr>
                <w:rFonts w:ascii="Aptos Light" w:hAnsi="Aptos Light"/>
                <w:b/>
                <w:sz w:val="20"/>
                <w:szCs w:val="20"/>
              </w:rPr>
            </w:pPr>
          </w:p>
        </w:tc>
        <w:tc>
          <w:tcPr>
            <w:tcW w:w="2828" w:type="dxa"/>
            <w:gridSpan w:val="4"/>
            <w:tcBorders>
              <w:top w:val="single" w:sz="4" w:space="0" w:color="9BBB59" w:themeColor="accent3"/>
              <w:left w:val="nil"/>
              <w:bottom w:val="nil"/>
              <w:right w:val="nil"/>
            </w:tcBorders>
          </w:tcPr>
          <w:p w14:paraId="5EBD81A7" w14:textId="22DAE5DF" w:rsidR="00862275" w:rsidRPr="00007F26" w:rsidRDefault="00862275" w:rsidP="007A6C1C">
            <w:pPr>
              <w:rPr>
                <w:rFonts w:ascii="Aptos Light" w:hAnsi="Aptos Light"/>
                <w:b/>
              </w:rPr>
            </w:pPr>
          </w:p>
        </w:tc>
        <w:tc>
          <w:tcPr>
            <w:tcW w:w="2829" w:type="dxa"/>
            <w:gridSpan w:val="3"/>
            <w:vMerge w:val="restart"/>
            <w:tcBorders>
              <w:top w:val="nil"/>
              <w:left w:val="nil"/>
              <w:bottom w:val="nil"/>
              <w:right w:val="nil"/>
            </w:tcBorders>
            <w:vAlign w:val="center"/>
          </w:tcPr>
          <w:p w14:paraId="2723CBBF" w14:textId="42B161B2" w:rsidR="00862275" w:rsidRPr="00EF7205" w:rsidRDefault="00862275" w:rsidP="00862275">
            <w:pPr>
              <w:jc w:val="center"/>
              <w:rPr>
                <w:rFonts w:ascii="Aptos Light" w:hAnsi="Aptos Light"/>
                <w:b/>
                <w:sz w:val="28"/>
                <w:szCs w:val="28"/>
              </w:rPr>
            </w:pPr>
            <w:r w:rsidRPr="00EF7205">
              <w:rPr>
                <w:rFonts w:ascii="Aptos Light" w:hAnsi="Aptos Light" w:cs="Calibri"/>
                <w:sz w:val="28"/>
                <w:szCs w:val="28"/>
              </w:rPr>
              <w:t>↑</w:t>
            </w:r>
          </w:p>
        </w:tc>
        <w:tc>
          <w:tcPr>
            <w:tcW w:w="2828" w:type="dxa"/>
            <w:gridSpan w:val="4"/>
            <w:tcBorders>
              <w:top w:val="single" w:sz="4" w:space="0" w:color="9BBB59" w:themeColor="accent3"/>
              <w:left w:val="nil"/>
              <w:bottom w:val="nil"/>
              <w:right w:val="nil"/>
            </w:tcBorders>
          </w:tcPr>
          <w:p w14:paraId="435E1A54" w14:textId="77777777" w:rsidR="00862275" w:rsidRPr="00007F26" w:rsidRDefault="00862275" w:rsidP="007A6C1C">
            <w:pPr>
              <w:rPr>
                <w:rFonts w:ascii="Aptos Light" w:hAnsi="Aptos Light"/>
                <w:b/>
              </w:rPr>
            </w:pPr>
          </w:p>
        </w:tc>
        <w:tc>
          <w:tcPr>
            <w:tcW w:w="2829" w:type="dxa"/>
            <w:tcBorders>
              <w:top w:val="single" w:sz="4" w:space="0" w:color="9BBB59" w:themeColor="accent3"/>
              <w:left w:val="nil"/>
              <w:bottom w:val="nil"/>
              <w:right w:val="nil"/>
            </w:tcBorders>
          </w:tcPr>
          <w:p w14:paraId="234C1D54" w14:textId="42189021" w:rsidR="00862275" w:rsidRPr="00007F26" w:rsidRDefault="00862275" w:rsidP="007A6C1C">
            <w:pPr>
              <w:rPr>
                <w:rFonts w:ascii="Aptos Light" w:hAnsi="Aptos Light"/>
                <w:b/>
              </w:rPr>
            </w:pPr>
          </w:p>
        </w:tc>
      </w:tr>
      <w:tr w:rsidR="00862275" w:rsidRPr="00C31B33" w14:paraId="558C422F" w14:textId="77777777" w:rsidTr="00280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828" w:type="dxa"/>
            <w:gridSpan w:val="2"/>
            <w:tcBorders>
              <w:top w:val="nil"/>
              <w:left w:val="nil"/>
              <w:bottom w:val="single" w:sz="4" w:space="0" w:color="9BBB59" w:themeColor="accent3"/>
              <w:right w:val="nil"/>
            </w:tcBorders>
          </w:tcPr>
          <w:p w14:paraId="38248037" w14:textId="77777777" w:rsidR="00862275" w:rsidRPr="00C0016F" w:rsidRDefault="00862275" w:rsidP="007A6C1C">
            <w:pPr>
              <w:rPr>
                <w:rFonts w:ascii="Aptos Light" w:hAnsi="Aptos Light"/>
                <w:b/>
                <w:sz w:val="20"/>
                <w:szCs w:val="20"/>
              </w:rPr>
            </w:pPr>
          </w:p>
        </w:tc>
        <w:tc>
          <w:tcPr>
            <w:tcW w:w="2828" w:type="dxa"/>
            <w:gridSpan w:val="4"/>
            <w:tcBorders>
              <w:top w:val="nil"/>
              <w:left w:val="nil"/>
              <w:bottom w:val="single" w:sz="4" w:space="0" w:color="9BBB59" w:themeColor="accent3"/>
              <w:right w:val="nil"/>
            </w:tcBorders>
          </w:tcPr>
          <w:p w14:paraId="6B579D96" w14:textId="77777777" w:rsidR="00862275" w:rsidRPr="00007F26" w:rsidRDefault="00862275" w:rsidP="007A6C1C">
            <w:pPr>
              <w:rPr>
                <w:rFonts w:ascii="Aptos Light" w:hAnsi="Aptos Light"/>
                <w:b/>
              </w:rPr>
            </w:pPr>
          </w:p>
        </w:tc>
        <w:tc>
          <w:tcPr>
            <w:tcW w:w="2829" w:type="dxa"/>
            <w:gridSpan w:val="3"/>
            <w:vMerge/>
            <w:tcBorders>
              <w:top w:val="nil"/>
              <w:left w:val="nil"/>
              <w:bottom w:val="nil"/>
              <w:right w:val="nil"/>
            </w:tcBorders>
          </w:tcPr>
          <w:p w14:paraId="1B457B01" w14:textId="77777777" w:rsidR="00862275" w:rsidRPr="00007F26" w:rsidRDefault="00862275" w:rsidP="007A6C1C">
            <w:pPr>
              <w:rPr>
                <w:rFonts w:ascii="Aptos Light" w:hAnsi="Aptos Light"/>
                <w:b/>
              </w:rPr>
            </w:pPr>
          </w:p>
        </w:tc>
        <w:tc>
          <w:tcPr>
            <w:tcW w:w="2828" w:type="dxa"/>
            <w:gridSpan w:val="4"/>
            <w:tcBorders>
              <w:top w:val="nil"/>
              <w:left w:val="nil"/>
              <w:bottom w:val="single" w:sz="4" w:space="0" w:color="9BBB59" w:themeColor="accent3"/>
              <w:right w:val="nil"/>
            </w:tcBorders>
          </w:tcPr>
          <w:p w14:paraId="30593274" w14:textId="77777777" w:rsidR="00862275" w:rsidRPr="00007F26" w:rsidRDefault="00862275" w:rsidP="007A6C1C">
            <w:pPr>
              <w:rPr>
                <w:rFonts w:ascii="Aptos Light" w:hAnsi="Aptos Light"/>
                <w:b/>
              </w:rPr>
            </w:pPr>
          </w:p>
        </w:tc>
        <w:tc>
          <w:tcPr>
            <w:tcW w:w="2829" w:type="dxa"/>
            <w:tcBorders>
              <w:top w:val="nil"/>
              <w:left w:val="nil"/>
              <w:bottom w:val="single" w:sz="4" w:space="0" w:color="9BBB59" w:themeColor="accent3"/>
              <w:right w:val="nil"/>
            </w:tcBorders>
          </w:tcPr>
          <w:p w14:paraId="538CA469" w14:textId="70921C6B" w:rsidR="00862275" w:rsidRPr="00007F26" w:rsidRDefault="00862275" w:rsidP="007A6C1C">
            <w:pPr>
              <w:rPr>
                <w:rFonts w:ascii="Aptos Light" w:hAnsi="Aptos Light"/>
                <w:b/>
              </w:rPr>
            </w:pPr>
          </w:p>
        </w:tc>
      </w:tr>
      <w:tr w:rsidR="003429E7" w:rsidRPr="00C31B33" w14:paraId="54523923" w14:textId="77777777" w:rsidTr="00B144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9"/>
        </w:trPr>
        <w:tc>
          <w:tcPr>
            <w:tcW w:w="14142" w:type="dxa"/>
            <w:gridSpan w:val="14"/>
            <w:tcBorders>
              <w:top w:val="single" w:sz="4" w:space="0" w:color="9BBB59" w:themeColor="accent3"/>
              <w:left w:val="single" w:sz="4" w:space="0" w:color="9BBB59" w:themeColor="accent3"/>
              <w:bottom w:val="nil"/>
              <w:right w:val="single" w:sz="4" w:space="0" w:color="9BBB59" w:themeColor="accent3"/>
            </w:tcBorders>
            <w:shd w:val="clear" w:color="auto" w:fill="EAF1DD" w:themeFill="accent3" w:themeFillTint="33"/>
            <w:vAlign w:val="center"/>
          </w:tcPr>
          <w:p w14:paraId="0BB5B0F4" w14:textId="1439B733" w:rsidR="003429E7" w:rsidRPr="00007F26" w:rsidRDefault="003429E7" w:rsidP="005F631E">
            <w:pPr>
              <w:jc w:val="center"/>
              <w:rPr>
                <w:rFonts w:ascii="Aptos Light" w:hAnsi="Aptos Light"/>
              </w:rPr>
            </w:pPr>
            <w:r w:rsidRPr="00007F26">
              <w:rPr>
                <w:rFonts w:ascii="Aptos Light" w:hAnsi="Aptos Light"/>
                <w:b/>
              </w:rPr>
              <w:t>Our inputs</w:t>
            </w:r>
            <w:r w:rsidR="00555199">
              <w:rPr>
                <w:rFonts w:ascii="Aptos Light" w:hAnsi="Aptos Light"/>
              </w:rPr>
              <w:t>—</w:t>
            </w:r>
            <w:r w:rsidRPr="00007F26">
              <w:rPr>
                <w:rFonts w:ascii="Aptos Light" w:hAnsi="Aptos Light"/>
                <w:i/>
              </w:rPr>
              <w:t>What we need to deliver</w:t>
            </w:r>
            <w:r w:rsidR="00893892" w:rsidRPr="00007F26">
              <w:rPr>
                <w:rFonts w:ascii="Aptos Light" w:hAnsi="Aptos Light"/>
                <w:i/>
              </w:rPr>
              <w:t xml:space="preserve"> our services</w:t>
            </w:r>
          </w:p>
        </w:tc>
      </w:tr>
      <w:tr w:rsidR="003429E7" w:rsidRPr="00C31B33" w14:paraId="790FB841" w14:textId="77777777" w:rsidTr="00D208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4"/>
        </w:trPr>
        <w:tc>
          <w:tcPr>
            <w:tcW w:w="3535" w:type="dxa"/>
            <w:gridSpan w:val="3"/>
            <w:tcBorders>
              <w:top w:val="nil"/>
              <w:left w:val="single" w:sz="4" w:space="0" w:color="9BBB59" w:themeColor="accent3"/>
              <w:bottom w:val="single" w:sz="4" w:space="0" w:color="9BBB59" w:themeColor="accent3"/>
              <w:right w:val="nil"/>
            </w:tcBorders>
            <w:vAlign w:val="center"/>
          </w:tcPr>
          <w:p w14:paraId="25D40FDC" w14:textId="77777777" w:rsidR="003429E7" w:rsidRPr="00007F26" w:rsidRDefault="003429E7" w:rsidP="00611C4B">
            <w:pPr>
              <w:spacing w:before="60" w:after="60"/>
              <w:jc w:val="center"/>
              <w:rPr>
                <w:rFonts w:ascii="Aptos Light" w:hAnsi="Aptos Light"/>
              </w:rPr>
            </w:pPr>
            <w:r w:rsidRPr="00007F26">
              <w:rPr>
                <w:rFonts w:ascii="Aptos Light" w:hAnsi="Aptos Light"/>
              </w:rPr>
              <w:t>Capability and capacity</w:t>
            </w:r>
          </w:p>
        </w:tc>
        <w:tc>
          <w:tcPr>
            <w:tcW w:w="3536" w:type="dxa"/>
            <w:gridSpan w:val="4"/>
            <w:tcBorders>
              <w:top w:val="nil"/>
              <w:left w:val="nil"/>
              <w:bottom w:val="single" w:sz="4" w:space="0" w:color="9BBB59" w:themeColor="accent3"/>
              <w:right w:val="nil"/>
            </w:tcBorders>
            <w:vAlign w:val="center"/>
          </w:tcPr>
          <w:p w14:paraId="5371201F" w14:textId="77777777" w:rsidR="003429E7" w:rsidRPr="00007F26" w:rsidRDefault="003429E7" w:rsidP="00611C4B">
            <w:pPr>
              <w:spacing w:before="60" w:after="60"/>
              <w:jc w:val="center"/>
              <w:rPr>
                <w:rFonts w:ascii="Aptos Light" w:hAnsi="Aptos Light"/>
              </w:rPr>
            </w:pPr>
            <w:r w:rsidRPr="00007F26">
              <w:rPr>
                <w:rFonts w:ascii="Aptos Light" w:hAnsi="Aptos Light"/>
              </w:rPr>
              <w:t>Systems, processes and approach</w:t>
            </w:r>
          </w:p>
        </w:tc>
        <w:tc>
          <w:tcPr>
            <w:tcW w:w="3535" w:type="dxa"/>
            <w:gridSpan w:val="4"/>
            <w:tcBorders>
              <w:top w:val="nil"/>
              <w:left w:val="nil"/>
              <w:bottom w:val="single" w:sz="4" w:space="0" w:color="9BBB59" w:themeColor="accent3"/>
              <w:right w:val="nil"/>
            </w:tcBorders>
            <w:vAlign w:val="center"/>
          </w:tcPr>
          <w:p w14:paraId="35EA1DC1" w14:textId="77777777" w:rsidR="003429E7" w:rsidRPr="00007F26" w:rsidRDefault="003429E7" w:rsidP="00611C4B">
            <w:pPr>
              <w:spacing w:before="60" w:after="60"/>
              <w:jc w:val="center"/>
              <w:rPr>
                <w:rFonts w:ascii="Aptos Light" w:hAnsi="Aptos Light"/>
              </w:rPr>
            </w:pPr>
            <w:r w:rsidRPr="00007F26">
              <w:rPr>
                <w:rFonts w:ascii="Aptos Light" w:hAnsi="Aptos Light"/>
              </w:rPr>
              <w:t>Financial resources</w:t>
            </w:r>
          </w:p>
        </w:tc>
        <w:tc>
          <w:tcPr>
            <w:tcW w:w="3536" w:type="dxa"/>
            <w:gridSpan w:val="3"/>
            <w:tcBorders>
              <w:top w:val="nil"/>
              <w:left w:val="nil"/>
              <w:bottom w:val="single" w:sz="4" w:space="0" w:color="9BBB59" w:themeColor="accent3"/>
              <w:right w:val="single" w:sz="4" w:space="0" w:color="9BBB59" w:themeColor="accent3"/>
            </w:tcBorders>
            <w:vAlign w:val="center"/>
          </w:tcPr>
          <w:p w14:paraId="71843C71" w14:textId="77777777" w:rsidR="003429E7" w:rsidRPr="00007F26" w:rsidRDefault="003429E7" w:rsidP="00611C4B">
            <w:pPr>
              <w:spacing w:before="60" w:after="60"/>
              <w:jc w:val="center"/>
              <w:rPr>
                <w:rFonts w:ascii="Aptos Light" w:hAnsi="Aptos Light"/>
              </w:rPr>
            </w:pPr>
            <w:r w:rsidRPr="00007F26">
              <w:rPr>
                <w:rFonts w:ascii="Aptos Light" w:hAnsi="Aptos Light"/>
              </w:rPr>
              <w:t>Relationships</w:t>
            </w:r>
          </w:p>
        </w:tc>
      </w:tr>
    </w:tbl>
    <w:p w14:paraId="459CFA7E" w14:textId="77777777" w:rsidR="00EC68E7" w:rsidRPr="00E3200E" w:rsidRDefault="00EC68E7" w:rsidP="00814854">
      <w:pPr>
        <w:spacing w:after="280" w:line="240" w:lineRule="auto"/>
        <w:rPr>
          <w:rFonts w:ascii="Aptos Light" w:hAnsi="Aptos Light"/>
          <w:b/>
          <w:sz w:val="24"/>
          <w:szCs w:val="24"/>
        </w:rPr>
        <w:sectPr w:rsidR="00EC68E7" w:rsidRPr="00E3200E" w:rsidSect="00025885">
          <w:headerReference w:type="default" r:id="rId29"/>
          <w:pgSz w:w="16838" w:h="11906" w:orient="landscape" w:code="9"/>
          <w:pgMar w:top="1440" w:right="1440" w:bottom="1440" w:left="1440" w:header="708" w:footer="708" w:gutter="0"/>
          <w:cols w:space="708"/>
          <w:docGrid w:linePitch="360"/>
        </w:sectPr>
      </w:pPr>
    </w:p>
    <w:p w14:paraId="4DE784BB" w14:textId="75A5D446" w:rsidR="0079577E" w:rsidRDefault="0079577E" w:rsidP="0079577E">
      <w:pPr>
        <w:pStyle w:val="Heading3"/>
        <w:spacing w:before="0"/>
      </w:pPr>
      <w:r>
        <w:lastRenderedPageBreak/>
        <w:t>Long-term indicators</w:t>
      </w:r>
    </w:p>
    <w:p w14:paraId="45DBD220" w14:textId="31584111" w:rsidR="0079577E" w:rsidRPr="00A00AD7" w:rsidRDefault="0079577E" w:rsidP="009D5F30">
      <w:pPr>
        <w:spacing w:before="120" w:after="120" w:line="240" w:lineRule="auto"/>
      </w:pPr>
      <w:r w:rsidRPr="00EC7424">
        <w:rPr>
          <w:rFonts w:ascii="Aptos Light" w:hAnsi="Aptos Light" w:cs="Calibri Light"/>
        </w:rPr>
        <w:t xml:space="preserve">The following </w:t>
      </w:r>
      <w:r w:rsidR="00D86FB9">
        <w:rPr>
          <w:rFonts w:ascii="Aptos Light" w:hAnsi="Aptos Light" w:cs="Calibri Light"/>
        </w:rPr>
        <w:t xml:space="preserve">indicators </w:t>
      </w:r>
      <w:r w:rsidR="007961C4">
        <w:rPr>
          <w:rFonts w:ascii="Aptos Light" w:hAnsi="Aptos Light" w:cs="Calibri Light"/>
        </w:rPr>
        <w:t xml:space="preserve">track </w:t>
      </w:r>
      <w:r w:rsidR="0082714A">
        <w:rPr>
          <w:rFonts w:ascii="Aptos Light" w:hAnsi="Aptos Light" w:cs="Calibri Light"/>
        </w:rPr>
        <w:t xml:space="preserve">the long-term trends </w:t>
      </w:r>
      <w:r w:rsidR="0032560A">
        <w:rPr>
          <w:rFonts w:ascii="Aptos Light" w:hAnsi="Aptos Light" w:cs="Calibri Light"/>
        </w:rPr>
        <w:t>that are outside of Creative New Zealand’s control</w:t>
      </w:r>
      <w:r w:rsidRPr="00EC7424">
        <w:rPr>
          <w:rFonts w:ascii="Aptos Light" w:hAnsi="Aptos Light" w:cs="Calibri Light"/>
        </w:rPr>
        <w:t xml:space="preserve">. We’ll report on these </w:t>
      </w:r>
      <w:r w:rsidR="0032560A">
        <w:rPr>
          <w:rFonts w:ascii="Aptos Light" w:hAnsi="Aptos Light" w:cs="Calibri Light"/>
        </w:rPr>
        <w:t xml:space="preserve">indicators </w:t>
      </w:r>
      <w:r w:rsidR="00607C5A">
        <w:rPr>
          <w:rFonts w:ascii="Aptos Light" w:hAnsi="Aptos Light" w:cs="Calibri Light"/>
        </w:rPr>
        <w:t>in our Annual Report as data becomes available</w:t>
      </w:r>
      <w:r w:rsidRPr="00EC7424">
        <w:rPr>
          <w:rFonts w:ascii="Aptos Light" w:hAnsi="Aptos Light" w:cs="Calibri Light"/>
        </w:rPr>
        <w:t>.</w:t>
      </w:r>
    </w:p>
    <w:tbl>
      <w:tblPr>
        <w:tblW w:w="14374"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CellMar>
          <w:top w:w="28" w:type="dxa"/>
          <w:left w:w="57" w:type="dxa"/>
          <w:bottom w:w="28" w:type="dxa"/>
          <w:right w:w="57" w:type="dxa"/>
        </w:tblCellMar>
        <w:tblLook w:val="04A0" w:firstRow="1" w:lastRow="0" w:firstColumn="1" w:lastColumn="0" w:noHBand="0" w:noVBand="1"/>
      </w:tblPr>
      <w:tblGrid>
        <w:gridCol w:w="624"/>
        <w:gridCol w:w="5954"/>
        <w:gridCol w:w="1701"/>
        <w:gridCol w:w="4678"/>
        <w:gridCol w:w="1417"/>
      </w:tblGrid>
      <w:tr w:rsidR="0079577E" w:rsidRPr="00E3200E" w14:paraId="6BB7E9FE" w14:textId="77777777" w:rsidTr="00A876CC">
        <w:trPr>
          <w:tblHeader/>
        </w:trPr>
        <w:tc>
          <w:tcPr>
            <w:tcW w:w="624" w:type="dxa"/>
            <w:shd w:val="clear" w:color="auto" w:fill="FFFFFF" w:themeFill="background1"/>
          </w:tcPr>
          <w:p w14:paraId="3B2333A1" w14:textId="5846EA59" w:rsidR="0079577E" w:rsidRPr="006D72B4" w:rsidRDefault="7EB5227E">
            <w:pPr>
              <w:keepNext/>
              <w:spacing w:before="20" w:after="20" w:line="240" w:lineRule="auto"/>
              <w:rPr>
                <w:rFonts w:ascii="Aptos Light" w:hAnsi="Aptos Light" w:cs="Calibri Light"/>
                <w:sz w:val="20"/>
                <w:szCs w:val="20"/>
              </w:rPr>
            </w:pPr>
            <w:bookmarkStart w:id="9" w:name="_Toc193961123"/>
            <w:r w:rsidRPr="2E854ABA">
              <w:rPr>
                <w:rFonts w:ascii="Aptos Light" w:hAnsi="Aptos Light" w:cs="Calibri Light"/>
                <w:sz w:val="20"/>
                <w:szCs w:val="20"/>
              </w:rPr>
              <w:t>N</w:t>
            </w:r>
            <w:r w:rsidRPr="2641992E">
              <w:rPr>
                <w:rFonts w:ascii="Aptos Light" w:hAnsi="Aptos Light" w:cs="Calibri Light"/>
                <w:b/>
                <w:bCs/>
                <w:sz w:val="20"/>
                <w:szCs w:val="20"/>
              </w:rPr>
              <w:t>o.</w:t>
            </w:r>
          </w:p>
        </w:tc>
        <w:tc>
          <w:tcPr>
            <w:tcW w:w="5954" w:type="dxa"/>
            <w:shd w:val="clear" w:color="auto" w:fill="FFFFFF" w:themeFill="background1"/>
          </w:tcPr>
          <w:p w14:paraId="27BBBB4F" w14:textId="2334C982" w:rsidR="0079577E" w:rsidRPr="006D72B4" w:rsidRDefault="0079577E">
            <w:pPr>
              <w:keepNext/>
              <w:spacing w:before="20" w:after="20" w:line="240" w:lineRule="auto"/>
              <w:rPr>
                <w:rFonts w:ascii="Aptos Light" w:hAnsi="Aptos Light" w:cs="Calibri Light"/>
                <w:b/>
                <w:sz w:val="20"/>
                <w:szCs w:val="20"/>
              </w:rPr>
            </w:pPr>
            <w:r w:rsidRPr="006D72B4">
              <w:rPr>
                <w:rFonts w:ascii="Aptos Light" w:hAnsi="Aptos Light" w:cs="Calibri Light"/>
                <w:b/>
                <w:sz w:val="20"/>
                <w:szCs w:val="20"/>
              </w:rPr>
              <w:t>Long-term indicators</w:t>
            </w:r>
          </w:p>
        </w:tc>
        <w:tc>
          <w:tcPr>
            <w:tcW w:w="1701" w:type="dxa"/>
            <w:shd w:val="clear" w:color="auto" w:fill="FFFFFF" w:themeFill="background1"/>
          </w:tcPr>
          <w:p w14:paraId="680D7C52" w14:textId="77777777" w:rsidR="0079577E" w:rsidRPr="006D72B4" w:rsidRDefault="0079577E">
            <w:pPr>
              <w:keepNext/>
              <w:spacing w:before="20" w:after="20" w:line="240" w:lineRule="auto"/>
              <w:jc w:val="center"/>
              <w:rPr>
                <w:rFonts w:ascii="Aptos Light" w:hAnsi="Aptos Light" w:cs="Calibri Light"/>
                <w:b/>
                <w:sz w:val="20"/>
                <w:szCs w:val="20"/>
              </w:rPr>
            </w:pPr>
            <w:r w:rsidRPr="006D72B4">
              <w:rPr>
                <w:rFonts w:ascii="Aptos Light" w:hAnsi="Aptos Light" w:cs="Calibri Light"/>
                <w:b/>
                <w:sz w:val="20"/>
                <w:szCs w:val="20"/>
              </w:rPr>
              <w:t>Baseline</w:t>
            </w:r>
          </w:p>
        </w:tc>
        <w:tc>
          <w:tcPr>
            <w:tcW w:w="4678" w:type="dxa"/>
            <w:shd w:val="clear" w:color="auto" w:fill="FFFFFF" w:themeFill="background1"/>
          </w:tcPr>
          <w:p w14:paraId="68673F96" w14:textId="77777777" w:rsidR="0079577E" w:rsidRPr="006D72B4" w:rsidRDefault="0079577E">
            <w:pPr>
              <w:keepNext/>
              <w:spacing w:before="20" w:after="20" w:line="240" w:lineRule="auto"/>
              <w:rPr>
                <w:rFonts w:ascii="Aptos Light" w:hAnsi="Aptos Light" w:cs="Calibri Light"/>
                <w:b/>
                <w:sz w:val="20"/>
                <w:szCs w:val="20"/>
              </w:rPr>
            </w:pPr>
            <w:r w:rsidRPr="006D72B4">
              <w:rPr>
                <w:rFonts w:ascii="Aptos Light" w:hAnsi="Aptos Light" w:cs="Calibri Light"/>
                <w:b/>
                <w:sz w:val="20"/>
                <w:szCs w:val="20"/>
              </w:rPr>
              <w:t>Source</w:t>
            </w:r>
          </w:p>
        </w:tc>
        <w:tc>
          <w:tcPr>
            <w:tcW w:w="1417" w:type="dxa"/>
            <w:shd w:val="clear" w:color="auto" w:fill="EAF1DD" w:themeFill="accent3" w:themeFillTint="33"/>
          </w:tcPr>
          <w:p w14:paraId="5BFF499D" w14:textId="77777777" w:rsidR="0079577E" w:rsidRPr="006D72B4" w:rsidRDefault="0079577E" w:rsidP="00A74A20">
            <w:pPr>
              <w:keepNext/>
              <w:spacing w:before="20" w:after="20" w:line="240" w:lineRule="auto"/>
              <w:jc w:val="center"/>
              <w:rPr>
                <w:rFonts w:ascii="Aptos Light" w:hAnsi="Aptos Light" w:cs="Calibri Light"/>
                <w:b/>
                <w:sz w:val="20"/>
                <w:szCs w:val="20"/>
              </w:rPr>
            </w:pPr>
            <w:r w:rsidRPr="006D72B4">
              <w:rPr>
                <w:rFonts w:ascii="Aptos Light" w:hAnsi="Aptos Light" w:cs="Calibri Light"/>
                <w:b/>
                <w:sz w:val="20"/>
                <w:szCs w:val="20"/>
              </w:rPr>
              <w:t>Desired trend</w:t>
            </w:r>
          </w:p>
        </w:tc>
      </w:tr>
      <w:tr w:rsidR="0079577E" w:rsidRPr="00E3200E" w14:paraId="52F0F570" w14:textId="77777777" w:rsidTr="00A876CC">
        <w:tc>
          <w:tcPr>
            <w:tcW w:w="624" w:type="dxa"/>
            <w:shd w:val="clear" w:color="auto" w:fill="EAF1DD" w:themeFill="accent3" w:themeFillTint="33"/>
          </w:tcPr>
          <w:p w14:paraId="5EFC8159" w14:textId="77777777" w:rsidR="0079577E" w:rsidRPr="006D72B4" w:rsidRDefault="0079577E">
            <w:pPr>
              <w:keepNext/>
              <w:spacing w:before="20" w:after="20" w:line="240" w:lineRule="auto"/>
              <w:rPr>
                <w:rFonts w:ascii="Aptos Light" w:hAnsi="Aptos Light" w:cs="Calibri Light"/>
                <w:b/>
                <w:bCs/>
                <w:sz w:val="20"/>
                <w:szCs w:val="20"/>
              </w:rPr>
            </w:pPr>
          </w:p>
        </w:tc>
        <w:tc>
          <w:tcPr>
            <w:tcW w:w="5954" w:type="dxa"/>
            <w:shd w:val="clear" w:color="auto" w:fill="EAF1DD" w:themeFill="accent3" w:themeFillTint="33"/>
          </w:tcPr>
          <w:p w14:paraId="0998ACF0" w14:textId="567EF151" w:rsidR="0079577E" w:rsidRPr="006D72B4" w:rsidRDefault="0079577E">
            <w:pPr>
              <w:keepNext/>
              <w:spacing w:before="20" w:after="20" w:line="240" w:lineRule="auto"/>
              <w:rPr>
                <w:rFonts w:ascii="Aptos Light" w:hAnsi="Aptos Light" w:cs="Calibri Light"/>
                <w:b/>
                <w:bCs/>
                <w:sz w:val="20"/>
                <w:szCs w:val="20"/>
                <w:lang w:val="en-GB"/>
              </w:rPr>
            </w:pPr>
            <w:r w:rsidRPr="006D72B4">
              <w:rPr>
                <w:rFonts w:ascii="Aptos Light" w:hAnsi="Aptos Light" w:cs="Calibri Light"/>
                <w:b/>
                <w:bCs/>
                <w:sz w:val="20"/>
                <w:szCs w:val="20"/>
              </w:rPr>
              <w:t xml:space="preserve">Goal 1: </w:t>
            </w:r>
            <w:r w:rsidRPr="006D72B4">
              <w:rPr>
                <w:rFonts w:ascii="Aptos Light" w:hAnsi="Aptos Light" w:cs="Calibri Light"/>
                <w:sz w:val="20"/>
                <w:szCs w:val="20"/>
              </w:rPr>
              <w:t>Empowered communities</w:t>
            </w:r>
          </w:p>
        </w:tc>
        <w:tc>
          <w:tcPr>
            <w:tcW w:w="1701" w:type="dxa"/>
            <w:shd w:val="clear" w:color="auto" w:fill="EAF1DD" w:themeFill="accent3" w:themeFillTint="33"/>
          </w:tcPr>
          <w:p w14:paraId="412F29CF" w14:textId="77777777" w:rsidR="0079577E" w:rsidRPr="006D72B4" w:rsidRDefault="0079577E">
            <w:pPr>
              <w:keepNext/>
              <w:spacing w:before="20" w:after="20" w:line="240" w:lineRule="auto"/>
              <w:jc w:val="center"/>
              <w:rPr>
                <w:rFonts w:ascii="Aptos Light" w:hAnsi="Aptos Light" w:cs="Calibri Light"/>
                <w:sz w:val="20"/>
                <w:szCs w:val="20"/>
              </w:rPr>
            </w:pPr>
          </w:p>
        </w:tc>
        <w:tc>
          <w:tcPr>
            <w:tcW w:w="4678" w:type="dxa"/>
            <w:shd w:val="clear" w:color="auto" w:fill="EAF1DD" w:themeFill="accent3" w:themeFillTint="33"/>
          </w:tcPr>
          <w:p w14:paraId="4963D3FF" w14:textId="77777777" w:rsidR="0079577E" w:rsidRPr="006D72B4" w:rsidRDefault="0079577E">
            <w:pPr>
              <w:keepNext/>
              <w:spacing w:before="20" w:after="20" w:line="240" w:lineRule="auto"/>
              <w:rPr>
                <w:rFonts w:ascii="Aptos Light" w:hAnsi="Aptos Light" w:cs="Calibri Light"/>
                <w:sz w:val="20"/>
                <w:szCs w:val="20"/>
              </w:rPr>
            </w:pPr>
          </w:p>
        </w:tc>
        <w:tc>
          <w:tcPr>
            <w:tcW w:w="1417" w:type="dxa"/>
            <w:shd w:val="clear" w:color="auto" w:fill="EAF1DD" w:themeFill="accent3" w:themeFillTint="33"/>
          </w:tcPr>
          <w:p w14:paraId="15C8C9C3" w14:textId="77777777" w:rsidR="0079577E" w:rsidRPr="006D72B4" w:rsidRDefault="0079577E">
            <w:pPr>
              <w:keepNext/>
              <w:spacing w:before="20" w:after="20" w:line="240" w:lineRule="auto"/>
              <w:rPr>
                <w:rFonts w:ascii="Aptos Light" w:hAnsi="Aptos Light" w:cs="Calibri Light"/>
                <w:sz w:val="20"/>
                <w:szCs w:val="20"/>
              </w:rPr>
            </w:pPr>
          </w:p>
        </w:tc>
      </w:tr>
      <w:tr w:rsidR="0079577E" w:rsidRPr="00E3200E" w14:paraId="052F2FDF" w14:textId="77777777" w:rsidTr="00A876CC">
        <w:tc>
          <w:tcPr>
            <w:tcW w:w="624" w:type="dxa"/>
            <w:shd w:val="clear" w:color="auto" w:fill="FFFFFF" w:themeFill="background1"/>
          </w:tcPr>
          <w:p w14:paraId="7DDE6F4D" w14:textId="410A090B" w:rsidR="0079577E" w:rsidRPr="006D72B4" w:rsidRDefault="003020F5">
            <w:pPr>
              <w:keepNext/>
              <w:spacing w:before="20" w:after="20" w:line="240" w:lineRule="auto"/>
              <w:rPr>
                <w:rFonts w:ascii="Aptos Light" w:hAnsi="Aptos Light" w:cs="Calibri Light"/>
                <w:sz w:val="20"/>
                <w:szCs w:val="20"/>
                <w:lang w:val="en-GB"/>
              </w:rPr>
            </w:pPr>
            <w:r>
              <w:rPr>
                <w:rFonts w:ascii="Aptos Light" w:hAnsi="Aptos Light" w:cs="Calibri Light"/>
                <w:sz w:val="20"/>
                <w:szCs w:val="20"/>
                <w:lang w:val="en-GB"/>
              </w:rPr>
              <w:t>G1.1</w:t>
            </w:r>
          </w:p>
        </w:tc>
        <w:tc>
          <w:tcPr>
            <w:tcW w:w="5954" w:type="dxa"/>
            <w:shd w:val="clear" w:color="auto" w:fill="FFFFFF" w:themeFill="background1"/>
          </w:tcPr>
          <w:p w14:paraId="28BA9276" w14:textId="6BE6A531" w:rsidR="0079577E" w:rsidRPr="006D72B4" w:rsidRDefault="0079577E">
            <w:pPr>
              <w:keepNext/>
              <w:spacing w:before="20" w:after="20" w:line="240" w:lineRule="auto"/>
              <w:rPr>
                <w:rFonts w:ascii="Aptos Light" w:hAnsi="Aptos Light" w:cs="Calibri Light"/>
                <w:sz w:val="20"/>
                <w:szCs w:val="20"/>
                <w:lang w:val="en-GB"/>
              </w:rPr>
            </w:pPr>
            <w:r w:rsidRPr="006D72B4">
              <w:rPr>
                <w:rFonts w:ascii="Aptos Light" w:hAnsi="Aptos Light" w:cs="Calibri Light"/>
                <w:sz w:val="20"/>
                <w:szCs w:val="20"/>
                <w:lang w:val="en-GB"/>
              </w:rPr>
              <w:t xml:space="preserve">Percentage of New Zealanders </w:t>
            </w:r>
            <w:r w:rsidR="009D6A0B">
              <w:rPr>
                <w:rFonts w:ascii="Aptos Light" w:hAnsi="Aptos Light" w:cs="Calibri Light"/>
                <w:sz w:val="20"/>
                <w:szCs w:val="20"/>
                <w:lang w:val="en-GB"/>
              </w:rPr>
              <w:t>who</w:t>
            </w:r>
            <w:r w:rsidR="009D6A0B" w:rsidRPr="006D72B4">
              <w:rPr>
                <w:rFonts w:ascii="Aptos Light" w:hAnsi="Aptos Light" w:cs="Calibri Light"/>
                <w:sz w:val="20"/>
                <w:szCs w:val="20"/>
                <w:lang w:val="en-GB"/>
              </w:rPr>
              <w:t xml:space="preserve"> </w:t>
            </w:r>
            <w:r w:rsidRPr="006D72B4">
              <w:rPr>
                <w:rFonts w:ascii="Aptos Light" w:hAnsi="Aptos Light" w:cs="Calibri Light"/>
                <w:sz w:val="20"/>
                <w:szCs w:val="20"/>
                <w:lang w:val="en-GB"/>
              </w:rPr>
              <w:t>agree that their community has a broad range of arts and artistic activities they can experience.</w:t>
            </w:r>
          </w:p>
        </w:tc>
        <w:tc>
          <w:tcPr>
            <w:tcW w:w="1701" w:type="dxa"/>
            <w:shd w:val="clear" w:color="auto" w:fill="FFFFFF" w:themeFill="background1"/>
          </w:tcPr>
          <w:p w14:paraId="18917557" w14:textId="6226D004" w:rsidR="0079577E" w:rsidRPr="006D72B4" w:rsidRDefault="0079577E">
            <w:pPr>
              <w:keepNext/>
              <w:spacing w:before="20" w:after="20" w:line="240" w:lineRule="auto"/>
              <w:jc w:val="center"/>
              <w:rPr>
                <w:rFonts w:ascii="Aptos Light" w:hAnsi="Aptos Light" w:cs="Calibri Light"/>
                <w:sz w:val="20"/>
                <w:szCs w:val="20"/>
              </w:rPr>
            </w:pPr>
            <w:r w:rsidRPr="006D72B4">
              <w:rPr>
                <w:rFonts w:ascii="Aptos Light" w:hAnsi="Aptos Light" w:cs="Calibri Light"/>
                <w:sz w:val="20"/>
                <w:szCs w:val="20"/>
              </w:rPr>
              <w:t>65</w:t>
            </w:r>
            <w:r w:rsidR="00E81B48">
              <w:rPr>
                <w:rFonts w:ascii="Aptos Light" w:hAnsi="Aptos Light" w:cs="Calibri Light"/>
                <w:sz w:val="20"/>
                <w:szCs w:val="20"/>
              </w:rPr>
              <w:t>%</w:t>
            </w:r>
          </w:p>
        </w:tc>
        <w:tc>
          <w:tcPr>
            <w:tcW w:w="4678" w:type="dxa"/>
            <w:shd w:val="clear" w:color="auto" w:fill="FFFFFF" w:themeFill="background1"/>
          </w:tcPr>
          <w:p w14:paraId="1F4F39A0" w14:textId="77777777" w:rsidR="0079577E" w:rsidRPr="006D72B4" w:rsidRDefault="0079577E">
            <w:pPr>
              <w:keepNext/>
              <w:spacing w:before="20" w:after="20" w:line="240" w:lineRule="auto"/>
              <w:rPr>
                <w:rFonts w:ascii="Aptos Light" w:hAnsi="Aptos Light" w:cs="Calibri Light"/>
                <w:sz w:val="20"/>
                <w:szCs w:val="20"/>
              </w:rPr>
            </w:pPr>
            <w:r w:rsidRPr="006D72B4">
              <w:rPr>
                <w:rFonts w:ascii="Aptos Light" w:hAnsi="Aptos Light" w:cs="Calibri"/>
                <w:i/>
                <w:iCs/>
                <w:sz w:val="20"/>
                <w:szCs w:val="20"/>
              </w:rPr>
              <w:t xml:space="preserve">New Zealanders and the Arts — Ko Aotearoa me </w:t>
            </w:r>
            <w:proofErr w:type="spellStart"/>
            <w:r w:rsidRPr="006D72B4">
              <w:rPr>
                <w:rFonts w:ascii="Aptos Light" w:hAnsi="Aptos Light" w:cs="Calibri"/>
                <w:i/>
                <w:iCs/>
                <w:sz w:val="20"/>
                <w:szCs w:val="20"/>
              </w:rPr>
              <w:t>ōna</w:t>
            </w:r>
            <w:proofErr w:type="spellEnd"/>
            <w:r w:rsidRPr="006D72B4">
              <w:rPr>
                <w:rFonts w:ascii="Aptos Light" w:hAnsi="Aptos Light" w:cs="Calibri"/>
                <w:i/>
                <w:iCs/>
                <w:sz w:val="20"/>
                <w:szCs w:val="20"/>
              </w:rPr>
              <w:t xml:space="preserve"> Toi</w:t>
            </w:r>
            <w:r w:rsidRPr="006D72B4">
              <w:rPr>
                <w:rFonts w:ascii="Aptos Light" w:hAnsi="Aptos Light" w:cs="Calibri Light"/>
                <w:sz w:val="20"/>
                <w:szCs w:val="20"/>
              </w:rPr>
              <w:t xml:space="preserve"> survey data (2023)</w:t>
            </w:r>
          </w:p>
        </w:tc>
        <w:tc>
          <w:tcPr>
            <w:tcW w:w="1417" w:type="dxa"/>
            <w:shd w:val="clear" w:color="auto" w:fill="EAF1DD" w:themeFill="accent3" w:themeFillTint="33"/>
          </w:tcPr>
          <w:p w14:paraId="3D6274FF" w14:textId="77777777" w:rsidR="0079577E" w:rsidRPr="00E81B48" w:rsidRDefault="0079577E">
            <w:pPr>
              <w:keepNext/>
              <w:spacing w:before="20" w:after="20" w:line="240" w:lineRule="auto"/>
              <w:jc w:val="center"/>
              <w:rPr>
                <w:rFonts w:ascii="Aptos Light" w:hAnsi="Aptos Light" w:cs="Calibri Light"/>
                <w:sz w:val="28"/>
                <w:szCs w:val="28"/>
              </w:rPr>
            </w:pPr>
            <w:r w:rsidRPr="00E81B48">
              <w:rPr>
                <w:rFonts w:ascii="Aptos Light" w:hAnsi="Aptos Light" w:cs="Calibri"/>
                <w:sz w:val="28"/>
                <w:szCs w:val="28"/>
              </w:rPr>
              <w:t>↑</w:t>
            </w:r>
          </w:p>
        </w:tc>
      </w:tr>
      <w:tr w:rsidR="0079577E" w:rsidRPr="00E3200E" w14:paraId="39FF87EF" w14:textId="77777777" w:rsidTr="00A876CC">
        <w:tc>
          <w:tcPr>
            <w:tcW w:w="624" w:type="dxa"/>
            <w:shd w:val="clear" w:color="auto" w:fill="EAF1DD" w:themeFill="accent3" w:themeFillTint="33"/>
          </w:tcPr>
          <w:p w14:paraId="2842B14A" w14:textId="77777777" w:rsidR="0079577E" w:rsidRPr="006D72B4" w:rsidRDefault="0079577E">
            <w:pPr>
              <w:keepNext/>
              <w:spacing w:before="20" w:after="20" w:line="240" w:lineRule="auto"/>
              <w:rPr>
                <w:rFonts w:ascii="Aptos Light" w:hAnsi="Aptos Light" w:cs="Calibri Light"/>
                <w:b/>
                <w:bCs/>
                <w:sz w:val="20"/>
                <w:szCs w:val="20"/>
              </w:rPr>
            </w:pPr>
          </w:p>
        </w:tc>
        <w:tc>
          <w:tcPr>
            <w:tcW w:w="5954" w:type="dxa"/>
            <w:shd w:val="clear" w:color="auto" w:fill="EAF1DD" w:themeFill="accent3" w:themeFillTint="33"/>
          </w:tcPr>
          <w:p w14:paraId="72A979A3" w14:textId="350BFF02" w:rsidR="0079577E" w:rsidRPr="006D72B4" w:rsidRDefault="0079577E">
            <w:pPr>
              <w:keepNext/>
              <w:spacing w:before="20" w:after="20" w:line="240" w:lineRule="auto"/>
              <w:rPr>
                <w:rFonts w:ascii="Aptos Light" w:hAnsi="Aptos Light" w:cs="Arial"/>
                <w:b/>
                <w:bCs/>
                <w:sz w:val="20"/>
                <w:szCs w:val="20"/>
              </w:rPr>
            </w:pPr>
            <w:r w:rsidRPr="006D72B4">
              <w:rPr>
                <w:rFonts w:ascii="Aptos Light" w:hAnsi="Aptos Light" w:cs="Calibri Light"/>
                <w:b/>
                <w:bCs/>
                <w:sz w:val="20"/>
                <w:szCs w:val="20"/>
              </w:rPr>
              <w:t xml:space="preserve">Goal 2: </w:t>
            </w:r>
            <w:r w:rsidRPr="006D72B4">
              <w:rPr>
                <w:rFonts w:ascii="Aptos Light" w:hAnsi="Aptos Light" w:cs="Calibri Light"/>
                <w:sz w:val="20"/>
                <w:szCs w:val="20"/>
              </w:rPr>
              <w:t>Thriving artists, ringatoi and practitioners</w:t>
            </w:r>
          </w:p>
        </w:tc>
        <w:tc>
          <w:tcPr>
            <w:tcW w:w="1701" w:type="dxa"/>
            <w:shd w:val="clear" w:color="auto" w:fill="EAF1DD" w:themeFill="accent3" w:themeFillTint="33"/>
          </w:tcPr>
          <w:p w14:paraId="6AAC5F7E" w14:textId="77777777" w:rsidR="0079577E" w:rsidRPr="006D72B4" w:rsidRDefault="0079577E">
            <w:pPr>
              <w:keepNext/>
              <w:spacing w:before="20" w:after="20" w:line="240" w:lineRule="auto"/>
              <w:jc w:val="center"/>
              <w:rPr>
                <w:rFonts w:ascii="Aptos Light" w:hAnsi="Aptos Light" w:cs="Calibri Light"/>
                <w:sz w:val="20"/>
                <w:szCs w:val="20"/>
              </w:rPr>
            </w:pPr>
          </w:p>
        </w:tc>
        <w:tc>
          <w:tcPr>
            <w:tcW w:w="4678" w:type="dxa"/>
            <w:shd w:val="clear" w:color="auto" w:fill="EAF1DD" w:themeFill="accent3" w:themeFillTint="33"/>
          </w:tcPr>
          <w:p w14:paraId="71D85995" w14:textId="77777777" w:rsidR="0079577E" w:rsidRPr="006D72B4" w:rsidRDefault="0079577E">
            <w:pPr>
              <w:keepNext/>
              <w:spacing w:before="20" w:after="20" w:line="240" w:lineRule="auto"/>
              <w:rPr>
                <w:rFonts w:ascii="Aptos Light" w:hAnsi="Aptos Light" w:cs="Calibri Light"/>
                <w:sz w:val="20"/>
                <w:szCs w:val="20"/>
              </w:rPr>
            </w:pPr>
          </w:p>
        </w:tc>
        <w:tc>
          <w:tcPr>
            <w:tcW w:w="1417" w:type="dxa"/>
            <w:shd w:val="clear" w:color="auto" w:fill="EAF1DD" w:themeFill="accent3" w:themeFillTint="33"/>
          </w:tcPr>
          <w:p w14:paraId="13F1B027" w14:textId="77777777" w:rsidR="0079577E" w:rsidRPr="006D72B4" w:rsidRDefault="0079577E">
            <w:pPr>
              <w:keepNext/>
              <w:spacing w:before="20" w:after="20" w:line="240" w:lineRule="auto"/>
              <w:jc w:val="center"/>
              <w:rPr>
                <w:rFonts w:ascii="Aptos Light" w:hAnsi="Aptos Light" w:cs="Calibri Light"/>
                <w:sz w:val="20"/>
                <w:szCs w:val="20"/>
              </w:rPr>
            </w:pPr>
          </w:p>
        </w:tc>
      </w:tr>
      <w:tr w:rsidR="0079577E" w:rsidRPr="00E3200E" w14:paraId="7C4044B0" w14:textId="77777777" w:rsidTr="00A876CC">
        <w:tc>
          <w:tcPr>
            <w:tcW w:w="624" w:type="dxa"/>
            <w:shd w:val="clear" w:color="auto" w:fill="FFFFFF" w:themeFill="background1"/>
          </w:tcPr>
          <w:p w14:paraId="0D03A187" w14:textId="0DE8E4F6" w:rsidR="0079577E" w:rsidRPr="006D72B4" w:rsidRDefault="003020F5">
            <w:pPr>
              <w:keepNext/>
              <w:spacing w:before="20" w:after="20" w:line="240" w:lineRule="auto"/>
              <w:rPr>
                <w:rFonts w:ascii="Aptos Light" w:hAnsi="Aptos Light" w:cs="Arial"/>
                <w:sz w:val="20"/>
                <w:szCs w:val="20"/>
              </w:rPr>
            </w:pPr>
            <w:r>
              <w:rPr>
                <w:rFonts w:ascii="Aptos Light" w:hAnsi="Aptos Light" w:cs="Arial"/>
                <w:sz w:val="20"/>
                <w:szCs w:val="20"/>
              </w:rPr>
              <w:t>G2.1</w:t>
            </w:r>
          </w:p>
        </w:tc>
        <w:tc>
          <w:tcPr>
            <w:tcW w:w="5954" w:type="dxa"/>
            <w:shd w:val="clear" w:color="auto" w:fill="FFFFFF" w:themeFill="background1"/>
          </w:tcPr>
          <w:p w14:paraId="1BEC487F" w14:textId="4604B7F7" w:rsidR="0079577E" w:rsidRPr="006D72B4" w:rsidRDefault="0079577E">
            <w:pPr>
              <w:keepNext/>
              <w:spacing w:before="20" w:after="20" w:line="240" w:lineRule="auto"/>
              <w:rPr>
                <w:rFonts w:ascii="Aptos Light" w:hAnsi="Aptos Light" w:cs="Arial"/>
                <w:sz w:val="20"/>
                <w:szCs w:val="20"/>
              </w:rPr>
            </w:pPr>
            <w:r w:rsidRPr="006D72B4">
              <w:rPr>
                <w:rFonts w:ascii="Aptos Light" w:hAnsi="Aptos Light" w:cs="Arial"/>
                <w:sz w:val="20"/>
                <w:szCs w:val="20"/>
              </w:rPr>
              <w:t>Median total income for creative professionals versus median total income for New Zealanders earning a salary or wage.</w:t>
            </w:r>
          </w:p>
        </w:tc>
        <w:tc>
          <w:tcPr>
            <w:tcW w:w="1701" w:type="dxa"/>
            <w:shd w:val="clear" w:color="auto" w:fill="FFFFFF" w:themeFill="background1"/>
          </w:tcPr>
          <w:p w14:paraId="52A5EF13" w14:textId="49A5490B" w:rsidR="0079577E" w:rsidRPr="006D72B4" w:rsidRDefault="00AA4911">
            <w:pPr>
              <w:keepNext/>
              <w:spacing w:before="20" w:after="20" w:line="240" w:lineRule="auto"/>
              <w:jc w:val="center"/>
              <w:rPr>
                <w:rFonts w:ascii="Aptos Light" w:hAnsi="Aptos Light" w:cs="Calibri Light"/>
                <w:sz w:val="20"/>
                <w:szCs w:val="20"/>
              </w:rPr>
            </w:pPr>
            <w:r>
              <w:rPr>
                <w:rFonts w:ascii="Aptos Light" w:hAnsi="Aptos Light" w:cs="Arial"/>
                <w:sz w:val="20"/>
                <w:szCs w:val="20"/>
              </w:rPr>
              <w:t>$37,000</w:t>
            </w:r>
          </w:p>
        </w:tc>
        <w:tc>
          <w:tcPr>
            <w:tcW w:w="4678" w:type="dxa"/>
            <w:shd w:val="clear" w:color="auto" w:fill="FFFFFF" w:themeFill="background1"/>
          </w:tcPr>
          <w:p w14:paraId="42D19BEC" w14:textId="6C28B0DC" w:rsidR="0079577E" w:rsidRPr="006D72B4" w:rsidRDefault="0079577E">
            <w:pPr>
              <w:keepNext/>
              <w:spacing w:before="20" w:after="20" w:line="240" w:lineRule="auto"/>
              <w:rPr>
                <w:rFonts w:ascii="Aptos Light" w:hAnsi="Aptos Light" w:cs="Calibri Light"/>
                <w:sz w:val="20"/>
                <w:szCs w:val="20"/>
              </w:rPr>
            </w:pPr>
            <w:r w:rsidRPr="006D72B4">
              <w:rPr>
                <w:rFonts w:ascii="Aptos Light" w:hAnsi="Aptos Light" w:cs="Calibri Light"/>
                <w:i/>
                <w:iCs/>
                <w:sz w:val="20"/>
                <w:szCs w:val="20"/>
              </w:rPr>
              <w:t xml:space="preserve">A Profile of Creative Professionals </w:t>
            </w:r>
            <w:r w:rsidRPr="006D72B4">
              <w:rPr>
                <w:rFonts w:ascii="Aptos Light" w:hAnsi="Aptos Light" w:cs="Calibri Light"/>
                <w:sz w:val="20"/>
                <w:szCs w:val="20"/>
              </w:rPr>
              <w:t>survey data (</w:t>
            </w:r>
            <w:r w:rsidR="00A949C4" w:rsidRPr="006D72B4">
              <w:rPr>
                <w:rFonts w:ascii="Aptos Light" w:hAnsi="Aptos Light" w:cs="Arial"/>
                <w:sz w:val="20"/>
                <w:szCs w:val="20"/>
              </w:rPr>
              <w:t>202</w:t>
            </w:r>
            <w:r w:rsidR="0003278B">
              <w:rPr>
                <w:rFonts w:ascii="Aptos Light" w:hAnsi="Aptos Light" w:cs="Arial"/>
                <w:sz w:val="20"/>
                <w:szCs w:val="20"/>
              </w:rPr>
              <w:t>2</w:t>
            </w:r>
            <w:r w:rsidRPr="006D72B4">
              <w:rPr>
                <w:rFonts w:ascii="Aptos Light" w:hAnsi="Aptos Light" w:cs="Calibri Light"/>
                <w:sz w:val="20"/>
                <w:szCs w:val="20"/>
              </w:rPr>
              <w:t>)</w:t>
            </w:r>
          </w:p>
        </w:tc>
        <w:tc>
          <w:tcPr>
            <w:tcW w:w="1417" w:type="dxa"/>
            <w:shd w:val="clear" w:color="auto" w:fill="EAF1DD" w:themeFill="accent3" w:themeFillTint="33"/>
          </w:tcPr>
          <w:p w14:paraId="7E577569" w14:textId="60D7030F" w:rsidR="0079577E" w:rsidRPr="006D72B4" w:rsidRDefault="00E81B48">
            <w:pPr>
              <w:keepNext/>
              <w:spacing w:before="20" w:after="20" w:line="240" w:lineRule="auto"/>
              <w:jc w:val="center"/>
              <w:rPr>
                <w:rFonts w:ascii="Aptos Light" w:hAnsi="Aptos Light" w:cs="Calibri Light"/>
                <w:sz w:val="20"/>
                <w:szCs w:val="20"/>
              </w:rPr>
            </w:pPr>
            <w:r w:rsidRPr="00E81B48">
              <w:rPr>
                <w:rFonts w:ascii="Aptos Light" w:hAnsi="Aptos Light" w:cs="Calibri"/>
                <w:sz w:val="28"/>
                <w:szCs w:val="28"/>
              </w:rPr>
              <w:t>↑</w:t>
            </w:r>
          </w:p>
        </w:tc>
      </w:tr>
      <w:tr w:rsidR="004F7D33" w:rsidRPr="00E3200E" w14:paraId="5185A360" w14:textId="77777777" w:rsidTr="00A876CC">
        <w:tc>
          <w:tcPr>
            <w:tcW w:w="624" w:type="dxa"/>
            <w:shd w:val="clear" w:color="auto" w:fill="FFFFFF" w:themeFill="background1"/>
          </w:tcPr>
          <w:p w14:paraId="631B9D1E" w14:textId="793C2068" w:rsidR="004F7D33" w:rsidRPr="006D72B4" w:rsidRDefault="003020F5" w:rsidP="004F7D33">
            <w:pPr>
              <w:keepNext/>
              <w:spacing w:before="20" w:after="20" w:line="240" w:lineRule="auto"/>
              <w:rPr>
                <w:rFonts w:ascii="Aptos Light" w:hAnsi="Aptos Light" w:cs="Arial"/>
                <w:sz w:val="20"/>
                <w:szCs w:val="20"/>
              </w:rPr>
            </w:pPr>
            <w:r>
              <w:rPr>
                <w:rFonts w:ascii="Aptos Light" w:hAnsi="Aptos Light" w:cs="Arial"/>
                <w:sz w:val="20"/>
                <w:szCs w:val="20"/>
              </w:rPr>
              <w:t>G2.2</w:t>
            </w:r>
          </w:p>
        </w:tc>
        <w:tc>
          <w:tcPr>
            <w:tcW w:w="5954" w:type="dxa"/>
            <w:shd w:val="clear" w:color="auto" w:fill="FFFFFF" w:themeFill="background1"/>
          </w:tcPr>
          <w:p w14:paraId="35676988" w14:textId="30E56F4C" w:rsidR="004F7D33" w:rsidRPr="006D72B4" w:rsidRDefault="00243F57" w:rsidP="004F7D33">
            <w:pPr>
              <w:keepNext/>
              <w:spacing w:before="20" w:after="20" w:line="240" w:lineRule="auto"/>
              <w:rPr>
                <w:rFonts w:ascii="Aptos Light" w:hAnsi="Aptos Light" w:cs="Arial"/>
                <w:sz w:val="20"/>
                <w:szCs w:val="20"/>
              </w:rPr>
            </w:pPr>
            <w:r>
              <w:rPr>
                <w:rFonts w:ascii="Aptos Light" w:hAnsi="Aptos Light" w:cs="Arial"/>
                <w:sz w:val="20"/>
                <w:szCs w:val="20"/>
              </w:rPr>
              <w:t>Amount</w:t>
            </w:r>
            <w:r w:rsidRPr="006D72B4">
              <w:rPr>
                <w:rFonts w:ascii="Aptos Light" w:hAnsi="Aptos Light" w:cs="Arial"/>
                <w:sz w:val="20"/>
                <w:szCs w:val="20"/>
              </w:rPr>
              <w:t xml:space="preserve"> </w:t>
            </w:r>
            <w:r w:rsidR="004F7D33" w:rsidRPr="006D72B4">
              <w:rPr>
                <w:rFonts w:ascii="Aptos Light" w:hAnsi="Aptos Light" w:cs="Arial"/>
                <w:sz w:val="20"/>
                <w:szCs w:val="20"/>
              </w:rPr>
              <w:t>of time spent on creative work versus non-creative work.</w:t>
            </w:r>
          </w:p>
        </w:tc>
        <w:tc>
          <w:tcPr>
            <w:tcW w:w="1701" w:type="dxa"/>
            <w:shd w:val="clear" w:color="auto" w:fill="FFFFFF" w:themeFill="background1"/>
          </w:tcPr>
          <w:p w14:paraId="5B4853E1" w14:textId="71653CFE" w:rsidR="004F7D33" w:rsidRPr="006D72B4" w:rsidRDefault="00AA4911" w:rsidP="004F7D33">
            <w:pPr>
              <w:keepNext/>
              <w:spacing w:before="20" w:after="20" w:line="240" w:lineRule="auto"/>
              <w:jc w:val="center"/>
              <w:rPr>
                <w:rFonts w:ascii="Aptos Light" w:hAnsi="Aptos Light" w:cs="Arial"/>
                <w:sz w:val="20"/>
                <w:szCs w:val="20"/>
              </w:rPr>
            </w:pPr>
            <w:r>
              <w:rPr>
                <w:rFonts w:ascii="Aptos Light" w:hAnsi="Aptos Light" w:cs="Arial"/>
                <w:sz w:val="20"/>
                <w:szCs w:val="20"/>
              </w:rPr>
              <w:t>24 hours</w:t>
            </w:r>
          </w:p>
        </w:tc>
        <w:tc>
          <w:tcPr>
            <w:tcW w:w="4678" w:type="dxa"/>
            <w:shd w:val="clear" w:color="auto" w:fill="FFFFFF" w:themeFill="background1"/>
          </w:tcPr>
          <w:p w14:paraId="00C6D7E7" w14:textId="10C5046A" w:rsidR="004F7D33" w:rsidRPr="006D72B4" w:rsidRDefault="004F7D33" w:rsidP="004F7D33">
            <w:pPr>
              <w:keepNext/>
              <w:spacing w:before="20" w:after="20" w:line="240" w:lineRule="auto"/>
              <w:rPr>
                <w:rFonts w:ascii="Aptos Light" w:hAnsi="Aptos Light" w:cs="Calibri Light"/>
                <w:i/>
                <w:iCs/>
                <w:sz w:val="20"/>
                <w:szCs w:val="20"/>
              </w:rPr>
            </w:pPr>
            <w:r w:rsidRPr="006D72B4">
              <w:rPr>
                <w:rFonts w:ascii="Aptos Light" w:hAnsi="Aptos Light" w:cs="Calibri Light"/>
                <w:i/>
                <w:iCs/>
                <w:sz w:val="20"/>
                <w:szCs w:val="20"/>
              </w:rPr>
              <w:t xml:space="preserve">A Profile of Creative Professionals </w:t>
            </w:r>
            <w:r w:rsidRPr="006D72B4">
              <w:rPr>
                <w:rFonts w:ascii="Aptos Light" w:hAnsi="Aptos Light" w:cs="Calibri Light"/>
                <w:sz w:val="20"/>
                <w:szCs w:val="20"/>
              </w:rPr>
              <w:t>survey data (</w:t>
            </w:r>
            <w:r w:rsidR="00A949C4" w:rsidRPr="006D72B4">
              <w:rPr>
                <w:rFonts w:ascii="Aptos Light" w:hAnsi="Aptos Light" w:cs="Arial"/>
                <w:sz w:val="20"/>
                <w:szCs w:val="20"/>
              </w:rPr>
              <w:t>202</w:t>
            </w:r>
            <w:r w:rsidR="0003278B">
              <w:rPr>
                <w:rFonts w:ascii="Aptos Light" w:hAnsi="Aptos Light" w:cs="Arial"/>
                <w:sz w:val="20"/>
                <w:szCs w:val="20"/>
              </w:rPr>
              <w:t>2</w:t>
            </w:r>
            <w:r w:rsidRPr="006D72B4">
              <w:rPr>
                <w:rFonts w:ascii="Aptos Light" w:hAnsi="Aptos Light" w:cs="Calibri Light"/>
                <w:sz w:val="20"/>
                <w:szCs w:val="20"/>
              </w:rPr>
              <w:t>)</w:t>
            </w:r>
          </w:p>
        </w:tc>
        <w:tc>
          <w:tcPr>
            <w:tcW w:w="1417" w:type="dxa"/>
            <w:shd w:val="clear" w:color="auto" w:fill="EAF1DD" w:themeFill="accent3" w:themeFillTint="33"/>
          </w:tcPr>
          <w:p w14:paraId="67556161" w14:textId="3509A23D" w:rsidR="004F7D33" w:rsidRPr="006D72B4" w:rsidRDefault="00E81B48" w:rsidP="004F7D33">
            <w:pPr>
              <w:keepNext/>
              <w:spacing w:before="20" w:after="20" w:line="240" w:lineRule="auto"/>
              <w:jc w:val="center"/>
              <w:rPr>
                <w:rFonts w:ascii="Aptos Light" w:hAnsi="Aptos Light" w:cs="Calibri"/>
                <w:sz w:val="20"/>
                <w:szCs w:val="20"/>
              </w:rPr>
            </w:pPr>
            <w:r w:rsidRPr="00E81B48">
              <w:rPr>
                <w:rFonts w:ascii="Aptos Light" w:hAnsi="Aptos Light" w:cs="Calibri"/>
                <w:sz w:val="28"/>
                <w:szCs w:val="28"/>
              </w:rPr>
              <w:t>↑</w:t>
            </w:r>
          </w:p>
        </w:tc>
      </w:tr>
      <w:tr w:rsidR="004F7D33" w:rsidRPr="00715E62" w14:paraId="032DA84C" w14:textId="77777777" w:rsidTr="00A876CC">
        <w:tc>
          <w:tcPr>
            <w:tcW w:w="624"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EAF1DD" w:themeFill="accent3" w:themeFillTint="33"/>
          </w:tcPr>
          <w:p w14:paraId="6FB82034" w14:textId="77777777" w:rsidR="004F7D33" w:rsidRPr="006D72B4" w:rsidRDefault="004F7D33" w:rsidP="004F7D33">
            <w:pPr>
              <w:keepNext/>
              <w:spacing w:before="20" w:after="20" w:line="240" w:lineRule="auto"/>
              <w:rPr>
                <w:rFonts w:ascii="Aptos Light" w:hAnsi="Aptos Light" w:cs="Arial"/>
                <w:sz w:val="20"/>
                <w:szCs w:val="20"/>
              </w:rPr>
            </w:pPr>
          </w:p>
        </w:tc>
        <w:tc>
          <w:tcPr>
            <w:tcW w:w="5954"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EAF1DD" w:themeFill="accent3" w:themeFillTint="33"/>
          </w:tcPr>
          <w:p w14:paraId="05B857C4" w14:textId="4382E933" w:rsidR="004F7D33" w:rsidRPr="006D72B4" w:rsidRDefault="004F7D33" w:rsidP="004F7D33">
            <w:pPr>
              <w:keepNext/>
              <w:spacing w:before="20" w:after="20" w:line="240" w:lineRule="auto"/>
              <w:rPr>
                <w:rFonts w:ascii="Aptos Light" w:hAnsi="Aptos Light" w:cs="Arial"/>
                <w:sz w:val="20"/>
                <w:szCs w:val="20"/>
              </w:rPr>
            </w:pPr>
            <w:r w:rsidRPr="006D72B4">
              <w:rPr>
                <w:rFonts w:ascii="Aptos Light" w:hAnsi="Aptos Light" w:cs="Arial"/>
                <w:b/>
                <w:bCs/>
                <w:sz w:val="20"/>
                <w:szCs w:val="20"/>
              </w:rPr>
              <w:t>Goal 3:</w:t>
            </w:r>
            <w:r w:rsidRPr="006D72B4">
              <w:rPr>
                <w:rFonts w:ascii="Aptos Light" w:hAnsi="Aptos Light" w:cs="Arial"/>
                <w:sz w:val="20"/>
                <w:szCs w:val="20"/>
              </w:rPr>
              <w:t xml:space="preserve"> He mana toi, he mana tangata</w:t>
            </w:r>
          </w:p>
        </w:tc>
        <w:tc>
          <w:tcPr>
            <w:tcW w:w="1701"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EAF1DD" w:themeFill="accent3" w:themeFillTint="33"/>
          </w:tcPr>
          <w:p w14:paraId="0C0BAAD6" w14:textId="77777777" w:rsidR="004F7D33" w:rsidRPr="006D72B4" w:rsidRDefault="004F7D33" w:rsidP="004F7D33">
            <w:pPr>
              <w:keepNext/>
              <w:spacing w:before="20" w:after="20" w:line="240" w:lineRule="auto"/>
              <w:jc w:val="center"/>
              <w:rPr>
                <w:rFonts w:ascii="Aptos Light" w:hAnsi="Aptos Light" w:cs="Arial"/>
                <w:sz w:val="20"/>
                <w:szCs w:val="20"/>
              </w:rPr>
            </w:pPr>
          </w:p>
        </w:tc>
        <w:tc>
          <w:tcPr>
            <w:tcW w:w="4678"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EAF1DD" w:themeFill="accent3" w:themeFillTint="33"/>
          </w:tcPr>
          <w:p w14:paraId="36A582CC" w14:textId="77777777" w:rsidR="004F7D33" w:rsidRPr="006D72B4" w:rsidRDefault="004F7D33" w:rsidP="004F7D33">
            <w:pPr>
              <w:keepNext/>
              <w:spacing w:before="20" w:after="20" w:line="240" w:lineRule="auto"/>
              <w:rPr>
                <w:rFonts w:ascii="Aptos Light" w:hAnsi="Aptos Light" w:cs="Calibri Light"/>
                <w:i/>
                <w:iCs/>
                <w:sz w:val="20"/>
                <w:szCs w:val="20"/>
              </w:rPr>
            </w:pPr>
          </w:p>
        </w:tc>
        <w:tc>
          <w:tcPr>
            <w:tcW w:w="141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EAF1DD" w:themeFill="accent3" w:themeFillTint="33"/>
          </w:tcPr>
          <w:p w14:paraId="0697A8A6" w14:textId="77777777" w:rsidR="004F7D33" w:rsidRPr="006D72B4" w:rsidRDefault="004F7D33" w:rsidP="004F7D33">
            <w:pPr>
              <w:keepNext/>
              <w:spacing w:before="20" w:after="20" w:line="240" w:lineRule="auto"/>
              <w:jc w:val="center"/>
              <w:rPr>
                <w:rFonts w:ascii="Aptos Light" w:hAnsi="Aptos Light" w:cs="Calibri"/>
                <w:sz w:val="20"/>
                <w:szCs w:val="20"/>
              </w:rPr>
            </w:pPr>
          </w:p>
        </w:tc>
      </w:tr>
      <w:tr w:rsidR="004F7D33" w:rsidRPr="00715E62" w14:paraId="552FF9F7" w14:textId="77777777" w:rsidTr="00A876CC">
        <w:tc>
          <w:tcPr>
            <w:tcW w:w="624"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FFFFFF" w:themeFill="background1"/>
          </w:tcPr>
          <w:p w14:paraId="099E23BC" w14:textId="31C01360" w:rsidR="004F7D33" w:rsidRPr="006D72B4" w:rsidRDefault="003020F5" w:rsidP="004F7D33">
            <w:pPr>
              <w:keepNext/>
              <w:spacing w:before="20" w:after="20" w:line="240" w:lineRule="auto"/>
              <w:rPr>
                <w:rFonts w:ascii="Aptos Light" w:hAnsi="Aptos Light" w:cs="Arial"/>
                <w:sz w:val="20"/>
                <w:szCs w:val="20"/>
              </w:rPr>
            </w:pPr>
            <w:r>
              <w:rPr>
                <w:rFonts w:ascii="Aptos Light" w:hAnsi="Aptos Light" w:cs="Arial"/>
                <w:sz w:val="20"/>
                <w:szCs w:val="20"/>
              </w:rPr>
              <w:t>G3.1</w:t>
            </w:r>
          </w:p>
        </w:tc>
        <w:tc>
          <w:tcPr>
            <w:tcW w:w="5954"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FFFFFF" w:themeFill="background1"/>
          </w:tcPr>
          <w:p w14:paraId="12CD98A7" w14:textId="01695F21" w:rsidR="004F7D33" w:rsidRPr="00976EB5" w:rsidRDefault="54EA8D43" w:rsidP="004F7D33">
            <w:pPr>
              <w:keepNext/>
              <w:spacing w:before="20" w:after="20" w:line="240" w:lineRule="auto"/>
              <w:rPr>
                <w:rFonts w:ascii="Aptos Light" w:hAnsi="Aptos Light" w:cs="Arial"/>
                <w:sz w:val="20"/>
                <w:szCs w:val="20"/>
                <w:highlight w:val="yellow"/>
              </w:rPr>
            </w:pPr>
            <w:r w:rsidRPr="03235A45">
              <w:rPr>
                <w:rFonts w:ascii="Aptos Light" w:hAnsi="Aptos Light" w:cs="Arial"/>
                <w:sz w:val="20"/>
                <w:szCs w:val="20"/>
              </w:rPr>
              <w:t>Percentage of New Zealanders a</w:t>
            </w:r>
            <w:r w:rsidR="004F7D33" w:rsidRPr="03235A45">
              <w:rPr>
                <w:rFonts w:ascii="Aptos Light" w:hAnsi="Aptos Light" w:cs="Arial"/>
                <w:sz w:val="20"/>
                <w:szCs w:val="20"/>
              </w:rPr>
              <w:t>ttend</w:t>
            </w:r>
            <w:r w:rsidR="2DF57B7B" w:rsidRPr="03235A45">
              <w:rPr>
                <w:rFonts w:ascii="Aptos Light" w:hAnsi="Aptos Light" w:cs="Arial"/>
                <w:sz w:val="20"/>
                <w:szCs w:val="20"/>
              </w:rPr>
              <w:t>ing</w:t>
            </w:r>
            <w:r w:rsidR="004F7D33" w:rsidRPr="004B089E">
              <w:rPr>
                <w:rFonts w:ascii="Aptos Light" w:hAnsi="Aptos Light" w:cs="Arial"/>
                <w:sz w:val="20"/>
                <w:szCs w:val="20"/>
              </w:rPr>
              <w:t xml:space="preserve"> </w:t>
            </w:r>
            <w:r w:rsidR="00402233">
              <w:rPr>
                <w:rFonts w:ascii="Aptos Light" w:hAnsi="Aptos Light" w:cs="Arial"/>
                <w:sz w:val="20"/>
                <w:szCs w:val="20"/>
              </w:rPr>
              <w:t xml:space="preserve">and </w:t>
            </w:r>
            <w:r w:rsidR="00402233" w:rsidRPr="03235A45">
              <w:rPr>
                <w:rFonts w:ascii="Aptos Light" w:hAnsi="Aptos Light" w:cs="Arial"/>
                <w:sz w:val="20"/>
                <w:szCs w:val="20"/>
              </w:rPr>
              <w:t>participatin</w:t>
            </w:r>
            <w:r w:rsidR="590E82EC" w:rsidRPr="03235A45">
              <w:rPr>
                <w:rFonts w:ascii="Aptos Light" w:hAnsi="Aptos Light" w:cs="Arial"/>
                <w:sz w:val="20"/>
                <w:szCs w:val="20"/>
              </w:rPr>
              <w:t>g</w:t>
            </w:r>
            <w:r w:rsidR="00402233">
              <w:rPr>
                <w:rFonts w:ascii="Aptos Light" w:hAnsi="Aptos Light" w:cs="Arial"/>
                <w:sz w:val="20"/>
                <w:szCs w:val="20"/>
              </w:rPr>
              <w:t xml:space="preserve"> </w:t>
            </w:r>
            <w:r w:rsidR="004F7D33" w:rsidRPr="004B089E">
              <w:rPr>
                <w:rFonts w:ascii="Aptos Light" w:hAnsi="Aptos Light" w:cs="Arial"/>
                <w:sz w:val="20"/>
                <w:szCs w:val="20"/>
              </w:rPr>
              <w:t xml:space="preserve">in </w:t>
            </w:r>
            <w:r w:rsidR="009D6A0B">
              <w:rPr>
                <w:rFonts w:ascii="Aptos Light" w:hAnsi="Aptos Light" w:cs="Arial"/>
                <w:sz w:val="20"/>
                <w:szCs w:val="20"/>
              </w:rPr>
              <w:t>n</w:t>
            </w:r>
            <w:r w:rsidR="004F7D33" w:rsidRPr="004B089E">
              <w:rPr>
                <w:rFonts w:ascii="Aptos Light" w:hAnsi="Aptos Light" w:cs="Arial"/>
                <w:sz w:val="20"/>
                <w:szCs w:val="20"/>
              </w:rPr>
              <w:t xml:space="preserve">gā </w:t>
            </w:r>
            <w:r w:rsidR="009D6A0B">
              <w:rPr>
                <w:rFonts w:ascii="Aptos Light" w:hAnsi="Aptos Light" w:cs="Arial"/>
                <w:sz w:val="20"/>
                <w:szCs w:val="20"/>
              </w:rPr>
              <w:t>t</w:t>
            </w:r>
            <w:r w:rsidR="004F7D33" w:rsidRPr="004B089E">
              <w:rPr>
                <w:rFonts w:ascii="Aptos Light" w:hAnsi="Aptos Light" w:cs="Arial"/>
                <w:sz w:val="20"/>
                <w:szCs w:val="20"/>
              </w:rPr>
              <w:t>oi Māori</w:t>
            </w:r>
            <w:r w:rsidR="0064380D">
              <w:rPr>
                <w:rFonts w:ascii="Aptos Light" w:hAnsi="Aptos Light" w:cs="Arial"/>
                <w:sz w:val="20"/>
                <w:szCs w:val="20"/>
              </w:rPr>
              <w:t xml:space="preserve"> </w:t>
            </w:r>
            <w:r w:rsidR="0064380D" w:rsidRPr="006D72B4">
              <w:rPr>
                <w:rFonts w:ascii="Aptos Light" w:hAnsi="Aptos Light" w:cs="Arial"/>
                <w:sz w:val="20"/>
                <w:szCs w:val="20"/>
              </w:rPr>
              <w:t>(Māori arts)</w:t>
            </w:r>
            <w:r w:rsidR="004F7D33" w:rsidRPr="004B089E">
              <w:rPr>
                <w:rFonts w:ascii="Aptos Light" w:hAnsi="Aptos Light" w:cs="Arial"/>
                <w:sz w:val="20"/>
                <w:szCs w:val="20"/>
              </w:rPr>
              <w:t>.</w:t>
            </w:r>
          </w:p>
        </w:tc>
        <w:tc>
          <w:tcPr>
            <w:tcW w:w="1701"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FFFFFF" w:themeFill="background1"/>
          </w:tcPr>
          <w:p w14:paraId="7465EF5C" w14:textId="1F029E42" w:rsidR="004F7D33" w:rsidRPr="006D72B4" w:rsidRDefault="00E81B48" w:rsidP="004F7D33">
            <w:pPr>
              <w:keepNext/>
              <w:spacing w:before="20" w:after="20" w:line="240" w:lineRule="auto"/>
              <w:jc w:val="center"/>
              <w:rPr>
                <w:rFonts w:ascii="Aptos Light" w:hAnsi="Aptos Light" w:cs="Arial"/>
                <w:sz w:val="20"/>
                <w:szCs w:val="20"/>
              </w:rPr>
            </w:pPr>
            <w:r>
              <w:rPr>
                <w:rFonts w:ascii="Aptos Light" w:hAnsi="Aptos Light" w:cs="Arial"/>
                <w:sz w:val="20"/>
                <w:szCs w:val="20"/>
              </w:rPr>
              <w:t>30%</w:t>
            </w:r>
            <w:r w:rsidR="004D5A65">
              <w:rPr>
                <w:rFonts w:ascii="Aptos Light" w:hAnsi="Aptos Light" w:cs="Arial"/>
                <w:sz w:val="20"/>
                <w:szCs w:val="20"/>
              </w:rPr>
              <w:t xml:space="preserve"> and </w:t>
            </w:r>
            <w:r w:rsidR="00496CC2">
              <w:rPr>
                <w:rFonts w:ascii="Aptos Light" w:hAnsi="Aptos Light" w:cs="Arial"/>
                <w:sz w:val="20"/>
                <w:szCs w:val="20"/>
              </w:rPr>
              <w:t>24%</w:t>
            </w:r>
          </w:p>
        </w:tc>
        <w:tc>
          <w:tcPr>
            <w:tcW w:w="4678"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FFFFFF" w:themeFill="background1"/>
          </w:tcPr>
          <w:p w14:paraId="059C8FED" w14:textId="77777777" w:rsidR="004F7D33" w:rsidRPr="006D72B4" w:rsidRDefault="004F7D33" w:rsidP="004F7D33">
            <w:pPr>
              <w:keepNext/>
              <w:spacing w:before="20" w:after="20" w:line="240" w:lineRule="auto"/>
              <w:rPr>
                <w:rFonts w:ascii="Aptos Light" w:hAnsi="Aptos Light" w:cs="Calibri Light"/>
                <w:i/>
                <w:iCs/>
                <w:sz w:val="20"/>
                <w:szCs w:val="20"/>
              </w:rPr>
            </w:pPr>
            <w:r w:rsidRPr="006D72B4">
              <w:rPr>
                <w:rFonts w:ascii="Aptos Light" w:hAnsi="Aptos Light" w:cs="Calibri Light"/>
                <w:i/>
                <w:iCs/>
                <w:sz w:val="20"/>
                <w:szCs w:val="20"/>
              </w:rPr>
              <w:t xml:space="preserve">New Zealanders and the Arts — Ko Aotearoa me </w:t>
            </w:r>
            <w:proofErr w:type="spellStart"/>
            <w:r w:rsidRPr="006D72B4">
              <w:rPr>
                <w:rFonts w:ascii="Aptos Light" w:hAnsi="Aptos Light" w:cs="Calibri Light"/>
                <w:i/>
                <w:iCs/>
                <w:sz w:val="20"/>
                <w:szCs w:val="20"/>
              </w:rPr>
              <w:t>ōna</w:t>
            </w:r>
            <w:proofErr w:type="spellEnd"/>
            <w:r w:rsidRPr="006D72B4">
              <w:rPr>
                <w:rFonts w:ascii="Aptos Light" w:hAnsi="Aptos Light" w:cs="Calibri Light"/>
                <w:i/>
                <w:iCs/>
                <w:sz w:val="20"/>
                <w:szCs w:val="20"/>
              </w:rPr>
              <w:t xml:space="preserve"> Toi </w:t>
            </w:r>
            <w:r w:rsidRPr="008572CC">
              <w:rPr>
                <w:rFonts w:ascii="Aptos Light" w:hAnsi="Aptos Light" w:cs="Calibri Light"/>
                <w:sz w:val="20"/>
                <w:szCs w:val="20"/>
              </w:rPr>
              <w:t>survey data (2023)</w:t>
            </w:r>
          </w:p>
        </w:tc>
        <w:tc>
          <w:tcPr>
            <w:tcW w:w="141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EAF1DD" w:themeFill="accent3" w:themeFillTint="33"/>
          </w:tcPr>
          <w:p w14:paraId="624A3DC1" w14:textId="542A9235" w:rsidR="004F7D33" w:rsidRPr="006D72B4" w:rsidRDefault="00E81B48" w:rsidP="004F7D33">
            <w:pPr>
              <w:keepNext/>
              <w:spacing w:before="20" w:after="20" w:line="240" w:lineRule="auto"/>
              <w:jc w:val="center"/>
              <w:rPr>
                <w:rFonts w:ascii="Aptos Light" w:hAnsi="Aptos Light" w:cs="Calibri"/>
                <w:sz w:val="20"/>
                <w:szCs w:val="20"/>
              </w:rPr>
            </w:pPr>
            <w:r w:rsidRPr="00E81B48">
              <w:rPr>
                <w:rFonts w:ascii="Aptos Light" w:hAnsi="Aptos Light" w:cs="Calibri"/>
                <w:sz w:val="28"/>
                <w:szCs w:val="28"/>
              </w:rPr>
              <w:t>↑</w:t>
            </w:r>
          </w:p>
        </w:tc>
      </w:tr>
      <w:tr w:rsidR="004F7D33" w:rsidRPr="00715E62" w14:paraId="1F9C5ED2" w14:textId="77777777" w:rsidTr="00A876CC">
        <w:tc>
          <w:tcPr>
            <w:tcW w:w="624"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FFFFFF" w:themeFill="background1"/>
          </w:tcPr>
          <w:p w14:paraId="2C95654E" w14:textId="00C96563" w:rsidR="004F7D33" w:rsidRPr="006D72B4" w:rsidRDefault="003020F5" w:rsidP="004F7D33">
            <w:pPr>
              <w:keepNext/>
              <w:spacing w:before="20" w:after="20" w:line="240" w:lineRule="auto"/>
              <w:rPr>
                <w:rFonts w:ascii="Aptos Light" w:hAnsi="Aptos Light" w:cs="Arial"/>
                <w:sz w:val="20"/>
                <w:szCs w:val="20"/>
              </w:rPr>
            </w:pPr>
            <w:r>
              <w:rPr>
                <w:rFonts w:ascii="Aptos Light" w:hAnsi="Aptos Light" w:cs="Arial"/>
                <w:sz w:val="20"/>
                <w:szCs w:val="20"/>
              </w:rPr>
              <w:t>G3.2</w:t>
            </w:r>
          </w:p>
        </w:tc>
        <w:tc>
          <w:tcPr>
            <w:tcW w:w="5954"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FFFFFF" w:themeFill="background1"/>
          </w:tcPr>
          <w:p w14:paraId="7A5C1C60" w14:textId="50ADC356" w:rsidR="004F7D33" w:rsidRPr="006D72B4" w:rsidRDefault="009A2C1D" w:rsidP="004F7D33">
            <w:pPr>
              <w:keepNext/>
              <w:spacing w:before="20" w:after="20" w:line="240" w:lineRule="auto"/>
              <w:rPr>
                <w:rFonts w:ascii="Aptos Light" w:hAnsi="Aptos Light" w:cs="Arial"/>
                <w:sz w:val="20"/>
                <w:szCs w:val="20"/>
              </w:rPr>
            </w:pPr>
            <w:r>
              <w:rPr>
                <w:rFonts w:ascii="Aptos Light" w:hAnsi="Aptos Light" w:cs="Arial"/>
                <w:sz w:val="20"/>
                <w:szCs w:val="20"/>
              </w:rPr>
              <w:t xml:space="preserve">Percentage of New Zealanders </w:t>
            </w:r>
            <w:r w:rsidR="00D80F61">
              <w:rPr>
                <w:rFonts w:ascii="Aptos Light" w:hAnsi="Aptos Light" w:cs="Arial"/>
                <w:sz w:val="20"/>
                <w:szCs w:val="20"/>
              </w:rPr>
              <w:t xml:space="preserve">who </w:t>
            </w:r>
            <w:r>
              <w:rPr>
                <w:rFonts w:ascii="Aptos Light" w:hAnsi="Aptos Light" w:cs="Arial"/>
                <w:sz w:val="20"/>
                <w:szCs w:val="20"/>
              </w:rPr>
              <w:t>agree</w:t>
            </w:r>
            <w:r w:rsidR="0023111F">
              <w:rPr>
                <w:rFonts w:ascii="Aptos Light" w:hAnsi="Aptos Light" w:cs="Arial"/>
                <w:sz w:val="20"/>
                <w:szCs w:val="20"/>
              </w:rPr>
              <w:t xml:space="preserve"> </w:t>
            </w:r>
            <w:r w:rsidR="009D6A0B">
              <w:rPr>
                <w:rFonts w:ascii="Aptos Light" w:hAnsi="Aptos Light" w:cs="Arial"/>
                <w:sz w:val="20"/>
                <w:szCs w:val="20"/>
              </w:rPr>
              <w:t>n</w:t>
            </w:r>
            <w:r w:rsidR="004F7D33" w:rsidRPr="006D72B4">
              <w:rPr>
                <w:rFonts w:ascii="Aptos Light" w:hAnsi="Aptos Light" w:cs="Arial"/>
                <w:sz w:val="20"/>
                <w:szCs w:val="20"/>
              </w:rPr>
              <w:t xml:space="preserve">gā </w:t>
            </w:r>
            <w:r w:rsidR="009D6A0B">
              <w:rPr>
                <w:rFonts w:ascii="Aptos Light" w:hAnsi="Aptos Light" w:cs="Arial"/>
                <w:sz w:val="20"/>
                <w:szCs w:val="20"/>
              </w:rPr>
              <w:t>t</w:t>
            </w:r>
            <w:r w:rsidR="004F7D33" w:rsidRPr="006D72B4">
              <w:rPr>
                <w:rFonts w:ascii="Aptos Light" w:hAnsi="Aptos Light" w:cs="Arial"/>
                <w:sz w:val="20"/>
                <w:szCs w:val="20"/>
              </w:rPr>
              <w:t>oi Māori (Māori arts) helps define who we are as New Zealanders.</w:t>
            </w:r>
          </w:p>
        </w:tc>
        <w:tc>
          <w:tcPr>
            <w:tcW w:w="1701"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FFFFFF" w:themeFill="background1"/>
          </w:tcPr>
          <w:p w14:paraId="3AB9942C" w14:textId="77777777" w:rsidR="004F7D33" w:rsidRPr="006D72B4" w:rsidRDefault="004F7D33" w:rsidP="004F7D33">
            <w:pPr>
              <w:keepNext/>
              <w:spacing w:before="20" w:after="20" w:line="240" w:lineRule="auto"/>
              <w:jc w:val="center"/>
              <w:rPr>
                <w:rFonts w:ascii="Aptos Light" w:hAnsi="Aptos Light" w:cs="Arial"/>
                <w:sz w:val="20"/>
                <w:szCs w:val="20"/>
              </w:rPr>
            </w:pPr>
            <w:r w:rsidRPr="006D72B4">
              <w:rPr>
                <w:rFonts w:ascii="Aptos Light" w:hAnsi="Aptos Light" w:cs="Arial"/>
                <w:sz w:val="20"/>
                <w:szCs w:val="20"/>
              </w:rPr>
              <w:t>59%</w:t>
            </w:r>
          </w:p>
        </w:tc>
        <w:tc>
          <w:tcPr>
            <w:tcW w:w="4678"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FFFFFF" w:themeFill="background1"/>
          </w:tcPr>
          <w:p w14:paraId="7C763B37" w14:textId="77777777" w:rsidR="004F7D33" w:rsidRPr="006D72B4" w:rsidRDefault="004F7D33" w:rsidP="004F7D33">
            <w:pPr>
              <w:keepNext/>
              <w:spacing w:before="20" w:after="20" w:line="240" w:lineRule="auto"/>
              <w:rPr>
                <w:rFonts w:ascii="Aptos Light" w:hAnsi="Aptos Light" w:cs="Calibri Light"/>
                <w:i/>
                <w:iCs/>
                <w:sz w:val="20"/>
                <w:szCs w:val="20"/>
              </w:rPr>
            </w:pPr>
            <w:r w:rsidRPr="006D72B4">
              <w:rPr>
                <w:rFonts w:ascii="Aptos Light" w:hAnsi="Aptos Light" w:cs="Calibri Light"/>
                <w:i/>
                <w:iCs/>
                <w:sz w:val="20"/>
                <w:szCs w:val="20"/>
              </w:rPr>
              <w:t xml:space="preserve">New Zealanders and the Arts — Ko Aotearoa me </w:t>
            </w:r>
            <w:proofErr w:type="spellStart"/>
            <w:r w:rsidRPr="006D72B4">
              <w:rPr>
                <w:rFonts w:ascii="Aptos Light" w:hAnsi="Aptos Light" w:cs="Calibri Light"/>
                <w:i/>
                <w:iCs/>
                <w:sz w:val="20"/>
                <w:szCs w:val="20"/>
              </w:rPr>
              <w:t>ōna</w:t>
            </w:r>
            <w:proofErr w:type="spellEnd"/>
            <w:r w:rsidRPr="006D72B4">
              <w:rPr>
                <w:rFonts w:ascii="Aptos Light" w:hAnsi="Aptos Light" w:cs="Calibri Light"/>
                <w:i/>
                <w:iCs/>
                <w:sz w:val="20"/>
                <w:szCs w:val="20"/>
              </w:rPr>
              <w:t xml:space="preserve"> Toi </w:t>
            </w:r>
            <w:r w:rsidRPr="008572CC">
              <w:rPr>
                <w:rFonts w:ascii="Aptos Light" w:hAnsi="Aptos Light" w:cs="Calibri Light"/>
                <w:sz w:val="20"/>
                <w:szCs w:val="20"/>
              </w:rPr>
              <w:t>survey data (2023)</w:t>
            </w:r>
          </w:p>
        </w:tc>
        <w:tc>
          <w:tcPr>
            <w:tcW w:w="141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EAF1DD" w:themeFill="accent3" w:themeFillTint="33"/>
          </w:tcPr>
          <w:p w14:paraId="5ECAA803" w14:textId="3C73BBA4" w:rsidR="004F7D33" w:rsidRPr="006D72B4" w:rsidRDefault="00E81B48" w:rsidP="004F7D33">
            <w:pPr>
              <w:keepNext/>
              <w:spacing w:before="20" w:after="20" w:line="240" w:lineRule="auto"/>
              <w:jc w:val="center"/>
              <w:rPr>
                <w:rFonts w:ascii="Aptos Light" w:hAnsi="Aptos Light" w:cs="Calibri"/>
                <w:sz w:val="20"/>
                <w:szCs w:val="20"/>
              </w:rPr>
            </w:pPr>
            <w:r w:rsidRPr="00E81B48">
              <w:rPr>
                <w:rFonts w:ascii="Aptos Light" w:hAnsi="Aptos Light" w:cs="Calibri"/>
                <w:sz w:val="28"/>
                <w:szCs w:val="28"/>
              </w:rPr>
              <w:t>↑</w:t>
            </w:r>
          </w:p>
        </w:tc>
      </w:tr>
      <w:tr w:rsidR="004F7D33" w:rsidRPr="00E3200E" w14:paraId="109151DC" w14:textId="77777777" w:rsidTr="00A876CC">
        <w:tc>
          <w:tcPr>
            <w:tcW w:w="624" w:type="dxa"/>
            <w:shd w:val="clear" w:color="auto" w:fill="EAF1DD" w:themeFill="accent3" w:themeFillTint="33"/>
          </w:tcPr>
          <w:p w14:paraId="66F40A1E" w14:textId="77777777" w:rsidR="004F7D33" w:rsidRPr="006D72B4" w:rsidRDefault="004F7D33" w:rsidP="004F7D33">
            <w:pPr>
              <w:spacing w:before="20" w:after="20" w:line="240" w:lineRule="auto"/>
              <w:rPr>
                <w:rFonts w:ascii="Aptos Light" w:hAnsi="Aptos Light" w:cs="Calibri Light"/>
                <w:b/>
                <w:bCs/>
                <w:sz w:val="20"/>
                <w:szCs w:val="20"/>
              </w:rPr>
            </w:pPr>
          </w:p>
        </w:tc>
        <w:tc>
          <w:tcPr>
            <w:tcW w:w="5954" w:type="dxa"/>
            <w:shd w:val="clear" w:color="auto" w:fill="EAF1DD" w:themeFill="accent3" w:themeFillTint="33"/>
          </w:tcPr>
          <w:p w14:paraId="7D28E6FE" w14:textId="78206092" w:rsidR="004F7D33" w:rsidRPr="006D72B4" w:rsidRDefault="004F7D33" w:rsidP="004F7D33">
            <w:pPr>
              <w:spacing w:before="20" w:after="20" w:line="240" w:lineRule="auto"/>
              <w:rPr>
                <w:rFonts w:ascii="Aptos Light" w:hAnsi="Aptos Light" w:cs="Arial"/>
                <w:b/>
                <w:bCs/>
                <w:sz w:val="20"/>
                <w:szCs w:val="20"/>
              </w:rPr>
            </w:pPr>
            <w:r w:rsidRPr="006D72B4">
              <w:rPr>
                <w:rFonts w:ascii="Aptos Light" w:hAnsi="Aptos Light" w:cs="Calibri Light"/>
                <w:b/>
                <w:bCs/>
                <w:sz w:val="20"/>
                <w:szCs w:val="20"/>
              </w:rPr>
              <w:t xml:space="preserve">Goal 4: </w:t>
            </w:r>
            <w:r w:rsidRPr="006D72B4">
              <w:rPr>
                <w:rFonts w:ascii="Aptos Light" w:hAnsi="Aptos Light" w:cs="Calibri Light"/>
                <w:sz w:val="20"/>
                <w:szCs w:val="20"/>
              </w:rPr>
              <w:t>Inspired New Zealanders</w:t>
            </w:r>
          </w:p>
        </w:tc>
        <w:tc>
          <w:tcPr>
            <w:tcW w:w="1701" w:type="dxa"/>
            <w:shd w:val="clear" w:color="auto" w:fill="EAF1DD" w:themeFill="accent3" w:themeFillTint="33"/>
          </w:tcPr>
          <w:p w14:paraId="2532884D" w14:textId="77777777" w:rsidR="004F7D33" w:rsidRPr="006D72B4" w:rsidRDefault="004F7D33" w:rsidP="004F7D33">
            <w:pPr>
              <w:spacing w:before="20" w:after="20" w:line="240" w:lineRule="auto"/>
              <w:jc w:val="center"/>
              <w:rPr>
                <w:rFonts w:ascii="Aptos Light" w:hAnsi="Aptos Light" w:cs="Calibri Light"/>
                <w:sz w:val="20"/>
                <w:szCs w:val="20"/>
              </w:rPr>
            </w:pPr>
          </w:p>
        </w:tc>
        <w:tc>
          <w:tcPr>
            <w:tcW w:w="4678" w:type="dxa"/>
            <w:shd w:val="clear" w:color="auto" w:fill="EAF1DD" w:themeFill="accent3" w:themeFillTint="33"/>
          </w:tcPr>
          <w:p w14:paraId="1EA3A65A" w14:textId="77777777" w:rsidR="004F7D33" w:rsidRPr="006D72B4" w:rsidRDefault="004F7D33" w:rsidP="004F7D33">
            <w:pPr>
              <w:spacing w:before="20" w:after="20" w:line="240" w:lineRule="auto"/>
              <w:rPr>
                <w:rFonts w:ascii="Aptos Light" w:hAnsi="Aptos Light" w:cs="Calibri Light"/>
                <w:sz w:val="20"/>
                <w:szCs w:val="20"/>
              </w:rPr>
            </w:pPr>
          </w:p>
        </w:tc>
        <w:tc>
          <w:tcPr>
            <w:tcW w:w="1417" w:type="dxa"/>
            <w:shd w:val="clear" w:color="auto" w:fill="EAF1DD" w:themeFill="accent3" w:themeFillTint="33"/>
          </w:tcPr>
          <w:p w14:paraId="07317CE7" w14:textId="77777777" w:rsidR="004F7D33" w:rsidRPr="006D72B4" w:rsidRDefault="004F7D33" w:rsidP="004F7D33">
            <w:pPr>
              <w:spacing w:before="20" w:after="20" w:line="240" w:lineRule="auto"/>
              <w:jc w:val="center"/>
              <w:rPr>
                <w:rFonts w:ascii="Aptos Light" w:hAnsi="Aptos Light" w:cs="Calibri Light"/>
                <w:sz w:val="20"/>
                <w:szCs w:val="20"/>
              </w:rPr>
            </w:pPr>
          </w:p>
        </w:tc>
      </w:tr>
      <w:tr w:rsidR="004F7D33" w:rsidRPr="00E3200E" w14:paraId="3974530D" w14:textId="77777777" w:rsidTr="00A876CC">
        <w:tc>
          <w:tcPr>
            <w:tcW w:w="624" w:type="dxa"/>
            <w:shd w:val="clear" w:color="auto" w:fill="FFFFFF" w:themeFill="background1"/>
          </w:tcPr>
          <w:p w14:paraId="4B472E9E" w14:textId="198C09DE" w:rsidR="004F7D33" w:rsidRPr="006D72B4" w:rsidRDefault="003020F5" w:rsidP="004F7D33">
            <w:pPr>
              <w:spacing w:before="20" w:after="20" w:line="240" w:lineRule="auto"/>
              <w:rPr>
                <w:rFonts w:ascii="Aptos Light" w:hAnsi="Aptos Light" w:cs="Arial"/>
                <w:sz w:val="20"/>
                <w:szCs w:val="20"/>
              </w:rPr>
            </w:pPr>
            <w:r>
              <w:rPr>
                <w:rFonts w:ascii="Aptos Light" w:hAnsi="Aptos Light" w:cs="Arial"/>
                <w:sz w:val="20"/>
                <w:szCs w:val="20"/>
              </w:rPr>
              <w:t>G4.1</w:t>
            </w:r>
          </w:p>
        </w:tc>
        <w:tc>
          <w:tcPr>
            <w:tcW w:w="5954" w:type="dxa"/>
            <w:shd w:val="clear" w:color="auto" w:fill="FFFFFF" w:themeFill="background1"/>
          </w:tcPr>
          <w:p w14:paraId="7AE9BF02" w14:textId="5F0DDF88" w:rsidR="004F7D33" w:rsidRPr="006D72B4" w:rsidRDefault="004F7D33" w:rsidP="004F7D33">
            <w:pPr>
              <w:spacing w:before="20" w:after="20" w:line="240" w:lineRule="auto"/>
              <w:rPr>
                <w:rFonts w:ascii="Aptos Light" w:hAnsi="Aptos Light" w:cs="Arial"/>
                <w:sz w:val="20"/>
                <w:szCs w:val="20"/>
              </w:rPr>
            </w:pPr>
            <w:r w:rsidRPr="006D72B4">
              <w:rPr>
                <w:rFonts w:ascii="Aptos Light" w:hAnsi="Aptos Light" w:cs="Arial"/>
                <w:sz w:val="20"/>
                <w:szCs w:val="20"/>
              </w:rPr>
              <w:t>Percentage of New Zealanders engaged in the arts.</w:t>
            </w:r>
          </w:p>
        </w:tc>
        <w:tc>
          <w:tcPr>
            <w:tcW w:w="1701" w:type="dxa"/>
            <w:shd w:val="clear" w:color="auto" w:fill="FFFFFF" w:themeFill="background1"/>
          </w:tcPr>
          <w:p w14:paraId="7451B758" w14:textId="77777777" w:rsidR="004F7D33" w:rsidRPr="006D72B4" w:rsidRDefault="004F7D33" w:rsidP="004F7D33">
            <w:pPr>
              <w:spacing w:before="20" w:after="20" w:line="240" w:lineRule="auto"/>
              <w:jc w:val="center"/>
              <w:rPr>
                <w:rFonts w:ascii="Aptos Light" w:hAnsi="Aptos Light" w:cs="Calibri Light"/>
                <w:sz w:val="20"/>
                <w:szCs w:val="20"/>
              </w:rPr>
            </w:pPr>
            <w:r w:rsidRPr="006D72B4">
              <w:rPr>
                <w:rFonts w:ascii="Aptos Light" w:hAnsi="Aptos Light" w:cs="Calibri Light"/>
                <w:sz w:val="20"/>
                <w:szCs w:val="20"/>
              </w:rPr>
              <w:t>78%</w:t>
            </w:r>
          </w:p>
        </w:tc>
        <w:tc>
          <w:tcPr>
            <w:tcW w:w="4678" w:type="dxa"/>
            <w:shd w:val="clear" w:color="auto" w:fill="FFFFFF" w:themeFill="background1"/>
          </w:tcPr>
          <w:p w14:paraId="7DF3A27A" w14:textId="77777777" w:rsidR="004F7D33" w:rsidRPr="006D72B4" w:rsidRDefault="004F7D33" w:rsidP="004F7D33">
            <w:pPr>
              <w:spacing w:before="20" w:after="20" w:line="240" w:lineRule="auto"/>
              <w:rPr>
                <w:rFonts w:ascii="Aptos Light" w:hAnsi="Aptos Light" w:cs="Calibri Light"/>
                <w:sz w:val="20"/>
                <w:szCs w:val="20"/>
              </w:rPr>
            </w:pPr>
            <w:r w:rsidRPr="006D72B4">
              <w:rPr>
                <w:rFonts w:ascii="Aptos Light" w:hAnsi="Aptos Light" w:cs="Calibri"/>
                <w:i/>
                <w:iCs/>
                <w:sz w:val="20"/>
                <w:szCs w:val="20"/>
              </w:rPr>
              <w:t xml:space="preserve">New Zealanders and the Arts — Ko Aotearoa me </w:t>
            </w:r>
            <w:proofErr w:type="spellStart"/>
            <w:r w:rsidRPr="006D72B4">
              <w:rPr>
                <w:rFonts w:ascii="Aptos Light" w:hAnsi="Aptos Light" w:cs="Calibri"/>
                <w:i/>
                <w:iCs/>
                <w:sz w:val="20"/>
                <w:szCs w:val="20"/>
              </w:rPr>
              <w:t>ōna</w:t>
            </w:r>
            <w:proofErr w:type="spellEnd"/>
            <w:r w:rsidRPr="006D72B4">
              <w:rPr>
                <w:rFonts w:ascii="Aptos Light" w:hAnsi="Aptos Light" w:cs="Calibri"/>
                <w:i/>
                <w:iCs/>
                <w:sz w:val="20"/>
                <w:szCs w:val="20"/>
              </w:rPr>
              <w:t xml:space="preserve"> Toi</w:t>
            </w:r>
            <w:r w:rsidRPr="006D72B4">
              <w:rPr>
                <w:rFonts w:ascii="Aptos Light" w:hAnsi="Aptos Light" w:cs="Calibri Light"/>
                <w:sz w:val="20"/>
                <w:szCs w:val="20"/>
              </w:rPr>
              <w:t xml:space="preserve"> survey data (2023)</w:t>
            </w:r>
          </w:p>
        </w:tc>
        <w:tc>
          <w:tcPr>
            <w:tcW w:w="1417" w:type="dxa"/>
            <w:shd w:val="clear" w:color="auto" w:fill="EAF1DD" w:themeFill="accent3" w:themeFillTint="33"/>
          </w:tcPr>
          <w:p w14:paraId="06AD17BD" w14:textId="72EA2560" w:rsidR="004F7D33" w:rsidRPr="006D72B4" w:rsidRDefault="00E81B48" w:rsidP="004F7D33">
            <w:pPr>
              <w:spacing w:before="20" w:after="20" w:line="240" w:lineRule="auto"/>
              <w:jc w:val="center"/>
              <w:rPr>
                <w:rFonts w:ascii="Aptos Light" w:hAnsi="Aptos Light" w:cs="Calibri Light"/>
                <w:sz w:val="20"/>
                <w:szCs w:val="20"/>
              </w:rPr>
            </w:pPr>
            <w:r w:rsidRPr="00E81B48">
              <w:rPr>
                <w:rFonts w:ascii="Aptos Light" w:hAnsi="Aptos Light" w:cs="Calibri"/>
                <w:sz w:val="28"/>
                <w:szCs w:val="28"/>
              </w:rPr>
              <w:t>↑</w:t>
            </w:r>
          </w:p>
        </w:tc>
      </w:tr>
      <w:tr w:rsidR="00EF0BDC" w:rsidRPr="00E3200E" w14:paraId="0402487F" w14:textId="77777777" w:rsidTr="00A876CC">
        <w:tc>
          <w:tcPr>
            <w:tcW w:w="624" w:type="dxa"/>
            <w:shd w:val="clear" w:color="auto" w:fill="FFFFFF" w:themeFill="background1"/>
          </w:tcPr>
          <w:p w14:paraId="5B64DBF0" w14:textId="5F34B15B" w:rsidR="00EF0BDC" w:rsidRPr="006D72B4" w:rsidRDefault="003020F5" w:rsidP="004F7D33">
            <w:pPr>
              <w:spacing w:before="20" w:after="20" w:line="240" w:lineRule="auto"/>
              <w:rPr>
                <w:rFonts w:ascii="Aptos Light" w:hAnsi="Aptos Light" w:cs="Arial"/>
                <w:sz w:val="20"/>
                <w:szCs w:val="20"/>
              </w:rPr>
            </w:pPr>
            <w:r>
              <w:rPr>
                <w:rFonts w:ascii="Aptos Light" w:hAnsi="Aptos Light" w:cs="Arial"/>
                <w:sz w:val="20"/>
                <w:szCs w:val="20"/>
              </w:rPr>
              <w:t>G4.2</w:t>
            </w:r>
          </w:p>
        </w:tc>
        <w:tc>
          <w:tcPr>
            <w:tcW w:w="5954" w:type="dxa"/>
            <w:shd w:val="clear" w:color="auto" w:fill="FFFFFF" w:themeFill="background1"/>
          </w:tcPr>
          <w:p w14:paraId="47565DC7" w14:textId="51D1EE7A" w:rsidR="00EF0BDC" w:rsidRPr="002A3CCA" w:rsidRDefault="002A3CCA" w:rsidP="004F7D33">
            <w:pPr>
              <w:spacing w:before="20" w:after="20" w:line="240" w:lineRule="auto"/>
              <w:rPr>
                <w:rFonts w:ascii="Aptos Light" w:hAnsi="Aptos Light" w:cs="Arial"/>
                <w:sz w:val="20"/>
                <w:szCs w:val="20"/>
              </w:rPr>
            </w:pPr>
            <w:r w:rsidRPr="002A3CCA">
              <w:rPr>
                <w:rFonts w:ascii="Aptos Light" w:hAnsi="Aptos Light" w:cs="Arial"/>
                <w:sz w:val="20"/>
                <w:szCs w:val="20"/>
              </w:rPr>
              <w:t xml:space="preserve">Percentage of </w:t>
            </w:r>
            <w:r w:rsidRPr="00F104D3">
              <w:rPr>
                <w:rFonts w:ascii="Aptos Light" w:hAnsi="Aptos Light" w:cs="Calibri"/>
                <w:sz w:val="20"/>
                <w:szCs w:val="20"/>
              </w:rPr>
              <w:t>New Zealanders</w:t>
            </w:r>
            <w:r w:rsidRPr="00F104D3">
              <w:rPr>
                <w:rFonts w:ascii="Aptos Light" w:hAnsi="Aptos Light" w:cs="Calibri"/>
                <w:i/>
                <w:iCs/>
                <w:sz w:val="20"/>
                <w:szCs w:val="20"/>
              </w:rPr>
              <w:t xml:space="preserve"> </w:t>
            </w:r>
            <w:r w:rsidR="00AA29AF">
              <w:rPr>
                <w:rFonts w:ascii="Aptos Light" w:hAnsi="Aptos Light" w:cs="Arial"/>
                <w:sz w:val="20"/>
                <w:szCs w:val="20"/>
              </w:rPr>
              <w:t>who</w:t>
            </w:r>
            <w:r w:rsidR="00AA29AF" w:rsidRPr="002A3CCA">
              <w:rPr>
                <w:rFonts w:ascii="Aptos Light" w:hAnsi="Aptos Light" w:cs="Arial"/>
                <w:sz w:val="20"/>
                <w:szCs w:val="20"/>
              </w:rPr>
              <w:t xml:space="preserve"> </w:t>
            </w:r>
            <w:r w:rsidRPr="002A3CCA">
              <w:rPr>
                <w:rFonts w:ascii="Aptos Light" w:hAnsi="Aptos Light" w:cs="Arial"/>
                <w:sz w:val="20"/>
                <w:szCs w:val="20"/>
              </w:rPr>
              <w:t>agree t</w:t>
            </w:r>
            <w:r w:rsidR="00C410DE" w:rsidRPr="002A3CCA">
              <w:rPr>
                <w:rFonts w:ascii="Aptos Light" w:hAnsi="Aptos Light" w:cs="Arial"/>
                <w:sz w:val="20"/>
                <w:szCs w:val="20"/>
              </w:rPr>
              <w:t xml:space="preserve">he arts are </w:t>
            </w:r>
            <w:r w:rsidR="00A876CC" w:rsidRPr="002A3CCA">
              <w:rPr>
                <w:rFonts w:ascii="Aptos Light" w:hAnsi="Aptos Light" w:cs="Arial"/>
                <w:sz w:val="20"/>
                <w:szCs w:val="20"/>
              </w:rPr>
              <w:t>for people like me.</w:t>
            </w:r>
          </w:p>
        </w:tc>
        <w:tc>
          <w:tcPr>
            <w:tcW w:w="1701" w:type="dxa"/>
            <w:shd w:val="clear" w:color="auto" w:fill="FFFFFF" w:themeFill="background1"/>
          </w:tcPr>
          <w:p w14:paraId="57588218" w14:textId="5DCFB894" w:rsidR="00EF0BDC" w:rsidRPr="006D72B4" w:rsidRDefault="00C410DE" w:rsidP="004F7D33">
            <w:pPr>
              <w:spacing w:before="20" w:after="20" w:line="240" w:lineRule="auto"/>
              <w:jc w:val="center"/>
              <w:rPr>
                <w:rFonts w:ascii="Aptos Light" w:hAnsi="Aptos Light" w:cs="Calibri Light"/>
                <w:sz w:val="20"/>
                <w:szCs w:val="20"/>
              </w:rPr>
            </w:pPr>
            <w:r>
              <w:rPr>
                <w:rFonts w:ascii="Aptos Light" w:hAnsi="Aptos Light" w:cs="Calibri Light"/>
                <w:sz w:val="20"/>
                <w:szCs w:val="20"/>
              </w:rPr>
              <w:t>4</w:t>
            </w:r>
            <w:r w:rsidR="00A876CC">
              <w:rPr>
                <w:rFonts w:ascii="Aptos Light" w:hAnsi="Aptos Light" w:cs="Calibri Light"/>
                <w:sz w:val="20"/>
                <w:szCs w:val="20"/>
              </w:rPr>
              <w:t>8</w:t>
            </w:r>
            <w:r>
              <w:rPr>
                <w:rFonts w:ascii="Aptos Light" w:hAnsi="Aptos Light" w:cs="Calibri Light"/>
                <w:sz w:val="20"/>
                <w:szCs w:val="20"/>
              </w:rPr>
              <w:t>%</w:t>
            </w:r>
          </w:p>
        </w:tc>
        <w:tc>
          <w:tcPr>
            <w:tcW w:w="4678" w:type="dxa"/>
            <w:shd w:val="clear" w:color="auto" w:fill="FFFFFF" w:themeFill="background1"/>
          </w:tcPr>
          <w:p w14:paraId="7983B4A6" w14:textId="74A9D96B" w:rsidR="00EF0BDC" w:rsidRPr="006D72B4" w:rsidRDefault="00C410DE" w:rsidP="004F7D33">
            <w:pPr>
              <w:spacing w:before="20" w:after="20" w:line="240" w:lineRule="auto"/>
              <w:rPr>
                <w:rFonts w:ascii="Aptos Light" w:hAnsi="Aptos Light" w:cs="Calibri"/>
                <w:i/>
                <w:iCs/>
                <w:sz w:val="20"/>
                <w:szCs w:val="20"/>
              </w:rPr>
            </w:pPr>
            <w:r w:rsidRPr="006D72B4">
              <w:rPr>
                <w:rFonts w:ascii="Aptos Light" w:hAnsi="Aptos Light" w:cs="Calibri"/>
                <w:i/>
                <w:iCs/>
                <w:sz w:val="20"/>
                <w:szCs w:val="20"/>
              </w:rPr>
              <w:t xml:space="preserve">New Zealanders and the Arts — Ko Aotearoa me </w:t>
            </w:r>
            <w:proofErr w:type="spellStart"/>
            <w:r w:rsidRPr="006D72B4">
              <w:rPr>
                <w:rFonts w:ascii="Aptos Light" w:hAnsi="Aptos Light" w:cs="Calibri"/>
                <w:i/>
                <w:iCs/>
                <w:sz w:val="20"/>
                <w:szCs w:val="20"/>
              </w:rPr>
              <w:t>ōna</w:t>
            </w:r>
            <w:proofErr w:type="spellEnd"/>
            <w:r w:rsidRPr="006D72B4">
              <w:rPr>
                <w:rFonts w:ascii="Aptos Light" w:hAnsi="Aptos Light" w:cs="Calibri"/>
                <w:i/>
                <w:iCs/>
                <w:sz w:val="20"/>
                <w:szCs w:val="20"/>
              </w:rPr>
              <w:t xml:space="preserve"> Toi</w:t>
            </w:r>
            <w:r w:rsidRPr="006D72B4">
              <w:rPr>
                <w:rFonts w:ascii="Aptos Light" w:hAnsi="Aptos Light" w:cs="Calibri Light"/>
                <w:sz w:val="20"/>
                <w:szCs w:val="20"/>
              </w:rPr>
              <w:t xml:space="preserve"> survey data (2023)</w:t>
            </w:r>
          </w:p>
        </w:tc>
        <w:tc>
          <w:tcPr>
            <w:tcW w:w="1417" w:type="dxa"/>
            <w:shd w:val="clear" w:color="auto" w:fill="EAF1DD" w:themeFill="accent3" w:themeFillTint="33"/>
          </w:tcPr>
          <w:p w14:paraId="4CB62DA7" w14:textId="38E96502" w:rsidR="00EF0BDC" w:rsidRPr="00E81B48" w:rsidRDefault="00A876CC" w:rsidP="004F7D33">
            <w:pPr>
              <w:spacing w:before="20" w:after="20" w:line="240" w:lineRule="auto"/>
              <w:jc w:val="center"/>
              <w:rPr>
                <w:rFonts w:ascii="Aptos Light" w:hAnsi="Aptos Light" w:cs="Calibri"/>
                <w:sz w:val="28"/>
                <w:szCs w:val="28"/>
              </w:rPr>
            </w:pPr>
            <w:r w:rsidRPr="00E81B48">
              <w:rPr>
                <w:rFonts w:ascii="Aptos Light" w:hAnsi="Aptos Light" w:cs="Calibri"/>
                <w:sz w:val="28"/>
                <w:szCs w:val="28"/>
              </w:rPr>
              <w:t>↑</w:t>
            </w:r>
          </w:p>
        </w:tc>
      </w:tr>
      <w:tr w:rsidR="004F7D33" w:rsidRPr="00E3200E" w14:paraId="4F0ED7C6" w14:textId="77777777" w:rsidTr="00A876CC">
        <w:tc>
          <w:tcPr>
            <w:tcW w:w="624" w:type="dxa"/>
            <w:shd w:val="clear" w:color="auto" w:fill="FFFFFF" w:themeFill="background1"/>
          </w:tcPr>
          <w:p w14:paraId="529008E3" w14:textId="31CB6ADD" w:rsidR="004F7D33" w:rsidRPr="006D72B4" w:rsidRDefault="003020F5" w:rsidP="004F7D33">
            <w:pPr>
              <w:tabs>
                <w:tab w:val="left" w:pos="1019"/>
              </w:tabs>
              <w:spacing w:before="20" w:after="20" w:line="240" w:lineRule="auto"/>
              <w:rPr>
                <w:rFonts w:ascii="Aptos Light" w:hAnsi="Aptos Light" w:cs="Arial"/>
                <w:sz w:val="20"/>
                <w:szCs w:val="20"/>
                <w:lang w:val="en-GB"/>
              </w:rPr>
            </w:pPr>
            <w:r>
              <w:rPr>
                <w:rFonts w:ascii="Aptos Light" w:hAnsi="Aptos Light" w:cs="Arial"/>
                <w:sz w:val="20"/>
                <w:szCs w:val="20"/>
                <w:lang w:val="en-GB"/>
              </w:rPr>
              <w:t>G4.3</w:t>
            </w:r>
          </w:p>
        </w:tc>
        <w:tc>
          <w:tcPr>
            <w:tcW w:w="5954" w:type="dxa"/>
            <w:shd w:val="clear" w:color="auto" w:fill="FFFFFF" w:themeFill="background1"/>
          </w:tcPr>
          <w:p w14:paraId="0A52E4EA" w14:textId="52395CA5" w:rsidR="004F7D33" w:rsidRPr="005F489D" w:rsidRDefault="004F7D33" w:rsidP="004F7D33">
            <w:pPr>
              <w:tabs>
                <w:tab w:val="left" w:pos="1019"/>
              </w:tabs>
              <w:spacing w:before="20" w:after="20" w:line="240" w:lineRule="auto"/>
              <w:rPr>
                <w:rFonts w:ascii="Aptos Light" w:hAnsi="Aptos Light" w:cs="Arial"/>
                <w:sz w:val="20"/>
                <w:szCs w:val="20"/>
              </w:rPr>
            </w:pPr>
            <w:r w:rsidRPr="00E87BE2">
              <w:rPr>
                <w:rFonts w:ascii="Aptos Light" w:hAnsi="Aptos Light" w:cs="Arial"/>
                <w:sz w:val="20"/>
                <w:szCs w:val="20"/>
                <w:lang w:val="en-GB"/>
              </w:rPr>
              <w:t>Index rating for how New Zealanders perceive the value of the arts to New Zealand</w:t>
            </w:r>
            <w:r w:rsidR="00784A1F">
              <w:rPr>
                <w:rFonts w:ascii="Aptos Light" w:hAnsi="Aptos Light" w:cs="Arial"/>
                <w:sz w:val="20"/>
                <w:szCs w:val="20"/>
                <w:lang w:val="en-GB"/>
              </w:rPr>
              <w:t>.</w:t>
            </w:r>
            <w:r w:rsidR="00E87BE2" w:rsidRPr="00E87BE2">
              <w:rPr>
                <w:rFonts w:ascii="Aptos Light" w:hAnsi="Aptos Light" w:cs="Arial"/>
                <w:sz w:val="20"/>
                <w:szCs w:val="20"/>
                <w:lang w:val="en-GB"/>
              </w:rPr>
              <w:t xml:space="preserve"> </w:t>
            </w:r>
            <w:r w:rsidR="00C03795">
              <w:rPr>
                <w:rFonts w:ascii="Aptos Light" w:hAnsi="Aptos Light" w:cs="Arial"/>
                <w:sz w:val="20"/>
                <w:szCs w:val="20"/>
                <w:lang w:val="en-GB"/>
              </w:rPr>
              <w:t>(</w:t>
            </w:r>
            <w:r w:rsidR="00E87BE2" w:rsidRPr="00E87BE2">
              <w:rPr>
                <w:rFonts w:ascii="Aptos Light" w:hAnsi="Aptos Light"/>
                <w:i/>
                <w:iCs/>
                <w:sz w:val="20"/>
                <w:szCs w:val="20"/>
                <w:lang w:val="mi-NZ"/>
              </w:rPr>
              <w:t>The arts should receive public funding</w:t>
            </w:r>
            <w:r w:rsidR="00E87BE2" w:rsidRPr="00E87BE2">
              <w:rPr>
                <w:rFonts w:ascii="Aptos Light" w:hAnsi="Aptos Light"/>
                <w:sz w:val="20"/>
                <w:szCs w:val="20"/>
                <w:lang w:val="mi-NZ"/>
              </w:rPr>
              <w:t xml:space="preserve">; </w:t>
            </w:r>
            <w:r w:rsidR="00E87BE2" w:rsidRPr="00E87BE2">
              <w:rPr>
                <w:rFonts w:ascii="Aptos Light" w:hAnsi="Aptos Light"/>
                <w:i/>
                <w:iCs/>
                <w:sz w:val="20"/>
                <w:szCs w:val="20"/>
                <w:lang w:val="mi-NZ"/>
              </w:rPr>
              <w:t>My community would be poorer without the arts</w:t>
            </w:r>
            <w:r w:rsidR="00E87BE2" w:rsidRPr="00E87BE2">
              <w:rPr>
                <w:rFonts w:ascii="Aptos Light" w:hAnsi="Aptos Light"/>
                <w:sz w:val="20"/>
                <w:szCs w:val="20"/>
                <w:lang w:val="mi-NZ"/>
              </w:rPr>
              <w:t xml:space="preserve">; and </w:t>
            </w:r>
            <w:proofErr w:type="gramStart"/>
            <w:r w:rsidR="00E87BE2" w:rsidRPr="00E87BE2">
              <w:rPr>
                <w:rFonts w:ascii="Aptos Light" w:hAnsi="Aptos Light"/>
                <w:i/>
                <w:iCs/>
                <w:sz w:val="20"/>
                <w:szCs w:val="20"/>
                <w:lang w:val="mi-NZ"/>
              </w:rPr>
              <w:t>The</w:t>
            </w:r>
            <w:proofErr w:type="gramEnd"/>
            <w:r w:rsidR="00E87BE2" w:rsidRPr="00E87BE2">
              <w:rPr>
                <w:rFonts w:ascii="Aptos Light" w:hAnsi="Aptos Light"/>
                <w:i/>
                <w:iCs/>
                <w:sz w:val="20"/>
                <w:szCs w:val="20"/>
                <w:lang w:val="mi-NZ"/>
              </w:rPr>
              <w:t xml:space="preserve"> arts help improve New</w:t>
            </w:r>
            <w:r w:rsidR="00C03795">
              <w:rPr>
                <w:rFonts w:ascii="Aptos Light" w:hAnsi="Aptos Light"/>
                <w:i/>
                <w:iCs/>
                <w:sz w:val="20"/>
                <w:szCs w:val="20"/>
                <w:lang w:val="mi-NZ"/>
              </w:rPr>
              <w:t> </w:t>
            </w:r>
            <w:r w:rsidR="00E87BE2" w:rsidRPr="00E87BE2">
              <w:rPr>
                <w:rFonts w:ascii="Aptos Light" w:hAnsi="Aptos Light"/>
                <w:i/>
                <w:iCs/>
                <w:sz w:val="20"/>
                <w:szCs w:val="20"/>
                <w:lang w:val="mi-NZ"/>
              </w:rPr>
              <w:t>Zealand society</w:t>
            </w:r>
            <w:r w:rsidR="00E87BE2" w:rsidRPr="00E87BE2">
              <w:rPr>
                <w:rFonts w:ascii="Aptos Light" w:hAnsi="Aptos Light"/>
                <w:sz w:val="20"/>
                <w:szCs w:val="20"/>
                <w:lang w:val="mi-NZ"/>
              </w:rPr>
              <w:t>.</w:t>
            </w:r>
            <w:r w:rsidR="00C03795">
              <w:rPr>
                <w:rFonts w:ascii="Aptos Light" w:hAnsi="Aptos Light"/>
                <w:sz w:val="20"/>
                <w:szCs w:val="20"/>
                <w:lang w:val="mi-NZ"/>
              </w:rPr>
              <w:t>)</w:t>
            </w:r>
          </w:p>
        </w:tc>
        <w:tc>
          <w:tcPr>
            <w:tcW w:w="1701" w:type="dxa"/>
            <w:shd w:val="clear" w:color="auto" w:fill="FFFFFF" w:themeFill="background1"/>
          </w:tcPr>
          <w:p w14:paraId="2924932A" w14:textId="77777777" w:rsidR="004F7D33" w:rsidRPr="006D72B4" w:rsidRDefault="004F7D33" w:rsidP="004F7D33">
            <w:pPr>
              <w:spacing w:before="20" w:after="20" w:line="240" w:lineRule="auto"/>
              <w:jc w:val="center"/>
              <w:rPr>
                <w:rFonts w:ascii="Aptos Light" w:hAnsi="Aptos Light" w:cs="Calibri Light"/>
                <w:sz w:val="20"/>
                <w:szCs w:val="20"/>
              </w:rPr>
            </w:pPr>
            <w:r w:rsidRPr="006D72B4">
              <w:rPr>
                <w:rFonts w:ascii="Aptos Light" w:hAnsi="Aptos Light" w:cs="Calibri Light"/>
                <w:sz w:val="20"/>
                <w:szCs w:val="20"/>
              </w:rPr>
              <w:t>59%</w:t>
            </w:r>
          </w:p>
        </w:tc>
        <w:tc>
          <w:tcPr>
            <w:tcW w:w="4678" w:type="dxa"/>
            <w:shd w:val="clear" w:color="auto" w:fill="FFFFFF" w:themeFill="background1"/>
          </w:tcPr>
          <w:p w14:paraId="7B2E87E6" w14:textId="77777777" w:rsidR="004F7D33" w:rsidRPr="006D72B4" w:rsidRDefault="004F7D33" w:rsidP="004F7D33">
            <w:pPr>
              <w:spacing w:before="20" w:after="20" w:line="240" w:lineRule="auto"/>
              <w:rPr>
                <w:rFonts w:ascii="Aptos Light" w:hAnsi="Aptos Light" w:cs="Calibri Light"/>
                <w:sz w:val="20"/>
                <w:szCs w:val="20"/>
              </w:rPr>
            </w:pPr>
            <w:r w:rsidRPr="006D72B4">
              <w:rPr>
                <w:rFonts w:ascii="Aptos Light" w:hAnsi="Aptos Light" w:cs="Calibri"/>
                <w:i/>
                <w:iCs/>
                <w:sz w:val="20"/>
                <w:szCs w:val="20"/>
              </w:rPr>
              <w:t xml:space="preserve">New Zealanders and the Arts — Ko Aotearoa me </w:t>
            </w:r>
            <w:proofErr w:type="spellStart"/>
            <w:r w:rsidRPr="006D72B4">
              <w:rPr>
                <w:rFonts w:ascii="Aptos Light" w:hAnsi="Aptos Light" w:cs="Calibri"/>
                <w:i/>
                <w:iCs/>
                <w:sz w:val="20"/>
                <w:szCs w:val="20"/>
              </w:rPr>
              <w:t>ōna</w:t>
            </w:r>
            <w:proofErr w:type="spellEnd"/>
            <w:r w:rsidRPr="006D72B4">
              <w:rPr>
                <w:rFonts w:ascii="Aptos Light" w:hAnsi="Aptos Light" w:cs="Calibri"/>
                <w:i/>
                <w:iCs/>
                <w:sz w:val="20"/>
                <w:szCs w:val="20"/>
              </w:rPr>
              <w:t xml:space="preserve"> Toi</w:t>
            </w:r>
            <w:r w:rsidRPr="006D72B4">
              <w:rPr>
                <w:rFonts w:ascii="Aptos Light" w:hAnsi="Aptos Light" w:cs="Calibri Light"/>
                <w:sz w:val="20"/>
                <w:szCs w:val="20"/>
              </w:rPr>
              <w:t xml:space="preserve"> survey data (2023)</w:t>
            </w:r>
          </w:p>
        </w:tc>
        <w:tc>
          <w:tcPr>
            <w:tcW w:w="1417" w:type="dxa"/>
            <w:shd w:val="clear" w:color="auto" w:fill="EAF1DD" w:themeFill="accent3" w:themeFillTint="33"/>
          </w:tcPr>
          <w:p w14:paraId="432073FF" w14:textId="36FC73AA" w:rsidR="004F7D33" w:rsidRPr="006D72B4" w:rsidRDefault="00E81B48" w:rsidP="004F7D33">
            <w:pPr>
              <w:spacing w:before="20" w:after="20" w:line="240" w:lineRule="auto"/>
              <w:jc w:val="center"/>
              <w:rPr>
                <w:rFonts w:ascii="Aptos Light" w:hAnsi="Aptos Light" w:cs="Calibri Light"/>
                <w:sz w:val="20"/>
                <w:szCs w:val="20"/>
              </w:rPr>
            </w:pPr>
            <w:r w:rsidRPr="00E81B48">
              <w:rPr>
                <w:rFonts w:ascii="Aptos Light" w:hAnsi="Aptos Light" w:cs="Calibri"/>
                <w:sz w:val="28"/>
                <w:szCs w:val="28"/>
              </w:rPr>
              <w:t>↑</w:t>
            </w:r>
          </w:p>
        </w:tc>
      </w:tr>
      <w:tr w:rsidR="004F7D33" w:rsidRPr="00E3200E" w14:paraId="53E2A7AD" w14:textId="77777777" w:rsidTr="00A876CC">
        <w:tc>
          <w:tcPr>
            <w:tcW w:w="624" w:type="dxa"/>
            <w:shd w:val="clear" w:color="auto" w:fill="EAF1DD" w:themeFill="accent3" w:themeFillTint="33"/>
          </w:tcPr>
          <w:p w14:paraId="6B590842" w14:textId="77777777" w:rsidR="004F7D33" w:rsidRPr="006D72B4" w:rsidRDefault="004F7D33" w:rsidP="00AF6595">
            <w:pPr>
              <w:keepNext/>
              <w:spacing w:before="20" w:after="20" w:line="240" w:lineRule="auto"/>
              <w:rPr>
                <w:rFonts w:ascii="Aptos Light" w:hAnsi="Aptos Light" w:cs="Calibri Light"/>
                <w:b/>
                <w:bCs/>
                <w:sz w:val="20"/>
                <w:szCs w:val="20"/>
              </w:rPr>
            </w:pPr>
          </w:p>
        </w:tc>
        <w:tc>
          <w:tcPr>
            <w:tcW w:w="5954" w:type="dxa"/>
            <w:shd w:val="clear" w:color="auto" w:fill="EAF1DD" w:themeFill="accent3" w:themeFillTint="33"/>
          </w:tcPr>
          <w:p w14:paraId="5768AB6F" w14:textId="511ED8DE" w:rsidR="004F7D33" w:rsidRPr="006D72B4" w:rsidRDefault="004F7D33" w:rsidP="00AF6595">
            <w:pPr>
              <w:keepNext/>
              <w:spacing w:before="20" w:after="20" w:line="240" w:lineRule="auto"/>
              <w:rPr>
                <w:rFonts w:ascii="Aptos Light" w:hAnsi="Aptos Light" w:cs="Arial"/>
                <w:b/>
                <w:bCs/>
                <w:sz w:val="20"/>
                <w:szCs w:val="20"/>
                <w:lang w:val="en-GB"/>
              </w:rPr>
            </w:pPr>
            <w:r w:rsidRPr="006D72B4">
              <w:rPr>
                <w:rFonts w:ascii="Aptos Light" w:hAnsi="Aptos Light" w:cs="Calibri Light"/>
                <w:b/>
                <w:bCs/>
                <w:sz w:val="20"/>
                <w:szCs w:val="20"/>
              </w:rPr>
              <w:t xml:space="preserve">Goal 5: </w:t>
            </w:r>
            <w:r w:rsidR="00AA29AF" w:rsidRPr="00CF3003">
              <w:rPr>
                <w:rFonts w:ascii="Aptos Light" w:hAnsi="Aptos Light" w:cs="Calibri Light"/>
                <w:sz w:val="20"/>
                <w:szCs w:val="20"/>
              </w:rPr>
              <w:t xml:space="preserve">A </w:t>
            </w:r>
            <w:r w:rsidR="00AA29AF" w:rsidRPr="00AA29AF">
              <w:rPr>
                <w:rFonts w:ascii="Aptos Light" w:hAnsi="Aptos Light" w:cs="Calibri Light"/>
                <w:sz w:val="20"/>
                <w:szCs w:val="20"/>
              </w:rPr>
              <w:t>v</w:t>
            </w:r>
            <w:r w:rsidRPr="006D72B4">
              <w:rPr>
                <w:rFonts w:ascii="Aptos Light" w:hAnsi="Aptos Light" w:cs="Calibri Light"/>
                <w:sz w:val="20"/>
                <w:szCs w:val="20"/>
              </w:rPr>
              <w:t>alued arts development agency</w:t>
            </w:r>
          </w:p>
        </w:tc>
        <w:tc>
          <w:tcPr>
            <w:tcW w:w="1701" w:type="dxa"/>
            <w:shd w:val="clear" w:color="auto" w:fill="EAF1DD" w:themeFill="accent3" w:themeFillTint="33"/>
          </w:tcPr>
          <w:p w14:paraId="65859CBC" w14:textId="77777777" w:rsidR="004F7D33" w:rsidRPr="006D72B4" w:rsidRDefault="004F7D33" w:rsidP="00AF6595">
            <w:pPr>
              <w:keepNext/>
              <w:spacing w:before="20" w:after="20" w:line="240" w:lineRule="auto"/>
              <w:jc w:val="center"/>
              <w:rPr>
                <w:rFonts w:ascii="Aptos Light" w:hAnsi="Aptos Light" w:cs="Calibri Light"/>
                <w:sz w:val="20"/>
                <w:szCs w:val="20"/>
              </w:rPr>
            </w:pPr>
          </w:p>
        </w:tc>
        <w:tc>
          <w:tcPr>
            <w:tcW w:w="4678" w:type="dxa"/>
            <w:shd w:val="clear" w:color="auto" w:fill="EAF1DD" w:themeFill="accent3" w:themeFillTint="33"/>
          </w:tcPr>
          <w:p w14:paraId="51DAC937" w14:textId="77777777" w:rsidR="004F7D33" w:rsidRPr="006D72B4" w:rsidRDefault="004F7D33" w:rsidP="00AF6595">
            <w:pPr>
              <w:keepNext/>
              <w:spacing w:before="20" w:after="20" w:line="240" w:lineRule="auto"/>
              <w:rPr>
                <w:rFonts w:ascii="Aptos Light" w:hAnsi="Aptos Light" w:cs="Calibri Light"/>
                <w:sz w:val="20"/>
                <w:szCs w:val="20"/>
              </w:rPr>
            </w:pPr>
          </w:p>
        </w:tc>
        <w:tc>
          <w:tcPr>
            <w:tcW w:w="1417" w:type="dxa"/>
            <w:shd w:val="clear" w:color="auto" w:fill="EAF1DD" w:themeFill="accent3" w:themeFillTint="33"/>
          </w:tcPr>
          <w:p w14:paraId="5166128E" w14:textId="77777777" w:rsidR="004F7D33" w:rsidRPr="006D72B4" w:rsidRDefault="004F7D33" w:rsidP="00AF6595">
            <w:pPr>
              <w:keepNext/>
              <w:spacing w:before="20" w:after="20" w:line="240" w:lineRule="auto"/>
              <w:jc w:val="center"/>
              <w:rPr>
                <w:rFonts w:ascii="Aptos Light" w:hAnsi="Aptos Light" w:cs="Calibri Light"/>
                <w:sz w:val="20"/>
                <w:szCs w:val="20"/>
              </w:rPr>
            </w:pPr>
          </w:p>
        </w:tc>
      </w:tr>
      <w:tr w:rsidR="004F7D33" w:rsidRPr="00E3200E" w14:paraId="69D1CE2A" w14:textId="77777777" w:rsidTr="00A876CC">
        <w:tc>
          <w:tcPr>
            <w:tcW w:w="624" w:type="dxa"/>
            <w:shd w:val="clear" w:color="auto" w:fill="FFFFFF" w:themeFill="background1"/>
          </w:tcPr>
          <w:p w14:paraId="735C54BF" w14:textId="2D76491F" w:rsidR="004F7D33" w:rsidRPr="006D72B4" w:rsidRDefault="003020F5" w:rsidP="004F7D33">
            <w:pPr>
              <w:spacing w:before="20" w:after="20" w:line="240" w:lineRule="auto"/>
              <w:rPr>
                <w:rFonts w:ascii="Aptos Light" w:hAnsi="Aptos Light" w:cs="Arial"/>
                <w:sz w:val="20"/>
                <w:szCs w:val="20"/>
                <w:lang w:val="en-GB"/>
              </w:rPr>
            </w:pPr>
            <w:r>
              <w:rPr>
                <w:rFonts w:ascii="Aptos Light" w:hAnsi="Aptos Light" w:cs="Arial"/>
                <w:sz w:val="20"/>
                <w:szCs w:val="20"/>
                <w:lang w:val="en-GB"/>
              </w:rPr>
              <w:t>G5.1</w:t>
            </w:r>
          </w:p>
        </w:tc>
        <w:tc>
          <w:tcPr>
            <w:tcW w:w="5954" w:type="dxa"/>
            <w:shd w:val="clear" w:color="auto" w:fill="FFFFFF" w:themeFill="background1"/>
          </w:tcPr>
          <w:p w14:paraId="08EEEFED" w14:textId="50EC4DE5" w:rsidR="004F7D33" w:rsidRPr="006D72B4" w:rsidRDefault="004F7D33" w:rsidP="004F7D33">
            <w:pPr>
              <w:spacing w:before="20" w:after="20" w:line="240" w:lineRule="auto"/>
              <w:rPr>
                <w:rFonts w:ascii="Aptos Light" w:hAnsi="Aptos Light" w:cs="Arial"/>
                <w:sz w:val="20"/>
                <w:szCs w:val="20"/>
                <w:lang w:val="en-GB"/>
              </w:rPr>
            </w:pPr>
            <w:r w:rsidRPr="006D72B4">
              <w:rPr>
                <w:rFonts w:ascii="Aptos Light" w:hAnsi="Aptos Light" w:cs="Arial"/>
                <w:sz w:val="20"/>
                <w:szCs w:val="20"/>
                <w:lang w:val="en-GB"/>
              </w:rPr>
              <w:t>Creative New Zealand rat</w:t>
            </w:r>
            <w:r w:rsidR="004944E0">
              <w:rPr>
                <w:rFonts w:ascii="Aptos Light" w:hAnsi="Aptos Light" w:cs="Arial"/>
                <w:sz w:val="20"/>
                <w:szCs w:val="20"/>
                <w:lang w:val="en-GB"/>
              </w:rPr>
              <w:t>es</w:t>
            </w:r>
            <w:r w:rsidRPr="006D72B4">
              <w:rPr>
                <w:rFonts w:ascii="Aptos Light" w:hAnsi="Aptos Light" w:cs="Arial"/>
                <w:sz w:val="20"/>
                <w:szCs w:val="20"/>
                <w:lang w:val="en-GB"/>
              </w:rPr>
              <w:t xml:space="preserve"> in the </w:t>
            </w:r>
            <w:r w:rsidR="004944E0">
              <w:rPr>
                <w:rFonts w:ascii="Aptos Light" w:hAnsi="Aptos Light" w:cs="Arial"/>
                <w:sz w:val="20"/>
                <w:szCs w:val="20"/>
                <w:lang w:val="en-GB"/>
              </w:rPr>
              <w:t xml:space="preserve">top </w:t>
            </w:r>
            <w:r w:rsidR="00E51736">
              <w:rPr>
                <w:rFonts w:ascii="Aptos Light" w:hAnsi="Aptos Light" w:cs="Arial"/>
                <w:sz w:val="20"/>
                <w:szCs w:val="20"/>
                <w:lang w:val="en-GB"/>
              </w:rPr>
              <w:t xml:space="preserve">half </w:t>
            </w:r>
            <w:r w:rsidR="004944E0">
              <w:rPr>
                <w:rFonts w:ascii="Aptos Light" w:hAnsi="Aptos Light" w:cs="Arial"/>
                <w:sz w:val="20"/>
                <w:szCs w:val="20"/>
                <w:lang w:val="en-GB"/>
              </w:rPr>
              <w:t xml:space="preserve">of agencies in the </w:t>
            </w:r>
            <w:r w:rsidRPr="006D72B4">
              <w:rPr>
                <w:rFonts w:ascii="Aptos Light" w:hAnsi="Aptos Light" w:cs="Arial"/>
                <w:sz w:val="20"/>
                <w:szCs w:val="20"/>
                <w:lang w:val="en-GB"/>
              </w:rPr>
              <w:t>Public Service Reputation Index.</w:t>
            </w:r>
          </w:p>
        </w:tc>
        <w:tc>
          <w:tcPr>
            <w:tcW w:w="1701" w:type="dxa"/>
            <w:shd w:val="clear" w:color="auto" w:fill="FFFFFF" w:themeFill="background1"/>
          </w:tcPr>
          <w:p w14:paraId="51771297" w14:textId="54896277" w:rsidR="004F7D33" w:rsidRPr="006D72B4" w:rsidRDefault="00142C64" w:rsidP="004F7D33">
            <w:pPr>
              <w:spacing w:before="20" w:after="20" w:line="240" w:lineRule="auto"/>
              <w:jc w:val="center"/>
              <w:rPr>
                <w:rFonts w:ascii="Aptos Light" w:hAnsi="Aptos Light" w:cs="Calibri Light"/>
                <w:sz w:val="20"/>
                <w:szCs w:val="20"/>
              </w:rPr>
            </w:pPr>
            <w:r>
              <w:rPr>
                <w:rFonts w:ascii="Aptos Light" w:hAnsi="Aptos Light" w:cs="Calibri Light"/>
                <w:sz w:val="20"/>
                <w:szCs w:val="20"/>
              </w:rPr>
              <w:t>≥</w:t>
            </w:r>
            <w:r w:rsidR="006C17DE">
              <w:rPr>
                <w:rFonts w:ascii="Aptos Light" w:hAnsi="Aptos Light" w:cs="Calibri Light"/>
                <w:sz w:val="20"/>
                <w:szCs w:val="20"/>
              </w:rPr>
              <w:t>50</w:t>
            </w:r>
            <w:r w:rsidR="00DE27C3">
              <w:rPr>
                <w:rFonts w:ascii="Aptos Light" w:hAnsi="Aptos Light" w:cs="Calibri Light"/>
                <w:sz w:val="20"/>
                <w:szCs w:val="20"/>
              </w:rPr>
              <w:t>%</w:t>
            </w:r>
          </w:p>
        </w:tc>
        <w:tc>
          <w:tcPr>
            <w:tcW w:w="4678" w:type="dxa"/>
            <w:shd w:val="clear" w:color="auto" w:fill="FFFFFF" w:themeFill="background1"/>
          </w:tcPr>
          <w:p w14:paraId="60110D3C" w14:textId="4383FA04" w:rsidR="004F7D33" w:rsidRPr="006D72B4" w:rsidRDefault="004F7D33" w:rsidP="004F7D33">
            <w:pPr>
              <w:spacing w:before="20" w:after="20" w:line="240" w:lineRule="auto"/>
              <w:rPr>
                <w:rFonts w:ascii="Aptos Light" w:hAnsi="Aptos Light" w:cs="Calibri Light"/>
                <w:sz w:val="20"/>
                <w:szCs w:val="20"/>
              </w:rPr>
            </w:pPr>
            <w:r w:rsidRPr="006D72B4">
              <w:rPr>
                <w:rFonts w:ascii="Aptos Light" w:hAnsi="Aptos Light" w:cs="Calibri Light"/>
                <w:sz w:val="20"/>
                <w:szCs w:val="20"/>
              </w:rPr>
              <w:t xml:space="preserve">Public </w:t>
            </w:r>
            <w:r w:rsidR="00742DA6">
              <w:rPr>
                <w:rFonts w:ascii="Aptos Light" w:hAnsi="Aptos Light" w:cs="Calibri Light"/>
                <w:sz w:val="20"/>
                <w:szCs w:val="20"/>
              </w:rPr>
              <w:t>Sector</w:t>
            </w:r>
            <w:r w:rsidR="00742DA6" w:rsidRPr="006D72B4">
              <w:rPr>
                <w:rFonts w:ascii="Aptos Light" w:hAnsi="Aptos Light" w:cs="Calibri Light"/>
                <w:sz w:val="20"/>
                <w:szCs w:val="20"/>
              </w:rPr>
              <w:t xml:space="preserve"> </w:t>
            </w:r>
            <w:r w:rsidRPr="006D72B4">
              <w:rPr>
                <w:rFonts w:ascii="Aptos Light" w:hAnsi="Aptos Light" w:cs="Calibri Light"/>
                <w:sz w:val="20"/>
                <w:szCs w:val="20"/>
              </w:rPr>
              <w:t>Reputation Index, Verian (2024)</w:t>
            </w:r>
          </w:p>
        </w:tc>
        <w:tc>
          <w:tcPr>
            <w:tcW w:w="1417" w:type="dxa"/>
            <w:shd w:val="clear" w:color="auto" w:fill="EAF1DD" w:themeFill="accent3" w:themeFillTint="33"/>
          </w:tcPr>
          <w:p w14:paraId="0935A399" w14:textId="41E92FB3" w:rsidR="004F7D33" w:rsidRPr="006D72B4" w:rsidRDefault="00B90D19" w:rsidP="004F7D33">
            <w:pPr>
              <w:spacing w:before="20" w:after="20" w:line="240" w:lineRule="auto"/>
              <w:jc w:val="center"/>
              <w:rPr>
                <w:rFonts w:ascii="Aptos Light" w:hAnsi="Aptos Light" w:cs="Calibri Light"/>
                <w:sz w:val="20"/>
                <w:szCs w:val="20"/>
              </w:rPr>
            </w:pPr>
            <w:r w:rsidRPr="00E81B48">
              <w:rPr>
                <w:rFonts w:ascii="Aptos Light" w:hAnsi="Aptos Light" w:cs="Calibri"/>
                <w:sz w:val="28"/>
                <w:szCs w:val="28"/>
              </w:rPr>
              <w:t>↑</w:t>
            </w:r>
          </w:p>
        </w:tc>
      </w:tr>
    </w:tbl>
    <w:p w14:paraId="2FE4E7AA" w14:textId="77777777" w:rsidR="00E61727" w:rsidRPr="009D5F30" w:rsidRDefault="00E61727" w:rsidP="00E32DA7">
      <w:pPr>
        <w:pStyle w:val="Footer"/>
        <w:rPr>
          <w:rFonts w:ascii="Aptos Light" w:eastAsiaTheme="majorEastAsia" w:hAnsi="Aptos Light" w:cstheme="majorBidi"/>
          <w:sz w:val="2"/>
          <w:szCs w:val="2"/>
        </w:rPr>
      </w:pPr>
      <w:r w:rsidRPr="009D5F30">
        <w:rPr>
          <w:sz w:val="2"/>
          <w:szCs w:val="2"/>
        </w:rPr>
        <w:br w:type="page"/>
      </w:r>
    </w:p>
    <w:p w14:paraId="5AE6CE46" w14:textId="1E4A9FE5" w:rsidR="00A00AD7" w:rsidRDefault="00122639" w:rsidP="00EC7424">
      <w:pPr>
        <w:pStyle w:val="Heading3"/>
        <w:spacing w:before="0"/>
      </w:pPr>
      <w:r>
        <w:lastRenderedPageBreak/>
        <w:t>M</w:t>
      </w:r>
      <w:r w:rsidR="00A00AD7">
        <w:t>edium-term measures</w:t>
      </w:r>
      <w:bookmarkEnd w:id="9"/>
    </w:p>
    <w:p w14:paraId="007C5CA6" w14:textId="1F10E006" w:rsidR="00A00AD7" w:rsidRPr="00A00AD7" w:rsidRDefault="00C430C7" w:rsidP="00E81B48">
      <w:pPr>
        <w:spacing w:before="120" w:after="120" w:line="240" w:lineRule="auto"/>
      </w:pPr>
      <w:r w:rsidRPr="00EC7424">
        <w:rPr>
          <w:rFonts w:ascii="Aptos Light" w:hAnsi="Aptos Light" w:cs="Calibri Light"/>
        </w:rPr>
        <w:t xml:space="preserve">The following measures focus on tracking progress against our medium-term (five-year) priorities. We’ll report on these </w:t>
      </w:r>
      <w:r w:rsidR="00EC7424" w:rsidRPr="00EC7424">
        <w:rPr>
          <w:rFonts w:ascii="Aptos Light" w:hAnsi="Aptos Light" w:cs="Calibri Light"/>
        </w:rPr>
        <w:t xml:space="preserve">measures </w:t>
      </w:r>
      <w:r w:rsidR="00A44561">
        <w:rPr>
          <w:rFonts w:ascii="Aptos Light" w:hAnsi="Aptos Light" w:cs="Calibri Light"/>
        </w:rPr>
        <w:t>in our Annual Report</w:t>
      </w:r>
      <w:r w:rsidRPr="00EC7424">
        <w:rPr>
          <w:rFonts w:ascii="Aptos Light" w:hAnsi="Aptos Light" w:cs="Calibri Light"/>
        </w:rPr>
        <w:t>.</w:t>
      </w:r>
      <w:r w:rsidR="003E3546">
        <w:rPr>
          <w:rFonts w:ascii="Aptos Light" w:hAnsi="Aptos Light" w:cs="Calibri Light"/>
        </w:rPr>
        <w:t xml:space="preserve"> As we </w:t>
      </w:r>
      <w:r w:rsidR="00207118">
        <w:rPr>
          <w:rFonts w:ascii="Aptos Light" w:hAnsi="Aptos Light" w:cs="Calibri Light"/>
        </w:rPr>
        <w:t>align our work to our new strategy</w:t>
      </w:r>
      <w:r w:rsidR="004819C1">
        <w:rPr>
          <w:rFonts w:ascii="Aptos Light" w:hAnsi="Aptos Light" w:cs="Calibri Light"/>
        </w:rPr>
        <w:t>,</w:t>
      </w:r>
      <w:r w:rsidR="00207118">
        <w:rPr>
          <w:rFonts w:ascii="Aptos Light" w:hAnsi="Aptos Light" w:cs="Calibri Light"/>
        </w:rPr>
        <w:t xml:space="preserve"> we </w:t>
      </w:r>
      <w:r w:rsidR="00427CC0">
        <w:rPr>
          <w:rFonts w:ascii="Aptos Light" w:hAnsi="Aptos Light" w:cs="Calibri Light"/>
        </w:rPr>
        <w:t xml:space="preserve">may </w:t>
      </w:r>
      <w:r w:rsidR="00207118">
        <w:rPr>
          <w:rFonts w:ascii="Aptos Light" w:hAnsi="Aptos Light" w:cs="Calibri Light"/>
        </w:rPr>
        <w:t>develop specific targets against these measures.</w:t>
      </w:r>
    </w:p>
    <w:tbl>
      <w:tblPr>
        <w:tblW w:w="14374"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CellMar>
          <w:top w:w="28" w:type="dxa"/>
          <w:left w:w="57" w:type="dxa"/>
          <w:bottom w:w="28" w:type="dxa"/>
          <w:right w:w="57" w:type="dxa"/>
        </w:tblCellMar>
        <w:tblLook w:val="04A0" w:firstRow="1" w:lastRow="0" w:firstColumn="1" w:lastColumn="0" w:noHBand="0" w:noVBand="1"/>
      </w:tblPr>
      <w:tblGrid>
        <w:gridCol w:w="624"/>
        <w:gridCol w:w="7371"/>
        <w:gridCol w:w="1560"/>
        <w:gridCol w:w="3402"/>
        <w:gridCol w:w="1417"/>
      </w:tblGrid>
      <w:tr w:rsidR="002822BE" w:rsidRPr="00F80E56" w14:paraId="6152A6AB" w14:textId="77777777" w:rsidTr="007B6CBD">
        <w:trPr>
          <w:tblHeader/>
        </w:trPr>
        <w:tc>
          <w:tcPr>
            <w:tcW w:w="624" w:type="dxa"/>
            <w:shd w:val="clear" w:color="auto" w:fill="FFFFFF" w:themeFill="background1"/>
          </w:tcPr>
          <w:p w14:paraId="5BB35D41" w14:textId="75D9529E" w:rsidR="0079577E" w:rsidRPr="009E691D" w:rsidRDefault="0079577E">
            <w:pPr>
              <w:keepNext/>
              <w:spacing w:before="20" w:after="20" w:line="240" w:lineRule="auto"/>
              <w:rPr>
                <w:rFonts w:ascii="Aptos Light" w:hAnsi="Aptos Light" w:cs="Calibri Light"/>
                <w:b/>
                <w:bCs/>
                <w:sz w:val="21"/>
                <w:szCs w:val="21"/>
              </w:rPr>
            </w:pPr>
            <w:r w:rsidRPr="009E691D">
              <w:rPr>
                <w:rFonts w:ascii="Aptos Light" w:hAnsi="Aptos Light" w:cs="Calibri Light"/>
                <w:b/>
                <w:bCs/>
                <w:sz w:val="21"/>
                <w:szCs w:val="21"/>
              </w:rPr>
              <w:t>No.</w:t>
            </w:r>
          </w:p>
        </w:tc>
        <w:tc>
          <w:tcPr>
            <w:tcW w:w="7371" w:type="dxa"/>
            <w:shd w:val="clear" w:color="auto" w:fill="FFFFFF" w:themeFill="background1"/>
          </w:tcPr>
          <w:p w14:paraId="2AD63EC5" w14:textId="5D81E823" w:rsidR="002822BE" w:rsidRPr="009E691D" w:rsidRDefault="0079577E">
            <w:pPr>
              <w:keepNext/>
              <w:spacing w:before="20" w:after="20" w:line="240" w:lineRule="auto"/>
              <w:rPr>
                <w:rFonts w:ascii="Aptos Light" w:hAnsi="Aptos Light" w:cs="Calibri Light"/>
                <w:b/>
                <w:sz w:val="21"/>
                <w:szCs w:val="21"/>
              </w:rPr>
            </w:pPr>
            <w:r w:rsidRPr="009E691D">
              <w:rPr>
                <w:rFonts w:ascii="Aptos Light" w:hAnsi="Aptos Light" w:cs="Calibri Light"/>
                <w:b/>
                <w:sz w:val="21"/>
                <w:szCs w:val="21"/>
              </w:rPr>
              <w:t>Medium</w:t>
            </w:r>
            <w:r w:rsidR="002822BE" w:rsidRPr="009E691D">
              <w:rPr>
                <w:rFonts w:ascii="Aptos Light" w:hAnsi="Aptos Light" w:cs="Calibri Light"/>
                <w:b/>
                <w:sz w:val="21"/>
                <w:szCs w:val="21"/>
              </w:rPr>
              <w:t>-term measures</w:t>
            </w:r>
          </w:p>
        </w:tc>
        <w:tc>
          <w:tcPr>
            <w:tcW w:w="1560" w:type="dxa"/>
            <w:shd w:val="clear" w:color="auto" w:fill="FFFFFF" w:themeFill="background1"/>
          </w:tcPr>
          <w:p w14:paraId="7832D9A3" w14:textId="77777777" w:rsidR="002822BE" w:rsidRPr="009E691D" w:rsidRDefault="002822BE">
            <w:pPr>
              <w:keepNext/>
              <w:spacing w:before="20" w:after="20" w:line="240" w:lineRule="auto"/>
              <w:jc w:val="center"/>
              <w:rPr>
                <w:rFonts w:ascii="Aptos Light" w:hAnsi="Aptos Light" w:cs="Calibri Light"/>
                <w:b/>
                <w:sz w:val="21"/>
                <w:szCs w:val="21"/>
              </w:rPr>
            </w:pPr>
            <w:r w:rsidRPr="009E691D">
              <w:rPr>
                <w:rFonts w:ascii="Aptos Light" w:hAnsi="Aptos Light" w:cs="Calibri Light"/>
                <w:b/>
                <w:sz w:val="21"/>
                <w:szCs w:val="21"/>
              </w:rPr>
              <w:t>Baseline</w:t>
            </w:r>
          </w:p>
        </w:tc>
        <w:tc>
          <w:tcPr>
            <w:tcW w:w="3402" w:type="dxa"/>
            <w:shd w:val="clear" w:color="auto" w:fill="FFFFFF" w:themeFill="background1"/>
          </w:tcPr>
          <w:p w14:paraId="51D44CC2" w14:textId="77777777" w:rsidR="002822BE" w:rsidRPr="009E691D" w:rsidRDefault="002822BE">
            <w:pPr>
              <w:keepNext/>
              <w:spacing w:before="20" w:after="20" w:line="240" w:lineRule="auto"/>
              <w:rPr>
                <w:rFonts w:ascii="Aptos Light" w:hAnsi="Aptos Light" w:cs="Calibri Light"/>
                <w:b/>
                <w:sz w:val="21"/>
                <w:szCs w:val="21"/>
              </w:rPr>
            </w:pPr>
            <w:r w:rsidRPr="009E691D">
              <w:rPr>
                <w:rFonts w:ascii="Aptos Light" w:hAnsi="Aptos Light" w:cs="Calibri Light"/>
                <w:b/>
                <w:sz w:val="21"/>
                <w:szCs w:val="21"/>
              </w:rPr>
              <w:t>Source</w:t>
            </w:r>
          </w:p>
        </w:tc>
        <w:tc>
          <w:tcPr>
            <w:tcW w:w="1417" w:type="dxa"/>
            <w:shd w:val="clear" w:color="auto" w:fill="EAF1DD" w:themeFill="accent3" w:themeFillTint="33"/>
          </w:tcPr>
          <w:p w14:paraId="589182C5" w14:textId="4A32F44F" w:rsidR="002822BE" w:rsidRPr="009E691D" w:rsidRDefault="002822BE" w:rsidP="00A74A20">
            <w:pPr>
              <w:keepNext/>
              <w:spacing w:before="20" w:after="20" w:line="240" w:lineRule="auto"/>
              <w:jc w:val="center"/>
              <w:rPr>
                <w:rFonts w:ascii="Aptos Light" w:hAnsi="Aptos Light" w:cs="Calibri Light"/>
                <w:b/>
                <w:sz w:val="21"/>
                <w:szCs w:val="21"/>
              </w:rPr>
            </w:pPr>
            <w:r w:rsidRPr="009E691D">
              <w:rPr>
                <w:rFonts w:ascii="Aptos Light" w:hAnsi="Aptos Light" w:cs="Calibri Light"/>
                <w:b/>
                <w:sz w:val="21"/>
                <w:szCs w:val="21"/>
              </w:rPr>
              <w:t xml:space="preserve">Desired </w:t>
            </w:r>
            <w:r w:rsidR="0079577E" w:rsidRPr="009E691D">
              <w:rPr>
                <w:rFonts w:ascii="Aptos Light" w:hAnsi="Aptos Light" w:cs="Calibri Light"/>
                <w:b/>
                <w:sz w:val="21"/>
                <w:szCs w:val="21"/>
              </w:rPr>
              <w:t>target</w:t>
            </w:r>
            <w:r w:rsidR="00F77CCF" w:rsidRPr="009E691D">
              <w:rPr>
                <w:rFonts w:ascii="Aptos Light" w:hAnsi="Aptos Light" w:cs="Calibri Light"/>
                <w:b/>
                <w:sz w:val="21"/>
                <w:szCs w:val="21"/>
              </w:rPr>
              <w:t>/</w:t>
            </w:r>
            <w:r w:rsidRPr="009E691D">
              <w:rPr>
                <w:rFonts w:ascii="Aptos Light" w:hAnsi="Aptos Light" w:cs="Calibri Light"/>
                <w:b/>
                <w:sz w:val="21"/>
                <w:szCs w:val="21"/>
              </w:rPr>
              <w:t>trend</w:t>
            </w:r>
          </w:p>
        </w:tc>
      </w:tr>
      <w:tr w:rsidR="00862768" w:rsidRPr="00855CA6" w14:paraId="5AE37C98" w14:textId="77777777" w:rsidTr="00E17EA9">
        <w:tc>
          <w:tcPr>
            <w:tcW w:w="7995" w:type="dxa"/>
            <w:gridSpan w:val="2"/>
            <w:shd w:val="clear" w:color="auto" w:fill="EAF1DD" w:themeFill="accent3" w:themeFillTint="33"/>
          </w:tcPr>
          <w:p w14:paraId="3AD0C590" w14:textId="70094573" w:rsidR="00862768" w:rsidRPr="009E691D" w:rsidRDefault="00862768">
            <w:pPr>
              <w:keepNext/>
              <w:spacing w:before="20" w:after="20" w:line="240" w:lineRule="auto"/>
              <w:rPr>
                <w:rFonts w:ascii="Aptos Light" w:hAnsi="Aptos Light" w:cs="Calibri Light"/>
                <w:b/>
                <w:sz w:val="21"/>
                <w:szCs w:val="21"/>
                <w:lang w:val="en-GB"/>
              </w:rPr>
            </w:pPr>
            <w:r w:rsidRPr="009E691D">
              <w:rPr>
                <w:rFonts w:ascii="Aptos Light" w:hAnsi="Aptos Light" w:cs="Calibri Light"/>
                <w:b/>
                <w:sz w:val="21"/>
                <w:szCs w:val="21"/>
              </w:rPr>
              <w:t xml:space="preserve">Goal 1: </w:t>
            </w:r>
            <w:r w:rsidRPr="009E691D">
              <w:rPr>
                <w:rFonts w:ascii="Aptos Light" w:hAnsi="Aptos Light" w:cs="Calibri Light"/>
                <w:sz w:val="21"/>
                <w:szCs w:val="21"/>
              </w:rPr>
              <w:t>Empowered communities</w:t>
            </w:r>
          </w:p>
        </w:tc>
        <w:tc>
          <w:tcPr>
            <w:tcW w:w="1560" w:type="dxa"/>
            <w:shd w:val="clear" w:color="auto" w:fill="EAF1DD" w:themeFill="accent3" w:themeFillTint="33"/>
          </w:tcPr>
          <w:p w14:paraId="7637FE2D" w14:textId="77777777" w:rsidR="00862768" w:rsidRPr="009E691D" w:rsidRDefault="00862768">
            <w:pPr>
              <w:keepNext/>
              <w:spacing w:before="20" w:after="20" w:line="240" w:lineRule="auto"/>
              <w:jc w:val="center"/>
              <w:rPr>
                <w:rFonts w:ascii="Aptos Light" w:hAnsi="Aptos Light" w:cs="Calibri Light"/>
                <w:sz w:val="21"/>
                <w:szCs w:val="21"/>
              </w:rPr>
            </w:pPr>
          </w:p>
        </w:tc>
        <w:tc>
          <w:tcPr>
            <w:tcW w:w="3402" w:type="dxa"/>
            <w:shd w:val="clear" w:color="auto" w:fill="EAF1DD" w:themeFill="accent3" w:themeFillTint="33"/>
          </w:tcPr>
          <w:p w14:paraId="5D1EEE85" w14:textId="77777777" w:rsidR="00862768" w:rsidRPr="009E691D" w:rsidRDefault="00862768">
            <w:pPr>
              <w:keepNext/>
              <w:spacing w:before="20" w:after="20" w:line="240" w:lineRule="auto"/>
              <w:rPr>
                <w:rFonts w:ascii="Aptos Light" w:hAnsi="Aptos Light" w:cs="Calibri Light"/>
                <w:sz w:val="21"/>
                <w:szCs w:val="21"/>
              </w:rPr>
            </w:pPr>
          </w:p>
        </w:tc>
        <w:tc>
          <w:tcPr>
            <w:tcW w:w="1417" w:type="dxa"/>
            <w:shd w:val="clear" w:color="auto" w:fill="EAF1DD" w:themeFill="accent3" w:themeFillTint="33"/>
          </w:tcPr>
          <w:p w14:paraId="06B14CFF" w14:textId="77777777" w:rsidR="00862768" w:rsidRPr="009E691D" w:rsidRDefault="00862768">
            <w:pPr>
              <w:keepNext/>
              <w:spacing w:before="20" w:after="20" w:line="240" w:lineRule="auto"/>
              <w:rPr>
                <w:rFonts w:ascii="Aptos Light" w:hAnsi="Aptos Light" w:cs="Calibri Light"/>
                <w:sz w:val="21"/>
                <w:szCs w:val="21"/>
              </w:rPr>
            </w:pPr>
          </w:p>
        </w:tc>
      </w:tr>
      <w:tr w:rsidR="00A85C22" w:rsidRPr="00855CA6" w14:paraId="19ED8E23" w14:textId="77777777" w:rsidTr="007B6CBD">
        <w:trPr>
          <w:trHeight w:val="328"/>
        </w:trPr>
        <w:tc>
          <w:tcPr>
            <w:tcW w:w="624" w:type="dxa"/>
            <w:shd w:val="clear" w:color="auto" w:fill="FFFFFF" w:themeFill="background1"/>
          </w:tcPr>
          <w:p w14:paraId="3022D9AD" w14:textId="1870751C" w:rsidR="00EE4C25" w:rsidRPr="009E691D" w:rsidRDefault="003020F5" w:rsidP="006407A3">
            <w:pPr>
              <w:spacing w:before="20" w:after="20" w:line="240" w:lineRule="auto"/>
              <w:rPr>
                <w:rFonts w:ascii="Aptos Light" w:hAnsi="Aptos Light" w:cs="Calibri Light"/>
                <w:sz w:val="21"/>
                <w:szCs w:val="21"/>
              </w:rPr>
            </w:pPr>
            <w:r>
              <w:rPr>
                <w:rFonts w:ascii="Aptos Light" w:hAnsi="Aptos Light" w:cs="Calibri Light"/>
                <w:sz w:val="21"/>
                <w:szCs w:val="21"/>
              </w:rPr>
              <w:t>P1.1</w:t>
            </w:r>
          </w:p>
        </w:tc>
        <w:tc>
          <w:tcPr>
            <w:tcW w:w="7371" w:type="dxa"/>
            <w:shd w:val="clear" w:color="auto" w:fill="FFFFFF" w:themeFill="background1"/>
          </w:tcPr>
          <w:p w14:paraId="67D0C3BE" w14:textId="6506275D" w:rsidR="00F97481" w:rsidRPr="009E691D" w:rsidRDefault="00F97481" w:rsidP="00F97481">
            <w:pPr>
              <w:keepNext/>
              <w:spacing w:before="20" w:after="20" w:line="240" w:lineRule="auto"/>
              <w:rPr>
                <w:rFonts w:ascii="Aptos Light" w:hAnsi="Aptos Light" w:cs="Calibri Light"/>
                <w:sz w:val="21"/>
                <w:szCs w:val="21"/>
              </w:rPr>
            </w:pPr>
            <w:r w:rsidRPr="009E691D">
              <w:rPr>
                <w:rFonts w:ascii="Aptos Light" w:hAnsi="Aptos Light" w:cs="Calibri Light"/>
                <w:sz w:val="21"/>
                <w:szCs w:val="21"/>
              </w:rPr>
              <w:t>Percentage of investment in the arts sector devolved to community decision-makers.</w:t>
            </w:r>
          </w:p>
        </w:tc>
        <w:tc>
          <w:tcPr>
            <w:tcW w:w="1560" w:type="dxa"/>
            <w:shd w:val="clear" w:color="auto" w:fill="FFFFFF" w:themeFill="background1"/>
          </w:tcPr>
          <w:p w14:paraId="4EF24AD5" w14:textId="5B942C59" w:rsidR="00F97481" w:rsidRPr="009E691D" w:rsidRDefault="00CB7269" w:rsidP="00F97481">
            <w:pPr>
              <w:keepNext/>
              <w:spacing w:before="20" w:after="20" w:line="240" w:lineRule="auto"/>
              <w:jc w:val="center"/>
              <w:rPr>
                <w:rFonts w:ascii="Aptos Light" w:hAnsi="Aptos Light" w:cs="Calibri Light"/>
                <w:sz w:val="21"/>
                <w:szCs w:val="21"/>
              </w:rPr>
            </w:pPr>
            <w:r w:rsidRPr="009E691D">
              <w:rPr>
                <w:rFonts w:ascii="Aptos Light" w:hAnsi="Aptos Light" w:cs="Arial"/>
                <w:sz w:val="21"/>
                <w:szCs w:val="21"/>
              </w:rPr>
              <w:t>7%</w:t>
            </w:r>
          </w:p>
        </w:tc>
        <w:tc>
          <w:tcPr>
            <w:tcW w:w="3402" w:type="dxa"/>
            <w:shd w:val="clear" w:color="auto" w:fill="FFFFFF" w:themeFill="background1"/>
          </w:tcPr>
          <w:p w14:paraId="402D9C0E" w14:textId="6A477BA7" w:rsidR="00F97481" w:rsidRPr="009E691D" w:rsidRDefault="00F97481" w:rsidP="00F97481">
            <w:pPr>
              <w:keepNext/>
              <w:spacing w:before="20" w:after="20" w:line="240" w:lineRule="auto"/>
              <w:rPr>
                <w:rFonts w:ascii="Aptos Light" w:hAnsi="Aptos Light" w:cs="Calibri Light"/>
                <w:sz w:val="21"/>
                <w:szCs w:val="21"/>
              </w:rPr>
            </w:pPr>
            <w:r w:rsidRPr="009E691D">
              <w:rPr>
                <w:rFonts w:ascii="Aptos Light" w:hAnsi="Aptos Light" w:cs="Calibri Light"/>
                <w:sz w:val="21"/>
                <w:szCs w:val="21"/>
              </w:rPr>
              <w:t>Creative New Zealand data</w:t>
            </w:r>
            <w:r w:rsidR="00CB7269" w:rsidRPr="009E691D">
              <w:rPr>
                <w:rFonts w:ascii="Aptos Light" w:hAnsi="Aptos Light" w:cs="Calibri Light"/>
                <w:sz w:val="21"/>
                <w:szCs w:val="21"/>
              </w:rPr>
              <w:t>, 2023/24</w:t>
            </w:r>
          </w:p>
        </w:tc>
        <w:tc>
          <w:tcPr>
            <w:tcW w:w="1417" w:type="dxa"/>
            <w:shd w:val="clear" w:color="auto" w:fill="EAF1DD" w:themeFill="accent3" w:themeFillTint="33"/>
          </w:tcPr>
          <w:p w14:paraId="30C89449" w14:textId="32FC0E1D" w:rsidR="00F97481" w:rsidRPr="00855AFE" w:rsidRDefault="006D3607" w:rsidP="00F97481">
            <w:pPr>
              <w:keepNext/>
              <w:spacing w:before="20" w:after="20" w:line="240" w:lineRule="auto"/>
              <w:jc w:val="center"/>
              <w:rPr>
                <w:rFonts w:ascii="Aptos Light" w:hAnsi="Aptos Light" w:cs="Calibri Light"/>
                <w:sz w:val="28"/>
                <w:szCs w:val="28"/>
              </w:rPr>
            </w:pPr>
            <w:r w:rsidRPr="00855AFE">
              <w:rPr>
                <w:rFonts w:ascii="Aptos Light" w:hAnsi="Aptos Light" w:cs="Calibri"/>
                <w:sz w:val="28"/>
                <w:szCs w:val="28"/>
              </w:rPr>
              <w:t>↑</w:t>
            </w:r>
          </w:p>
        </w:tc>
      </w:tr>
      <w:tr w:rsidR="00862768" w:rsidRPr="0070653A" w14:paraId="57F745E1" w14:textId="77777777" w:rsidTr="00E17EA9">
        <w:tc>
          <w:tcPr>
            <w:tcW w:w="7995" w:type="dxa"/>
            <w:gridSpan w:val="2"/>
            <w:shd w:val="clear" w:color="auto" w:fill="EAF1DD" w:themeFill="accent3" w:themeFillTint="33"/>
          </w:tcPr>
          <w:p w14:paraId="74F72329" w14:textId="2B32F677" w:rsidR="00862768" w:rsidRPr="009E691D" w:rsidRDefault="00862768" w:rsidP="00F97481">
            <w:pPr>
              <w:keepNext/>
              <w:spacing w:before="20" w:after="20" w:line="240" w:lineRule="auto"/>
              <w:rPr>
                <w:rFonts w:ascii="Aptos Light" w:hAnsi="Aptos Light" w:cs="Arial"/>
                <w:b/>
                <w:sz w:val="21"/>
                <w:szCs w:val="21"/>
              </w:rPr>
            </w:pPr>
            <w:r w:rsidRPr="009E691D">
              <w:rPr>
                <w:rFonts w:ascii="Aptos Light" w:hAnsi="Aptos Light" w:cs="Calibri Light"/>
                <w:b/>
                <w:sz w:val="21"/>
                <w:szCs w:val="21"/>
              </w:rPr>
              <w:t xml:space="preserve">Goal 2: </w:t>
            </w:r>
            <w:r w:rsidRPr="009E691D">
              <w:rPr>
                <w:rFonts w:ascii="Aptos Light" w:hAnsi="Aptos Light" w:cs="Calibri Light"/>
                <w:sz w:val="21"/>
                <w:szCs w:val="21"/>
              </w:rPr>
              <w:t>Thriving artists, ringatoi and practitioners</w:t>
            </w:r>
          </w:p>
        </w:tc>
        <w:tc>
          <w:tcPr>
            <w:tcW w:w="1560" w:type="dxa"/>
            <w:shd w:val="clear" w:color="auto" w:fill="EAF1DD" w:themeFill="accent3" w:themeFillTint="33"/>
          </w:tcPr>
          <w:p w14:paraId="480CD6ED" w14:textId="77777777" w:rsidR="00862768" w:rsidRPr="00554BDA" w:rsidRDefault="00862768" w:rsidP="00F97481">
            <w:pPr>
              <w:keepNext/>
              <w:spacing w:before="20" w:after="20" w:line="240" w:lineRule="auto"/>
              <w:jc w:val="center"/>
              <w:rPr>
                <w:rFonts w:ascii="Aptos Light" w:hAnsi="Aptos Light" w:cs="Calibri Light"/>
                <w:sz w:val="21"/>
                <w:szCs w:val="21"/>
              </w:rPr>
            </w:pPr>
          </w:p>
        </w:tc>
        <w:tc>
          <w:tcPr>
            <w:tcW w:w="3402" w:type="dxa"/>
            <w:shd w:val="clear" w:color="auto" w:fill="EAF1DD" w:themeFill="accent3" w:themeFillTint="33"/>
          </w:tcPr>
          <w:p w14:paraId="2F9E25D4" w14:textId="77777777" w:rsidR="00862768" w:rsidRPr="009E691D" w:rsidRDefault="00862768" w:rsidP="00F97481">
            <w:pPr>
              <w:keepNext/>
              <w:spacing w:before="20" w:after="20" w:line="240" w:lineRule="auto"/>
              <w:rPr>
                <w:rFonts w:ascii="Aptos Light" w:hAnsi="Aptos Light" w:cs="Calibri Light"/>
                <w:sz w:val="21"/>
                <w:szCs w:val="21"/>
              </w:rPr>
            </w:pPr>
          </w:p>
        </w:tc>
        <w:tc>
          <w:tcPr>
            <w:tcW w:w="1417" w:type="dxa"/>
            <w:shd w:val="clear" w:color="auto" w:fill="EAF1DD" w:themeFill="accent3" w:themeFillTint="33"/>
          </w:tcPr>
          <w:p w14:paraId="611E06C9" w14:textId="77777777" w:rsidR="00862768" w:rsidRPr="00855AFE" w:rsidRDefault="00862768" w:rsidP="00F97481">
            <w:pPr>
              <w:keepNext/>
              <w:spacing w:before="20" w:after="20" w:line="240" w:lineRule="auto"/>
              <w:jc w:val="center"/>
              <w:rPr>
                <w:rFonts w:ascii="Aptos Light" w:hAnsi="Aptos Light" w:cs="Calibri Light"/>
                <w:sz w:val="28"/>
                <w:szCs w:val="28"/>
              </w:rPr>
            </w:pPr>
          </w:p>
        </w:tc>
      </w:tr>
      <w:tr w:rsidR="00E15010" w:rsidRPr="0070653A" w14:paraId="525D47B3" w14:textId="77777777" w:rsidTr="007B6CBD">
        <w:tc>
          <w:tcPr>
            <w:tcW w:w="624" w:type="dxa"/>
            <w:shd w:val="clear" w:color="auto" w:fill="FFFFFF" w:themeFill="background1"/>
          </w:tcPr>
          <w:p w14:paraId="2F20C4D5" w14:textId="11DEA1A3" w:rsidR="00E15010" w:rsidRDefault="00E15010" w:rsidP="00E15010">
            <w:pPr>
              <w:spacing w:before="20" w:after="20" w:line="240" w:lineRule="auto"/>
              <w:rPr>
                <w:rFonts w:ascii="Aptos Light" w:hAnsi="Aptos Light" w:cs="Arial"/>
                <w:sz w:val="21"/>
                <w:szCs w:val="21"/>
                <w:lang w:val="en-GB"/>
              </w:rPr>
            </w:pPr>
            <w:r>
              <w:rPr>
                <w:rFonts w:ascii="Aptos Light" w:hAnsi="Aptos Light" w:cs="Calibri Light"/>
                <w:sz w:val="21"/>
                <w:szCs w:val="21"/>
                <w:lang w:val="en-GB"/>
              </w:rPr>
              <w:t>P2.1</w:t>
            </w:r>
          </w:p>
        </w:tc>
        <w:tc>
          <w:tcPr>
            <w:tcW w:w="7371" w:type="dxa"/>
            <w:shd w:val="clear" w:color="auto" w:fill="FFFFFF" w:themeFill="background1"/>
          </w:tcPr>
          <w:p w14:paraId="172BD99A" w14:textId="2759CB77" w:rsidR="00E15010" w:rsidRPr="009E691D" w:rsidRDefault="00E15010" w:rsidP="00E15010">
            <w:pPr>
              <w:spacing w:before="20" w:after="20" w:line="240" w:lineRule="auto"/>
              <w:rPr>
                <w:rFonts w:ascii="Aptos Light" w:hAnsi="Aptos Light" w:cs="Arial"/>
                <w:sz w:val="21"/>
                <w:szCs w:val="21"/>
                <w:lang w:val="en-GB"/>
              </w:rPr>
            </w:pPr>
            <w:r w:rsidRPr="009E691D">
              <w:rPr>
                <w:rFonts w:ascii="Aptos Light" w:hAnsi="Aptos Light" w:cs="Calibri Light"/>
                <w:sz w:val="21"/>
                <w:szCs w:val="21"/>
                <w:lang w:val="en-GB"/>
              </w:rPr>
              <w:t>Amount of funding leveraged through co-investment.</w:t>
            </w:r>
          </w:p>
        </w:tc>
        <w:tc>
          <w:tcPr>
            <w:tcW w:w="1560" w:type="dxa"/>
            <w:shd w:val="clear" w:color="auto" w:fill="FFFFFF" w:themeFill="background1"/>
          </w:tcPr>
          <w:p w14:paraId="0847A198" w14:textId="3ADF54F8" w:rsidR="00E15010" w:rsidRDefault="00E15010" w:rsidP="00E15010">
            <w:pPr>
              <w:spacing w:before="20" w:after="20" w:line="240" w:lineRule="auto"/>
              <w:jc w:val="center"/>
              <w:rPr>
                <w:rFonts w:ascii="Aptos Light" w:hAnsi="Aptos Light" w:cs="Arial"/>
                <w:sz w:val="21"/>
                <w:szCs w:val="21"/>
              </w:rPr>
            </w:pPr>
            <w:r>
              <w:rPr>
                <w:rFonts w:ascii="Aptos Light" w:hAnsi="Aptos Light" w:cs="Arial"/>
                <w:sz w:val="21"/>
                <w:szCs w:val="21"/>
              </w:rPr>
              <w:t>$700,000</w:t>
            </w:r>
          </w:p>
        </w:tc>
        <w:tc>
          <w:tcPr>
            <w:tcW w:w="3402" w:type="dxa"/>
            <w:shd w:val="clear" w:color="auto" w:fill="FFFFFF" w:themeFill="background1"/>
          </w:tcPr>
          <w:p w14:paraId="3F0F03FC" w14:textId="24CB8589" w:rsidR="00E15010" w:rsidRPr="009E691D" w:rsidRDefault="00E15010" w:rsidP="00E15010">
            <w:pPr>
              <w:spacing w:before="20" w:after="20" w:line="240" w:lineRule="auto"/>
              <w:rPr>
                <w:rFonts w:ascii="Aptos Light" w:hAnsi="Aptos Light" w:cs="Calibri Light"/>
                <w:sz w:val="21"/>
                <w:szCs w:val="21"/>
              </w:rPr>
            </w:pPr>
            <w:r w:rsidRPr="009E691D">
              <w:rPr>
                <w:rFonts w:ascii="Aptos Light" w:hAnsi="Aptos Light" w:cs="Calibri Light"/>
                <w:sz w:val="21"/>
                <w:szCs w:val="21"/>
              </w:rPr>
              <w:t>Creative New Zealand data, 2023/24</w:t>
            </w:r>
          </w:p>
        </w:tc>
        <w:tc>
          <w:tcPr>
            <w:tcW w:w="1417" w:type="dxa"/>
            <w:shd w:val="clear" w:color="auto" w:fill="EAF1DD" w:themeFill="accent3" w:themeFillTint="33"/>
          </w:tcPr>
          <w:p w14:paraId="3E18A420" w14:textId="2ECEB1A3" w:rsidR="00E15010" w:rsidRDefault="00E15010" w:rsidP="00E15010">
            <w:pPr>
              <w:keepNext/>
              <w:spacing w:before="20" w:after="20" w:line="240" w:lineRule="auto"/>
              <w:jc w:val="center"/>
              <w:rPr>
                <w:rFonts w:ascii="Aptos Light" w:hAnsi="Aptos Light" w:cs="Calibri"/>
                <w:sz w:val="28"/>
                <w:szCs w:val="28"/>
              </w:rPr>
            </w:pPr>
            <w:r w:rsidRPr="00855AFE">
              <w:rPr>
                <w:rFonts w:ascii="Aptos Light" w:hAnsi="Aptos Light" w:cs="Calibri"/>
                <w:sz w:val="28"/>
                <w:szCs w:val="28"/>
              </w:rPr>
              <w:t>↑</w:t>
            </w:r>
          </w:p>
        </w:tc>
      </w:tr>
      <w:tr w:rsidR="00A85C22" w:rsidRPr="0070653A" w14:paraId="1380DEF2" w14:textId="77777777" w:rsidTr="007B6CBD">
        <w:tc>
          <w:tcPr>
            <w:tcW w:w="624" w:type="dxa"/>
            <w:shd w:val="clear" w:color="auto" w:fill="FFFFFF" w:themeFill="background1"/>
          </w:tcPr>
          <w:p w14:paraId="56E6C63D" w14:textId="6698D8C8" w:rsidR="00EE4C25" w:rsidRPr="009E691D" w:rsidRDefault="0086440A" w:rsidP="00EE4C25">
            <w:pPr>
              <w:spacing w:before="20" w:after="20" w:line="240" w:lineRule="auto"/>
              <w:rPr>
                <w:rFonts w:ascii="Aptos Light" w:hAnsi="Aptos Light" w:cs="Arial"/>
                <w:sz w:val="21"/>
                <w:szCs w:val="21"/>
                <w:lang w:val="en-GB"/>
              </w:rPr>
            </w:pPr>
            <w:r>
              <w:rPr>
                <w:rFonts w:ascii="Aptos Light" w:hAnsi="Aptos Light" w:cs="Arial"/>
                <w:sz w:val="21"/>
                <w:szCs w:val="21"/>
                <w:lang w:val="en-GB"/>
              </w:rPr>
              <w:t>P2.2</w:t>
            </w:r>
          </w:p>
        </w:tc>
        <w:tc>
          <w:tcPr>
            <w:tcW w:w="7371" w:type="dxa"/>
            <w:shd w:val="clear" w:color="auto" w:fill="FFFFFF" w:themeFill="background1"/>
          </w:tcPr>
          <w:p w14:paraId="3A2F0866" w14:textId="4F60FD6B" w:rsidR="00F97481" w:rsidRPr="009E691D" w:rsidRDefault="00F97481" w:rsidP="00F97481">
            <w:pPr>
              <w:spacing w:before="20" w:after="20" w:line="240" w:lineRule="auto"/>
              <w:rPr>
                <w:rFonts w:ascii="Aptos Light" w:hAnsi="Aptos Light" w:cs="Calibri Light"/>
                <w:sz w:val="21"/>
                <w:szCs w:val="21"/>
              </w:rPr>
            </w:pPr>
            <w:r w:rsidRPr="009E691D">
              <w:rPr>
                <w:rFonts w:ascii="Aptos Light" w:hAnsi="Aptos Light" w:cs="Arial"/>
                <w:sz w:val="21"/>
                <w:szCs w:val="21"/>
                <w:lang w:val="en-GB"/>
              </w:rPr>
              <w:t>Participant satisfaction with Creative New Zealand-led events and programmes aimed at capability building and leadership development.</w:t>
            </w:r>
          </w:p>
        </w:tc>
        <w:tc>
          <w:tcPr>
            <w:tcW w:w="1560" w:type="dxa"/>
            <w:shd w:val="clear" w:color="auto" w:fill="FFFFFF" w:themeFill="background1"/>
          </w:tcPr>
          <w:p w14:paraId="39620CB1" w14:textId="538BFBCC" w:rsidR="00F97481" w:rsidRPr="00554BDA" w:rsidRDefault="001E5981" w:rsidP="00F97481">
            <w:pPr>
              <w:spacing w:before="20" w:after="20" w:line="240" w:lineRule="auto"/>
              <w:jc w:val="center"/>
              <w:rPr>
                <w:rFonts w:ascii="Aptos Light" w:hAnsi="Aptos Light" w:cs="Calibri Light"/>
                <w:sz w:val="21"/>
                <w:szCs w:val="21"/>
              </w:rPr>
            </w:pPr>
            <w:r>
              <w:rPr>
                <w:rFonts w:ascii="Aptos Light" w:hAnsi="Aptos Light" w:cs="Arial"/>
                <w:sz w:val="21"/>
                <w:szCs w:val="21"/>
              </w:rPr>
              <w:t>90%</w:t>
            </w:r>
          </w:p>
        </w:tc>
        <w:tc>
          <w:tcPr>
            <w:tcW w:w="3402" w:type="dxa"/>
            <w:shd w:val="clear" w:color="auto" w:fill="FFFFFF" w:themeFill="background1"/>
          </w:tcPr>
          <w:p w14:paraId="018DC1C3" w14:textId="2C454925" w:rsidR="00F97481" w:rsidRPr="009E691D" w:rsidRDefault="00F97481" w:rsidP="00F97481">
            <w:pPr>
              <w:spacing w:before="20" w:after="20" w:line="240" w:lineRule="auto"/>
              <w:rPr>
                <w:rFonts w:ascii="Aptos Light" w:hAnsi="Aptos Light" w:cs="Calibri Light"/>
                <w:sz w:val="21"/>
                <w:szCs w:val="21"/>
              </w:rPr>
            </w:pPr>
            <w:r w:rsidRPr="009E691D">
              <w:rPr>
                <w:rFonts w:ascii="Aptos Light" w:hAnsi="Aptos Light" w:cs="Calibri Light"/>
                <w:sz w:val="21"/>
                <w:szCs w:val="21"/>
              </w:rPr>
              <w:t>Creative New Zealand survey data</w:t>
            </w:r>
          </w:p>
        </w:tc>
        <w:tc>
          <w:tcPr>
            <w:tcW w:w="1417" w:type="dxa"/>
            <w:shd w:val="clear" w:color="auto" w:fill="EAF1DD" w:themeFill="accent3" w:themeFillTint="33"/>
          </w:tcPr>
          <w:p w14:paraId="364F190D" w14:textId="119632A5" w:rsidR="00F97481" w:rsidRPr="00855AFE" w:rsidRDefault="001E5981" w:rsidP="005C31F8">
            <w:pPr>
              <w:keepNext/>
              <w:spacing w:before="20" w:after="20" w:line="240" w:lineRule="auto"/>
              <w:jc w:val="center"/>
              <w:rPr>
                <w:rFonts w:ascii="Aptos Light" w:hAnsi="Aptos Light" w:cs="Calibri"/>
                <w:sz w:val="28"/>
                <w:szCs w:val="28"/>
              </w:rPr>
            </w:pPr>
            <w:r>
              <w:rPr>
                <w:rFonts w:ascii="Aptos Light" w:hAnsi="Aptos Light" w:cs="Calibri"/>
                <w:sz w:val="28"/>
                <w:szCs w:val="28"/>
              </w:rPr>
              <w:t>≥</w:t>
            </w:r>
          </w:p>
        </w:tc>
      </w:tr>
      <w:tr w:rsidR="00862768" w:rsidRPr="0032560A" w14:paraId="4E836A50" w14:textId="77777777" w:rsidTr="00E17EA9">
        <w:tc>
          <w:tcPr>
            <w:tcW w:w="7995" w:type="dxa"/>
            <w:gridSpan w:val="2"/>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EAF1DD" w:themeFill="accent3" w:themeFillTint="33"/>
          </w:tcPr>
          <w:p w14:paraId="6CB7F744" w14:textId="49D79824" w:rsidR="00862768" w:rsidRPr="009E691D" w:rsidRDefault="00862768" w:rsidP="009E6533">
            <w:pPr>
              <w:spacing w:before="20" w:after="20" w:line="240" w:lineRule="auto"/>
              <w:rPr>
                <w:rFonts w:ascii="Aptos Light" w:hAnsi="Aptos Light" w:cs="Arial"/>
                <w:sz w:val="21"/>
                <w:szCs w:val="21"/>
                <w:lang w:val="en-GB"/>
              </w:rPr>
            </w:pPr>
            <w:r w:rsidRPr="009E691D">
              <w:rPr>
                <w:rFonts w:ascii="Aptos Light" w:hAnsi="Aptos Light" w:cs="Arial"/>
                <w:b/>
                <w:bCs/>
                <w:sz w:val="21"/>
                <w:szCs w:val="21"/>
                <w:lang w:val="en-GB"/>
              </w:rPr>
              <w:t>Goal 3:</w:t>
            </w:r>
            <w:r w:rsidRPr="009E691D">
              <w:rPr>
                <w:rFonts w:ascii="Aptos Light" w:hAnsi="Aptos Light" w:cs="Arial"/>
                <w:sz w:val="21"/>
                <w:szCs w:val="21"/>
                <w:lang w:val="en-GB"/>
              </w:rPr>
              <w:t xml:space="preserve"> He mana toi, he mana tangata</w:t>
            </w:r>
          </w:p>
        </w:tc>
        <w:tc>
          <w:tcPr>
            <w:tcW w:w="1560"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EAF1DD" w:themeFill="accent3" w:themeFillTint="33"/>
          </w:tcPr>
          <w:p w14:paraId="6895E383" w14:textId="77777777" w:rsidR="00862768" w:rsidRPr="00554BDA" w:rsidRDefault="00862768" w:rsidP="009E6533">
            <w:pPr>
              <w:spacing w:before="20" w:after="20" w:line="240" w:lineRule="auto"/>
              <w:jc w:val="center"/>
              <w:rPr>
                <w:rFonts w:ascii="Aptos Light" w:hAnsi="Aptos Light" w:cs="Arial"/>
                <w:sz w:val="21"/>
                <w:szCs w:val="21"/>
              </w:rPr>
            </w:pPr>
          </w:p>
        </w:tc>
        <w:tc>
          <w:tcPr>
            <w:tcW w:w="3402"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EAF1DD" w:themeFill="accent3" w:themeFillTint="33"/>
          </w:tcPr>
          <w:p w14:paraId="59460383" w14:textId="77777777" w:rsidR="00862768" w:rsidRPr="009E691D" w:rsidRDefault="00862768" w:rsidP="009E6533">
            <w:pPr>
              <w:spacing w:before="20" w:after="20" w:line="240" w:lineRule="auto"/>
              <w:rPr>
                <w:rFonts w:ascii="Aptos Light" w:hAnsi="Aptos Light" w:cs="Calibri Light"/>
                <w:sz w:val="21"/>
                <w:szCs w:val="21"/>
              </w:rPr>
            </w:pPr>
          </w:p>
        </w:tc>
        <w:tc>
          <w:tcPr>
            <w:tcW w:w="141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EAF1DD" w:themeFill="accent3" w:themeFillTint="33"/>
          </w:tcPr>
          <w:p w14:paraId="6E019A25" w14:textId="77777777" w:rsidR="00862768" w:rsidRPr="00855AFE" w:rsidRDefault="00862768" w:rsidP="009E6533">
            <w:pPr>
              <w:spacing w:before="20" w:after="20" w:line="240" w:lineRule="auto"/>
              <w:jc w:val="center"/>
              <w:rPr>
                <w:rFonts w:ascii="Aptos Light" w:hAnsi="Aptos Light" w:cs="Arial"/>
                <w:sz w:val="28"/>
                <w:szCs w:val="28"/>
              </w:rPr>
            </w:pPr>
          </w:p>
        </w:tc>
      </w:tr>
      <w:tr w:rsidR="009E6533" w:rsidRPr="0032560A" w14:paraId="2CFBB83C" w14:textId="77777777" w:rsidTr="007B6CBD">
        <w:tc>
          <w:tcPr>
            <w:tcW w:w="624"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FFFFFF" w:themeFill="background1"/>
          </w:tcPr>
          <w:p w14:paraId="2292560E" w14:textId="650D557B" w:rsidR="009E6533" w:rsidRPr="009E691D" w:rsidRDefault="0086440A" w:rsidP="009E6533">
            <w:pPr>
              <w:spacing w:before="20" w:after="20" w:line="240" w:lineRule="auto"/>
              <w:rPr>
                <w:rFonts w:ascii="Aptos Light" w:hAnsi="Aptos Light" w:cs="Arial"/>
                <w:sz w:val="21"/>
                <w:szCs w:val="21"/>
                <w:lang w:val="en-GB"/>
              </w:rPr>
            </w:pPr>
            <w:r>
              <w:rPr>
                <w:rFonts w:ascii="Aptos Light" w:hAnsi="Aptos Light" w:cs="Arial"/>
                <w:sz w:val="21"/>
                <w:szCs w:val="21"/>
                <w:lang w:val="en-GB"/>
              </w:rPr>
              <w:t>P3.1</w:t>
            </w:r>
          </w:p>
        </w:tc>
        <w:tc>
          <w:tcPr>
            <w:tcW w:w="7371"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FFFFFF" w:themeFill="background1"/>
          </w:tcPr>
          <w:p w14:paraId="62FC2C81" w14:textId="43D4680D" w:rsidR="009E6533" w:rsidRPr="009E691D" w:rsidRDefault="009E6533" w:rsidP="009E6533">
            <w:pPr>
              <w:spacing w:before="20" w:after="20" w:line="240" w:lineRule="auto"/>
              <w:rPr>
                <w:rFonts w:ascii="Aptos Light" w:hAnsi="Aptos Light" w:cs="Arial"/>
                <w:sz w:val="21"/>
                <w:szCs w:val="21"/>
                <w:lang w:val="en-GB"/>
              </w:rPr>
            </w:pPr>
            <w:r w:rsidRPr="009E691D">
              <w:rPr>
                <w:rFonts w:ascii="Aptos Light" w:hAnsi="Aptos Light" w:cs="Arial"/>
                <w:sz w:val="21"/>
                <w:szCs w:val="21"/>
                <w:lang w:val="en-GB"/>
              </w:rPr>
              <w:t xml:space="preserve">Percentage of Creative New Zealand’s investment in the sector made through the </w:t>
            </w:r>
            <w:r w:rsidR="004819C1">
              <w:rPr>
                <w:rFonts w:ascii="Aptos Light" w:hAnsi="Aptos Light" w:cs="Arial"/>
                <w:sz w:val="21"/>
                <w:szCs w:val="21"/>
                <w:lang w:val="en-GB"/>
              </w:rPr>
              <w:t>n</w:t>
            </w:r>
            <w:r w:rsidRPr="009E691D">
              <w:rPr>
                <w:rFonts w:ascii="Aptos Light" w:hAnsi="Aptos Light" w:cs="Arial"/>
                <w:sz w:val="21"/>
                <w:szCs w:val="21"/>
                <w:lang w:val="en-GB"/>
              </w:rPr>
              <w:t xml:space="preserve">gā </w:t>
            </w:r>
            <w:r w:rsidR="004819C1">
              <w:rPr>
                <w:rFonts w:ascii="Aptos Light" w:hAnsi="Aptos Light" w:cs="Arial"/>
                <w:sz w:val="21"/>
                <w:szCs w:val="21"/>
                <w:lang w:val="en-GB"/>
              </w:rPr>
              <w:t>t</w:t>
            </w:r>
            <w:r w:rsidRPr="009E691D">
              <w:rPr>
                <w:rFonts w:ascii="Aptos Light" w:hAnsi="Aptos Light" w:cs="Arial"/>
                <w:sz w:val="21"/>
                <w:szCs w:val="21"/>
                <w:lang w:val="en-GB"/>
              </w:rPr>
              <w:t>oi Māori pool.</w:t>
            </w:r>
          </w:p>
        </w:tc>
        <w:tc>
          <w:tcPr>
            <w:tcW w:w="1560"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FFFFFF" w:themeFill="background1"/>
          </w:tcPr>
          <w:p w14:paraId="7F442D65" w14:textId="77777777" w:rsidR="009E6533" w:rsidRPr="00554BDA" w:rsidRDefault="009E6533" w:rsidP="009E6533">
            <w:pPr>
              <w:spacing w:before="20" w:after="20" w:line="240" w:lineRule="auto"/>
              <w:jc w:val="center"/>
              <w:rPr>
                <w:rFonts w:ascii="Aptos Light" w:hAnsi="Aptos Light" w:cs="Arial"/>
                <w:sz w:val="21"/>
                <w:szCs w:val="21"/>
              </w:rPr>
            </w:pPr>
            <w:r w:rsidRPr="00554BDA">
              <w:rPr>
                <w:rFonts w:ascii="Aptos Light" w:hAnsi="Aptos Light" w:cs="Arial"/>
                <w:sz w:val="21"/>
                <w:szCs w:val="21"/>
              </w:rPr>
              <w:t>16%</w:t>
            </w:r>
          </w:p>
        </w:tc>
        <w:tc>
          <w:tcPr>
            <w:tcW w:w="3402"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FFFFFF" w:themeFill="background1"/>
          </w:tcPr>
          <w:p w14:paraId="758E8867" w14:textId="1BE44A99" w:rsidR="009E6533" w:rsidRPr="00554BDA" w:rsidRDefault="009E6533" w:rsidP="009E6533">
            <w:pPr>
              <w:spacing w:before="20" w:after="20" w:line="240" w:lineRule="auto"/>
              <w:rPr>
                <w:rFonts w:ascii="Aptos Light" w:hAnsi="Aptos Light" w:cs="Calibri Light"/>
                <w:sz w:val="21"/>
                <w:szCs w:val="21"/>
              </w:rPr>
            </w:pPr>
            <w:r w:rsidRPr="00554BDA">
              <w:rPr>
                <w:rFonts w:ascii="Aptos Light" w:hAnsi="Aptos Light" w:cs="Calibri Light"/>
                <w:sz w:val="21"/>
                <w:szCs w:val="21"/>
              </w:rPr>
              <w:t>Creative New Zealand data</w:t>
            </w:r>
            <w:r w:rsidR="00135D43" w:rsidRPr="00554BDA">
              <w:rPr>
                <w:rFonts w:ascii="Aptos Light" w:hAnsi="Aptos Light" w:cs="Calibri Light"/>
                <w:sz w:val="21"/>
                <w:szCs w:val="21"/>
              </w:rPr>
              <w:t>, 2023/24</w:t>
            </w:r>
          </w:p>
        </w:tc>
        <w:tc>
          <w:tcPr>
            <w:tcW w:w="141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EAF1DD" w:themeFill="accent3" w:themeFillTint="33"/>
          </w:tcPr>
          <w:p w14:paraId="7813DC6A" w14:textId="0D24DA97" w:rsidR="009E6533" w:rsidRPr="00554BDA" w:rsidRDefault="00AB7406" w:rsidP="005C31F8">
            <w:pPr>
              <w:keepNext/>
              <w:spacing w:before="20" w:after="20" w:line="240" w:lineRule="auto"/>
              <w:jc w:val="center"/>
              <w:rPr>
                <w:rFonts w:ascii="Aptos Light" w:hAnsi="Aptos Light" w:cs="Calibri"/>
                <w:sz w:val="21"/>
                <w:szCs w:val="21"/>
              </w:rPr>
            </w:pPr>
            <w:r>
              <w:rPr>
                <w:rFonts w:ascii="Aptos Light" w:hAnsi="Aptos Light" w:cs="Calibri"/>
                <w:sz w:val="28"/>
                <w:szCs w:val="28"/>
              </w:rPr>
              <w:t>≥</w:t>
            </w:r>
          </w:p>
        </w:tc>
      </w:tr>
      <w:tr w:rsidR="00862768" w:rsidRPr="0070653A" w14:paraId="0158190D" w14:textId="77777777" w:rsidTr="00E17EA9">
        <w:tc>
          <w:tcPr>
            <w:tcW w:w="7995" w:type="dxa"/>
            <w:gridSpan w:val="2"/>
            <w:shd w:val="clear" w:color="auto" w:fill="EAF1DD" w:themeFill="accent3" w:themeFillTint="33"/>
          </w:tcPr>
          <w:p w14:paraId="51F592F9" w14:textId="3215D778" w:rsidR="00862768" w:rsidRPr="009E691D" w:rsidRDefault="00862768" w:rsidP="00F97481">
            <w:pPr>
              <w:keepNext/>
              <w:spacing w:before="20" w:after="20" w:line="240" w:lineRule="auto"/>
              <w:rPr>
                <w:rFonts w:ascii="Aptos Light" w:hAnsi="Aptos Light" w:cs="Arial"/>
                <w:b/>
                <w:sz w:val="21"/>
                <w:szCs w:val="21"/>
              </w:rPr>
            </w:pPr>
            <w:r w:rsidRPr="009E691D">
              <w:rPr>
                <w:rFonts w:ascii="Aptos Light" w:hAnsi="Aptos Light" w:cs="Calibri Light"/>
                <w:b/>
                <w:sz w:val="21"/>
                <w:szCs w:val="21"/>
              </w:rPr>
              <w:t xml:space="preserve">Goal </w:t>
            </w:r>
            <w:r w:rsidRPr="009E691D">
              <w:rPr>
                <w:rFonts w:ascii="Aptos Light" w:hAnsi="Aptos Light" w:cs="Calibri Light"/>
                <w:b/>
                <w:bCs/>
                <w:sz w:val="21"/>
                <w:szCs w:val="21"/>
              </w:rPr>
              <w:t>4</w:t>
            </w:r>
            <w:r w:rsidRPr="009E691D">
              <w:rPr>
                <w:rFonts w:ascii="Aptos Light" w:hAnsi="Aptos Light" w:cs="Calibri Light"/>
                <w:b/>
                <w:sz w:val="21"/>
                <w:szCs w:val="21"/>
              </w:rPr>
              <w:t xml:space="preserve">: </w:t>
            </w:r>
            <w:r w:rsidRPr="009E691D">
              <w:rPr>
                <w:rFonts w:ascii="Aptos Light" w:hAnsi="Aptos Light" w:cs="Calibri Light"/>
                <w:sz w:val="21"/>
                <w:szCs w:val="21"/>
              </w:rPr>
              <w:t>Inspired New Zealanders</w:t>
            </w:r>
          </w:p>
        </w:tc>
        <w:tc>
          <w:tcPr>
            <w:tcW w:w="1560" w:type="dxa"/>
            <w:shd w:val="clear" w:color="auto" w:fill="EAF1DD" w:themeFill="accent3" w:themeFillTint="33"/>
          </w:tcPr>
          <w:p w14:paraId="551448FA" w14:textId="77777777" w:rsidR="00862768" w:rsidRPr="009E691D" w:rsidRDefault="00862768" w:rsidP="00F97481">
            <w:pPr>
              <w:keepNext/>
              <w:spacing w:before="20" w:after="20" w:line="240" w:lineRule="auto"/>
              <w:jc w:val="center"/>
              <w:rPr>
                <w:rFonts w:ascii="Aptos Light" w:hAnsi="Aptos Light" w:cs="Calibri Light"/>
                <w:sz w:val="21"/>
                <w:szCs w:val="21"/>
              </w:rPr>
            </w:pPr>
          </w:p>
        </w:tc>
        <w:tc>
          <w:tcPr>
            <w:tcW w:w="3402" w:type="dxa"/>
            <w:shd w:val="clear" w:color="auto" w:fill="EAF1DD" w:themeFill="accent3" w:themeFillTint="33"/>
          </w:tcPr>
          <w:p w14:paraId="06407597" w14:textId="77777777" w:rsidR="00862768" w:rsidRPr="009E691D" w:rsidRDefault="00862768" w:rsidP="00F97481">
            <w:pPr>
              <w:keepNext/>
              <w:spacing w:before="20" w:after="20" w:line="240" w:lineRule="auto"/>
              <w:rPr>
                <w:rFonts w:ascii="Aptos Light" w:hAnsi="Aptos Light" w:cs="Calibri Light"/>
                <w:sz w:val="21"/>
                <w:szCs w:val="21"/>
              </w:rPr>
            </w:pPr>
          </w:p>
        </w:tc>
        <w:tc>
          <w:tcPr>
            <w:tcW w:w="1417" w:type="dxa"/>
            <w:shd w:val="clear" w:color="auto" w:fill="EAF1DD" w:themeFill="accent3" w:themeFillTint="33"/>
          </w:tcPr>
          <w:p w14:paraId="71EBE25E" w14:textId="77777777" w:rsidR="00862768" w:rsidRPr="009E691D" w:rsidRDefault="00862768" w:rsidP="00F97481">
            <w:pPr>
              <w:keepNext/>
              <w:spacing w:before="20" w:after="20" w:line="240" w:lineRule="auto"/>
              <w:jc w:val="center"/>
              <w:rPr>
                <w:rFonts w:ascii="Aptos Light" w:hAnsi="Aptos Light" w:cs="Calibri Light"/>
                <w:sz w:val="21"/>
                <w:szCs w:val="21"/>
              </w:rPr>
            </w:pPr>
          </w:p>
        </w:tc>
      </w:tr>
      <w:tr w:rsidR="00587F3E" w:rsidRPr="0070653A" w14:paraId="6D2EBB9C" w14:textId="77777777" w:rsidTr="00F104D3">
        <w:tc>
          <w:tcPr>
            <w:tcW w:w="624" w:type="dxa"/>
            <w:shd w:val="clear" w:color="auto" w:fill="FFFFFF" w:themeFill="background1"/>
          </w:tcPr>
          <w:p w14:paraId="3F2D2919" w14:textId="20AA1DCE" w:rsidR="00587F3E" w:rsidRPr="009E691D" w:rsidRDefault="00587F3E" w:rsidP="00554BDA">
            <w:pPr>
              <w:spacing w:before="20" w:after="20" w:line="240" w:lineRule="auto"/>
              <w:rPr>
                <w:rFonts w:ascii="Aptos Light" w:hAnsi="Aptos Light" w:cs="Arial"/>
                <w:sz w:val="21"/>
                <w:szCs w:val="21"/>
              </w:rPr>
            </w:pPr>
            <w:r>
              <w:rPr>
                <w:rFonts w:ascii="Aptos Light" w:hAnsi="Aptos Light" w:cs="Arial"/>
                <w:sz w:val="21"/>
                <w:szCs w:val="21"/>
              </w:rPr>
              <w:t>P4.1</w:t>
            </w:r>
          </w:p>
        </w:tc>
        <w:tc>
          <w:tcPr>
            <w:tcW w:w="7371" w:type="dxa"/>
            <w:shd w:val="clear" w:color="auto" w:fill="FFFFFF" w:themeFill="background1"/>
          </w:tcPr>
          <w:p w14:paraId="428E88F0" w14:textId="761C7CCD" w:rsidR="00587F3E" w:rsidRPr="009E691D" w:rsidRDefault="00587F3E" w:rsidP="00F97481">
            <w:pPr>
              <w:keepNext/>
              <w:spacing w:before="20" w:after="20" w:line="240" w:lineRule="auto"/>
              <w:rPr>
                <w:rFonts w:ascii="Aptos Light" w:hAnsi="Aptos Light" w:cs="Arial"/>
                <w:sz w:val="21"/>
                <w:szCs w:val="21"/>
              </w:rPr>
            </w:pPr>
            <w:r w:rsidRPr="009E691D">
              <w:rPr>
                <w:rFonts w:ascii="Aptos Light" w:hAnsi="Aptos Light" w:cs="Arial"/>
                <w:sz w:val="21"/>
                <w:szCs w:val="21"/>
              </w:rPr>
              <w:t xml:space="preserve">Creative New Zealand </w:t>
            </w:r>
            <w:r>
              <w:rPr>
                <w:rFonts w:ascii="Aptos Light" w:hAnsi="Aptos Light" w:cs="Arial"/>
                <w:sz w:val="21"/>
                <w:szCs w:val="21"/>
              </w:rPr>
              <w:t xml:space="preserve">applicants </w:t>
            </w:r>
            <w:r w:rsidRPr="009E691D">
              <w:rPr>
                <w:rFonts w:ascii="Aptos Light" w:hAnsi="Aptos Light" w:cs="Arial"/>
                <w:sz w:val="21"/>
                <w:szCs w:val="21"/>
              </w:rPr>
              <w:t xml:space="preserve">broadly </w:t>
            </w:r>
            <w:r>
              <w:rPr>
                <w:rFonts w:ascii="Aptos Light" w:hAnsi="Aptos Light" w:cs="Arial"/>
                <w:sz w:val="21"/>
                <w:szCs w:val="21"/>
              </w:rPr>
              <w:t>reflect</w:t>
            </w:r>
            <w:r w:rsidRPr="009E691D">
              <w:rPr>
                <w:rFonts w:ascii="Aptos Light" w:hAnsi="Aptos Light" w:cs="Arial"/>
                <w:sz w:val="21"/>
                <w:szCs w:val="21"/>
              </w:rPr>
              <w:t xml:space="preserve"> New</w:t>
            </w:r>
            <w:r>
              <w:rPr>
                <w:rFonts w:ascii="Aptos Light" w:hAnsi="Aptos Light" w:cs="Arial"/>
                <w:sz w:val="21"/>
                <w:szCs w:val="21"/>
              </w:rPr>
              <w:t> </w:t>
            </w:r>
            <w:r w:rsidRPr="009E691D">
              <w:rPr>
                <w:rFonts w:ascii="Aptos Light" w:hAnsi="Aptos Light" w:cs="Arial"/>
                <w:sz w:val="21"/>
                <w:szCs w:val="21"/>
              </w:rPr>
              <w:t xml:space="preserve">Zealand’s </w:t>
            </w:r>
            <w:r>
              <w:rPr>
                <w:rFonts w:ascii="Aptos Light" w:hAnsi="Aptos Light" w:cs="Arial"/>
                <w:sz w:val="21"/>
                <w:szCs w:val="21"/>
              </w:rPr>
              <w:t>ethnic diversity</w:t>
            </w:r>
            <w:r w:rsidRPr="009E691D">
              <w:rPr>
                <w:rFonts w:ascii="Aptos Light" w:hAnsi="Aptos Light" w:cs="Arial"/>
                <w:sz w:val="21"/>
                <w:szCs w:val="21"/>
              </w:rPr>
              <w:t>.</w:t>
            </w:r>
          </w:p>
        </w:tc>
        <w:tc>
          <w:tcPr>
            <w:tcW w:w="1560" w:type="dxa"/>
            <w:shd w:val="clear" w:color="auto" w:fill="FFFFFF" w:themeFill="background1"/>
          </w:tcPr>
          <w:p w14:paraId="09D1A4ED" w14:textId="054C9D1B" w:rsidR="00587F3E" w:rsidRPr="009E691D" w:rsidRDefault="00587F3E" w:rsidP="00F97481">
            <w:pPr>
              <w:keepNext/>
              <w:spacing w:before="20" w:after="20" w:line="240" w:lineRule="auto"/>
              <w:jc w:val="center"/>
              <w:rPr>
                <w:rFonts w:ascii="Aptos Light" w:hAnsi="Aptos Light" w:cs="Arial"/>
                <w:sz w:val="21"/>
                <w:szCs w:val="21"/>
              </w:rPr>
            </w:pPr>
            <w:r w:rsidRPr="00375EBD">
              <w:rPr>
                <w:rFonts w:ascii="Aptos Light" w:hAnsi="Aptos Light" w:cs="Calibri Light"/>
                <w:sz w:val="21"/>
                <w:szCs w:val="21"/>
              </w:rPr>
              <w:t>Ethnicity of applicants</w:t>
            </w:r>
            <w:r>
              <w:rPr>
                <w:rFonts w:ascii="Aptos Light" w:hAnsi="Aptos Light" w:cs="Arial"/>
                <w:sz w:val="21"/>
                <w:szCs w:val="21"/>
              </w:rPr>
              <w:t xml:space="preserve"> </w:t>
            </w:r>
          </w:p>
        </w:tc>
        <w:tc>
          <w:tcPr>
            <w:tcW w:w="3402" w:type="dxa"/>
            <w:shd w:val="clear" w:color="auto" w:fill="FFFFFF" w:themeFill="background1"/>
          </w:tcPr>
          <w:p w14:paraId="2C2F751A" w14:textId="0D9C3E69" w:rsidR="00587F3E" w:rsidRPr="009E691D" w:rsidRDefault="00587F3E" w:rsidP="00F97481">
            <w:pPr>
              <w:keepNext/>
              <w:spacing w:before="20" w:after="20" w:line="240" w:lineRule="auto"/>
              <w:rPr>
                <w:rFonts w:ascii="Aptos Light" w:hAnsi="Aptos Light" w:cs="Calibri Light"/>
                <w:sz w:val="21"/>
                <w:szCs w:val="21"/>
              </w:rPr>
            </w:pPr>
            <w:r w:rsidRPr="00B052BC">
              <w:rPr>
                <w:rFonts w:ascii="Aptos Light" w:hAnsi="Aptos Light" w:cs="Calibri Light"/>
                <w:sz w:val="21"/>
                <w:szCs w:val="21"/>
              </w:rPr>
              <w:t>Diversity Report</w:t>
            </w:r>
            <w:r>
              <w:rPr>
                <w:rFonts w:ascii="Aptos Light" w:hAnsi="Aptos Light" w:cs="Calibri Light"/>
                <w:sz w:val="21"/>
                <w:szCs w:val="21"/>
              </w:rPr>
              <w:t xml:space="preserve"> </w:t>
            </w:r>
            <w:r w:rsidR="00A32BB3">
              <w:rPr>
                <w:rFonts w:ascii="Aptos Light" w:hAnsi="Aptos Light" w:cs="Calibri Light"/>
                <w:sz w:val="21"/>
                <w:szCs w:val="21"/>
              </w:rPr>
              <w:t>2022/23</w:t>
            </w:r>
            <w:r w:rsidR="000F21F4">
              <w:rPr>
                <w:rFonts w:ascii="Aptos Light" w:hAnsi="Aptos Light" w:cs="Calibri Light"/>
                <w:sz w:val="21"/>
                <w:szCs w:val="21"/>
              </w:rPr>
              <w:t>,</w:t>
            </w:r>
            <w:r w:rsidR="00A32BB3">
              <w:rPr>
                <w:rFonts w:ascii="Aptos Light" w:hAnsi="Aptos Light" w:cs="Calibri Light"/>
                <w:sz w:val="21"/>
                <w:szCs w:val="21"/>
              </w:rPr>
              <w:t xml:space="preserve"> </w:t>
            </w:r>
            <w:r w:rsidRPr="009E691D">
              <w:rPr>
                <w:rFonts w:ascii="Aptos Light" w:hAnsi="Aptos Light" w:cs="Calibri Light"/>
                <w:sz w:val="21"/>
                <w:szCs w:val="21"/>
              </w:rPr>
              <w:t>Creative New</w:t>
            </w:r>
            <w:r w:rsidR="00801AD0">
              <w:rPr>
                <w:rFonts w:ascii="Aptos Light" w:hAnsi="Aptos Light" w:cs="Calibri Light"/>
                <w:sz w:val="21"/>
                <w:szCs w:val="21"/>
              </w:rPr>
              <w:t> </w:t>
            </w:r>
            <w:r w:rsidRPr="009E691D">
              <w:rPr>
                <w:rFonts w:ascii="Aptos Light" w:hAnsi="Aptos Light" w:cs="Calibri Light"/>
                <w:sz w:val="21"/>
                <w:szCs w:val="21"/>
              </w:rPr>
              <w:t>Zealand</w:t>
            </w:r>
            <w:r w:rsidR="000F21F4">
              <w:rPr>
                <w:rFonts w:ascii="Aptos Light" w:hAnsi="Aptos Light" w:cs="Calibri Light"/>
                <w:sz w:val="21"/>
                <w:szCs w:val="21"/>
              </w:rPr>
              <w:t xml:space="preserve"> </w:t>
            </w:r>
            <w:r w:rsidR="00554BDA">
              <w:rPr>
                <w:rFonts w:ascii="Aptos Light" w:hAnsi="Aptos Light" w:cs="Calibri Light"/>
                <w:sz w:val="21"/>
                <w:szCs w:val="21"/>
              </w:rPr>
              <w:t>(page 9)</w:t>
            </w:r>
          </w:p>
        </w:tc>
        <w:tc>
          <w:tcPr>
            <w:tcW w:w="1417" w:type="dxa"/>
          </w:tcPr>
          <w:p w14:paraId="33AC1F04" w14:textId="06F27E52" w:rsidR="00587F3E" w:rsidRPr="009E691D" w:rsidRDefault="00587F3E" w:rsidP="00F97481">
            <w:pPr>
              <w:keepNext/>
              <w:spacing w:before="20" w:after="20" w:line="240" w:lineRule="auto"/>
              <w:jc w:val="center"/>
              <w:rPr>
                <w:rFonts w:ascii="Aptos Light" w:hAnsi="Aptos Light" w:cs="Arial"/>
                <w:sz w:val="21"/>
                <w:szCs w:val="21"/>
              </w:rPr>
            </w:pPr>
            <w:r w:rsidRPr="009E691D">
              <w:rPr>
                <w:rFonts w:ascii="Aptos Light" w:hAnsi="Aptos Light" w:cs="Arial"/>
                <w:sz w:val="21"/>
                <w:szCs w:val="21"/>
              </w:rPr>
              <w:t>—</w:t>
            </w:r>
          </w:p>
        </w:tc>
      </w:tr>
      <w:tr w:rsidR="00862768" w:rsidRPr="0070653A" w14:paraId="0767C002" w14:textId="77777777" w:rsidTr="00E17EA9">
        <w:tc>
          <w:tcPr>
            <w:tcW w:w="7995" w:type="dxa"/>
            <w:gridSpan w:val="2"/>
            <w:shd w:val="clear" w:color="auto" w:fill="EAF1DD" w:themeFill="accent3" w:themeFillTint="33"/>
          </w:tcPr>
          <w:p w14:paraId="47891D0D" w14:textId="5634BFEE" w:rsidR="00862768" w:rsidRPr="009E691D" w:rsidRDefault="00862768" w:rsidP="00F97481">
            <w:pPr>
              <w:keepNext/>
              <w:spacing w:before="20" w:after="20" w:line="240" w:lineRule="auto"/>
              <w:rPr>
                <w:rFonts w:ascii="Aptos Light" w:hAnsi="Aptos Light" w:cs="Arial"/>
                <w:b/>
                <w:i/>
                <w:iCs/>
                <w:sz w:val="21"/>
                <w:szCs w:val="21"/>
                <w:lang w:val="en-GB"/>
              </w:rPr>
            </w:pPr>
            <w:r w:rsidRPr="009E691D">
              <w:rPr>
                <w:rFonts w:ascii="Aptos Light" w:hAnsi="Aptos Light" w:cs="Calibri Light"/>
                <w:b/>
                <w:bCs/>
                <w:sz w:val="21"/>
                <w:szCs w:val="21"/>
              </w:rPr>
              <w:t xml:space="preserve">Goal 5: </w:t>
            </w:r>
            <w:r w:rsidR="00A32BB3" w:rsidRPr="00CF3003">
              <w:rPr>
                <w:rFonts w:ascii="Aptos Light" w:hAnsi="Aptos Light" w:cs="Calibri Light"/>
                <w:sz w:val="21"/>
                <w:szCs w:val="21"/>
              </w:rPr>
              <w:t xml:space="preserve">A </w:t>
            </w:r>
            <w:r w:rsidR="00A32BB3">
              <w:rPr>
                <w:rFonts w:ascii="Aptos Light" w:hAnsi="Aptos Light" w:cs="Calibri Light"/>
                <w:sz w:val="21"/>
                <w:szCs w:val="21"/>
              </w:rPr>
              <w:t>v</w:t>
            </w:r>
            <w:r w:rsidRPr="009E691D">
              <w:rPr>
                <w:rFonts w:ascii="Aptos Light" w:hAnsi="Aptos Light" w:cs="Calibri Light"/>
                <w:sz w:val="21"/>
                <w:szCs w:val="21"/>
              </w:rPr>
              <w:t>alued arts development agency</w:t>
            </w:r>
          </w:p>
        </w:tc>
        <w:tc>
          <w:tcPr>
            <w:tcW w:w="1560" w:type="dxa"/>
            <w:shd w:val="clear" w:color="auto" w:fill="EAF1DD" w:themeFill="accent3" w:themeFillTint="33"/>
          </w:tcPr>
          <w:p w14:paraId="722C58C8" w14:textId="77777777" w:rsidR="00862768" w:rsidRPr="009E691D" w:rsidRDefault="00862768" w:rsidP="00F97481">
            <w:pPr>
              <w:keepNext/>
              <w:spacing w:before="20" w:after="20" w:line="240" w:lineRule="auto"/>
              <w:jc w:val="center"/>
              <w:rPr>
                <w:rFonts w:ascii="Aptos Light" w:hAnsi="Aptos Light" w:cs="Calibri Light"/>
                <w:sz w:val="21"/>
                <w:szCs w:val="21"/>
              </w:rPr>
            </w:pPr>
          </w:p>
        </w:tc>
        <w:tc>
          <w:tcPr>
            <w:tcW w:w="3402" w:type="dxa"/>
            <w:shd w:val="clear" w:color="auto" w:fill="EAF1DD" w:themeFill="accent3" w:themeFillTint="33"/>
          </w:tcPr>
          <w:p w14:paraId="2A56E16D" w14:textId="77777777" w:rsidR="00862768" w:rsidRPr="009E691D" w:rsidRDefault="00862768" w:rsidP="00F97481">
            <w:pPr>
              <w:keepNext/>
              <w:spacing w:before="20" w:after="20" w:line="240" w:lineRule="auto"/>
              <w:rPr>
                <w:rFonts w:ascii="Aptos Light" w:hAnsi="Aptos Light" w:cs="Calibri Light"/>
                <w:sz w:val="21"/>
                <w:szCs w:val="21"/>
              </w:rPr>
            </w:pPr>
          </w:p>
        </w:tc>
        <w:tc>
          <w:tcPr>
            <w:tcW w:w="1417" w:type="dxa"/>
            <w:shd w:val="clear" w:color="auto" w:fill="EAF1DD" w:themeFill="accent3" w:themeFillTint="33"/>
          </w:tcPr>
          <w:p w14:paraId="6212D44F" w14:textId="77777777" w:rsidR="00862768" w:rsidRPr="009E691D" w:rsidRDefault="00862768" w:rsidP="00F97481">
            <w:pPr>
              <w:keepNext/>
              <w:spacing w:before="20" w:after="20" w:line="240" w:lineRule="auto"/>
              <w:jc w:val="center"/>
              <w:rPr>
                <w:rFonts w:ascii="Aptos Light" w:hAnsi="Aptos Light" w:cs="Calibri Light"/>
                <w:sz w:val="21"/>
                <w:szCs w:val="21"/>
              </w:rPr>
            </w:pPr>
          </w:p>
        </w:tc>
      </w:tr>
      <w:tr w:rsidR="003114D3" w:rsidRPr="0070653A" w14:paraId="2B2EF992" w14:textId="77777777" w:rsidTr="009E691D">
        <w:trPr>
          <w:trHeight w:val="32"/>
        </w:trPr>
        <w:tc>
          <w:tcPr>
            <w:tcW w:w="624" w:type="dxa"/>
            <w:shd w:val="clear" w:color="auto" w:fill="FFFFFF" w:themeFill="background1"/>
          </w:tcPr>
          <w:p w14:paraId="1EA289AB" w14:textId="0FA57C26" w:rsidR="003114D3" w:rsidRPr="0086440A" w:rsidRDefault="0086440A" w:rsidP="003114D3">
            <w:pPr>
              <w:spacing w:before="20" w:after="20" w:line="240" w:lineRule="auto"/>
              <w:rPr>
                <w:rFonts w:ascii="Aptos Light" w:hAnsi="Aptos Light" w:cs="Calibri Light"/>
                <w:bCs/>
                <w:sz w:val="21"/>
                <w:szCs w:val="21"/>
              </w:rPr>
            </w:pPr>
            <w:r w:rsidRPr="0086440A">
              <w:rPr>
                <w:rFonts w:ascii="Aptos Light" w:hAnsi="Aptos Light" w:cs="Calibri Light"/>
                <w:bCs/>
                <w:sz w:val="21"/>
                <w:szCs w:val="21"/>
              </w:rPr>
              <w:t>P5.1</w:t>
            </w:r>
          </w:p>
        </w:tc>
        <w:tc>
          <w:tcPr>
            <w:tcW w:w="7371" w:type="dxa"/>
            <w:shd w:val="clear" w:color="auto" w:fill="FFFFFF" w:themeFill="background1"/>
          </w:tcPr>
          <w:p w14:paraId="5672FE06" w14:textId="645C7AB1" w:rsidR="003114D3" w:rsidRPr="009E691D" w:rsidRDefault="007E388B" w:rsidP="007E388B">
            <w:pPr>
              <w:tabs>
                <w:tab w:val="center" w:pos="3628"/>
              </w:tabs>
              <w:spacing w:before="20" w:after="20" w:line="240" w:lineRule="auto"/>
              <w:rPr>
                <w:rFonts w:ascii="Aptos Light" w:hAnsi="Aptos Light" w:cs="Arial"/>
                <w:i/>
                <w:iCs/>
                <w:sz w:val="21"/>
                <w:szCs w:val="21"/>
              </w:rPr>
            </w:pPr>
            <w:r w:rsidRPr="009E691D">
              <w:rPr>
                <w:rFonts w:ascii="Aptos Light" w:hAnsi="Aptos Light" w:cs="Calibri Light"/>
                <w:sz w:val="21"/>
                <w:szCs w:val="21"/>
              </w:rPr>
              <w:t>Overall satisfaction with Creative New Zealand’s service</w:t>
            </w:r>
            <w:r w:rsidR="00291D6E" w:rsidRPr="009E691D">
              <w:rPr>
                <w:rFonts w:ascii="Aptos Light" w:hAnsi="Aptos Light" w:cs="Calibri Light"/>
                <w:sz w:val="21"/>
                <w:szCs w:val="21"/>
              </w:rPr>
              <w:t xml:space="preserve"> across </w:t>
            </w:r>
            <w:r w:rsidR="00591F95" w:rsidRPr="009E691D">
              <w:rPr>
                <w:rFonts w:ascii="Aptos Light" w:hAnsi="Aptos Light" w:cs="Calibri Light"/>
                <w:sz w:val="21"/>
                <w:szCs w:val="21"/>
              </w:rPr>
              <w:t>programmes</w:t>
            </w:r>
            <w:r w:rsidRPr="009E691D">
              <w:rPr>
                <w:rFonts w:ascii="Aptos Light" w:hAnsi="Aptos Light" w:cs="Calibri Light"/>
                <w:sz w:val="21"/>
                <w:szCs w:val="21"/>
              </w:rPr>
              <w:t>.</w:t>
            </w:r>
          </w:p>
        </w:tc>
        <w:tc>
          <w:tcPr>
            <w:tcW w:w="1560" w:type="dxa"/>
          </w:tcPr>
          <w:p w14:paraId="1487FD1B" w14:textId="73C428DB" w:rsidR="003114D3" w:rsidRPr="009E691D" w:rsidRDefault="00CF72C0" w:rsidP="003114D3">
            <w:pPr>
              <w:spacing w:before="20" w:after="20" w:line="240" w:lineRule="auto"/>
              <w:jc w:val="center"/>
              <w:rPr>
                <w:rFonts w:ascii="Aptos Light" w:hAnsi="Aptos Light" w:cs="Calibri Light"/>
                <w:sz w:val="21"/>
                <w:szCs w:val="21"/>
              </w:rPr>
            </w:pPr>
            <w:r>
              <w:rPr>
                <w:rFonts w:ascii="Aptos Light" w:hAnsi="Aptos Light" w:cs="Arial"/>
                <w:sz w:val="21"/>
                <w:szCs w:val="21"/>
              </w:rPr>
              <w:t xml:space="preserve">Baseline </w:t>
            </w:r>
            <w:r w:rsidR="00040F3D">
              <w:rPr>
                <w:rFonts w:ascii="Aptos Light" w:hAnsi="Aptos Light" w:cs="Arial"/>
                <w:sz w:val="21"/>
                <w:szCs w:val="21"/>
              </w:rPr>
              <w:t xml:space="preserve">to be </w:t>
            </w:r>
            <w:r>
              <w:rPr>
                <w:rFonts w:ascii="Aptos Light" w:hAnsi="Aptos Light" w:cs="Arial"/>
                <w:sz w:val="21"/>
                <w:szCs w:val="21"/>
              </w:rPr>
              <w:t xml:space="preserve">developed in </w:t>
            </w:r>
            <w:r w:rsidR="00040F3D">
              <w:rPr>
                <w:rFonts w:ascii="Aptos Light" w:hAnsi="Aptos Light" w:cs="Arial"/>
                <w:sz w:val="21"/>
                <w:szCs w:val="21"/>
              </w:rPr>
              <w:t>2025/26</w:t>
            </w:r>
          </w:p>
        </w:tc>
        <w:tc>
          <w:tcPr>
            <w:tcW w:w="3402" w:type="dxa"/>
          </w:tcPr>
          <w:p w14:paraId="4005AEE1" w14:textId="3B1E00CD" w:rsidR="003114D3" w:rsidRPr="009E691D" w:rsidRDefault="003114D3" w:rsidP="003114D3">
            <w:pPr>
              <w:spacing w:before="20" w:after="20" w:line="240" w:lineRule="auto"/>
              <w:rPr>
                <w:rFonts w:ascii="Aptos Light" w:hAnsi="Aptos Light" w:cs="Calibri Light"/>
                <w:sz w:val="21"/>
                <w:szCs w:val="21"/>
              </w:rPr>
            </w:pPr>
            <w:r w:rsidRPr="009E691D">
              <w:rPr>
                <w:rFonts w:ascii="Aptos Light" w:hAnsi="Aptos Light" w:cs="Calibri Light"/>
                <w:sz w:val="21"/>
                <w:szCs w:val="21"/>
              </w:rPr>
              <w:t>Creative New Zealand data</w:t>
            </w:r>
          </w:p>
        </w:tc>
        <w:tc>
          <w:tcPr>
            <w:tcW w:w="1417" w:type="dxa"/>
            <w:shd w:val="clear" w:color="auto" w:fill="EAF1DD" w:themeFill="accent3" w:themeFillTint="33"/>
          </w:tcPr>
          <w:p w14:paraId="3512BED0" w14:textId="3514E266" w:rsidR="003114D3" w:rsidRPr="009E691D" w:rsidRDefault="00DD6CD1" w:rsidP="003114D3">
            <w:pPr>
              <w:keepNext/>
              <w:spacing w:before="20" w:after="20" w:line="240" w:lineRule="auto"/>
              <w:jc w:val="center"/>
              <w:rPr>
                <w:rFonts w:ascii="Aptos Light" w:hAnsi="Aptos Light" w:cs="Calibri Light"/>
                <w:sz w:val="21"/>
                <w:szCs w:val="21"/>
              </w:rPr>
            </w:pPr>
            <w:r w:rsidRPr="009E691D">
              <w:rPr>
                <w:rFonts w:ascii="Aptos Light" w:hAnsi="Aptos Light" w:cs="Arial"/>
                <w:sz w:val="21"/>
                <w:szCs w:val="21"/>
              </w:rPr>
              <w:t>—</w:t>
            </w:r>
          </w:p>
        </w:tc>
      </w:tr>
    </w:tbl>
    <w:p w14:paraId="30A2848C" w14:textId="77777777" w:rsidR="002822BE" w:rsidRDefault="002822BE" w:rsidP="007B7C1D">
      <w:pPr>
        <w:pStyle w:val="Heading1"/>
        <w:sectPr w:rsidR="002822BE" w:rsidSect="00E50DFB">
          <w:headerReference w:type="default" r:id="rId30"/>
          <w:pgSz w:w="16838" w:h="11906" w:orient="landscape"/>
          <w:pgMar w:top="1440" w:right="1440" w:bottom="1440" w:left="1440" w:header="708" w:footer="708" w:gutter="0"/>
          <w:cols w:space="708"/>
          <w:docGrid w:linePitch="360"/>
        </w:sectPr>
      </w:pPr>
    </w:p>
    <w:p w14:paraId="077AE8BA" w14:textId="006920C7" w:rsidR="007B7C1D" w:rsidRPr="00C31B33" w:rsidRDefault="007B7C1D" w:rsidP="007B7C1D">
      <w:pPr>
        <w:pStyle w:val="Heading1"/>
      </w:pPr>
      <w:bookmarkStart w:id="10" w:name="_Toc202444205"/>
      <w:r w:rsidRPr="00C31B33">
        <w:lastRenderedPageBreak/>
        <w:t xml:space="preserve">Part </w:t>
      </w:r>
      <w:r>
        <w:t>Three</w:t>
      </w:r>
      <w:r w:rsidRPr="00C31B33">
        <w:t>:</w:t>
      </w:r>
      <w:r w:rsidRPr="00C31B33">
        <w:br/>
        <w:t>Our organisational health and capability</w:t>
      </w:r>
      <w:bookmarkEnd w:id="10"/>
    </w:p>
    <w:p w14:paraId="113EDDAC" w14:textId="4036903D" w:rsidR="007B7C1D" w:rsidRPr="00C31B33" w:rsidRDefault="00721C6B" w:rsidP="007B7C1D">
      <w:pPr>
        <w:spacing w:after="0"/>
        <w:rPr>
          <w:rFonts w:ascii="Aptos Light" w:hAnsi="Aptos Light" w:cs="Calibri Light"/>
          <w:color w:val="7F7F7F" w:themeColor="text1" w:themeTint="80"/>
          <w:sz w:val="80"/>
          <w:szCs w:val="80"/>
        </w:rPr>
      </w:pPr>
      <w:r w:rsidRPr="00721C6B">
        <w:rPr>
          <w:rFonts w:ascii="Aptos Light" w:hAnsi="Aptos Light" w:cs="Calibri Light"/>
          <w:color w:val="7F7F7F" w:themeColor="text1" w:themeTint="80"/>
          <w:sz w:val="80"/>
          <w:szCs w:val="80"/>
        </w:rPr>
        <w:t>Wāhanga Tuatoru: Te</w:t>
      </w:r>
      <w:r w:rsidR="00653A79">
        <w:rPr>
          <w:rFonts w:ascii="Aptos Light" w:hAnsi="Aptos Light" w:cs="Calibri Light"/>
          <w:color w:val="7F7F7F" w:themeColor="text1" w:themeTint="80"/>
          <w:sz w:val="80"/>
          <w:szCs w:val="80"/>
        </w:rPr>
        <w:t> </w:t>
      </w:r>
      <w:r w:rsidRPr="00721C6B">
        <w:rPr>
          <w:rFonts w:ascii="Aptos Light" w:hAnsi="Aptos Light" w:cs="Calibri Light"/>
          <w:color w:val="7F7F7F" w:themeColor="text1" w:themeTint="80"/>
          <w:sz w:val="80"/>
          <w:szCs w:val="80"/>
        </w:rPr>
        <w:t>pai</w:t>
      </w:r>
      <w:r w:rsidR="00653A79">
        <w:rPr>
          <w:rFonts w:ascii="Aptos Light" w:hAnsi="Aptos Light" w:cs="Calibri Light"/>
          <w:color w:val="7F7F7F" w:themeColor="text1" w:themeTint="80"/>
          <w:sz w:val="80"/>
          <w:szCs w:val="80"/>
        </w:rPr>
        <w:t> </w:t>
      </w:r>
      <w:r w:rsidRPr="00721C6B">
        <w:rPr>
          <w:rFonts w:ascii="Aptos Light" w:hAnsi="Aptos Light" w:cs="Calibri Light"/>
          <w:color w:val="7F7F7F" w:themeColor="text1" w:themeTint="80"/>
          <w:sz w:val="80"/>
          <w:szCs w:val="80"/>
        </w:rPr>
        <w:t xml:space="preserve">me </w:t>
      </w:r>
      <w:proofErr w:type="spellStart"/>
      <w:r w:rsidRPr="00721C6B">
        <w:rPr>
          <w:rFonts w:ascii="Aptos Light" w:hAnsi="Aptos Light" w:cs="Calibri Light"/>
          <w:color w:val="7F7F7F" w:themeColor="text1" w:themeTint="80"/>
          <w:sz w:val="80"/>
          <w:szCs w:val="80"/>
        </w:rPr>
        <w:t>te</w:t>
      </w:r>
      <w:proofErr w:type="spellEnd"/>
      <w:r w:rsidRPr="00721C6B">
        <w:rPr>
          <w:rFonts w:ascii="Aptos Light" w:hAnsi="Aptos Light" w:cs="Calibri Light"/>
          <w:color w:val="7F7F7F" w:themeColor="text1" w:themeTint="80"/>
          <w:sz w:val="80"/>
          <w:szCs w:val="80"/>
        </w:rPr>
        <w:t xml:space="preserve"> </w:t>
      </w:r>
      <w:proofErr w:type="spellStart"/>
      <w:r w:rsidRPr="00721C6B">
        <w:rPr>
          <w:rFonts w:ascii="Aptos Light" w:hAnsi="Aptos Light" w:cs="Calibri Light"/>
          <w:color w:val="7F7F7F" w:themeColor="text1" w:themeTint="80"/>
          <w:sz w:val="80"/>
          <w:szCs w:val="80"/>
        </w:rPr>
        <w:t>āheinga</w:t>
      </w:r>
      <w:proofErr w:type="spellEnd"/>
      <w:r w:rsidRPr="00721C6B">
        <w:rPr>
          <w:rFonts w:ascii="Aptos Light" w:hAnsi="Aptos Light" w:cs="Calibri Light"/>
          <w:color w:val="7F7F7F" w:themeColor="text1" w:themeTint="80"/>
          <w:sz w:val="80"/>
          <w:szCs w:val="80"/>
        </w:rPr>
        <w:t xml:space="preserve"> o </w:t>
      </w:r>
      <w:proofErr w:type="spellStart"/>
      <w:r w:rsidRPr="00721C6B">
        <w:rPr>
          <w:rFonts w:ascii="Aptos Light" w:hAnsi="Aptos Light" w:cs="Calibri Light"/>
          <w:color w:val="7F7F7F" w:themeColor="text1" w:themeTint="80"/>
          <w:sz w:val="80"/>
          <w:szCs w:val="80"/>
        </w:rPr>
        <w:t>te</w:t>
      </w:r>
      <w:proofErr w:type="spellEnd"/>
      <w:r w:rsidRPr="00721C6B">
        <w:rPr>
          <w:rFonts w:ascii="Aptos Light" w:hAnsi="Aptos Light" w:cs="Calibri Light"/>
          <w:color w:val="7F7F7F" w:themeColor="text1" w:themeTint="80"/>
          <w:sz w:val="80"/>
          <w:szCs w:val="80"/>
        </w:rPr>
        <w:t xml:space="preserve"> </w:t>
      </w:r>
      <w:proofErr w:type="spellStart"/>
      <w:r w:rsidRPr="00721C6B">
        <w:rPr>
          <w:rFonts w:ascii="Aptos Light" w:hAnsi="Aptos Light" w:cs="Calibri Light"/>
          <w:color w:val="7F7F7F" w:themeColor="text1" w:themeTint="80"/>
          <w:sz w:val="80"/>
          <w:szCs w:val="80"/>
        </w:rPr>
        <w:t>whakahaere</w:t>
      </w:r>
      <w:proofErr w:type="spellEnd"/>
    </w:p>
    <w:p w14:paraId="33CAC882" w14:textId="77777777" w:rsidR="007B7C1D" w:rsidRPr="00E3200E" w:rsidRDefault="007B7C1D" w:rsidP="007B7C1D">
      <w:pPr>
        <w:rPr>
          <w:rFonts w:ascii="Aptos Light" w:hAnsi="Aptos Light"/>
        </w:rPr>
        <w:sectPr w:rsidR="007B7C1D" w:rsidRPr="00E3200E" w:rsidSect="007B7C1D">
          <w:pgSz w:w="11906" w:h="16838"/>
          <w:pgMar w:top="1440" w:right="1440" w:bottom="1440" w:left="1440" w:header="708" w:footer="708" w:gutter="0"/>
          <w:cols w:space="708"/>
          <w:docGrid w:linePitch="360"/>
        </w:sectPr>
      </w:pPr>
    </w:p>
    <w:p w14:paraId="057ADF79" w14:textId="77777777" w:rsidR="007B7C1D" w:rsidRPr="00C17547" w:rsidRDefault="007B7C1D" w:rsidP="007B7C1D">
      <w:pPr>
        <w:pStyle w:val="Heading2"/>
        <w:spacing w:before="0"/>
        <w:rPr>
          <w:b w:val="0"/>
        </w:rPr>
      </w:pPr>
      <w:bookmarkStart w:id="11" w:name="_Toc202444206"/>
      <w:r w:rsidRPr="00C17547">
        <w:rPr>
          <w:b w:val="0"/>
        </w:rPr>
        <w:lastRenderedPageBreak/>
        <w:t>How we work</w:t>
      </w:r>
      <w:bookmarkEnd w:id="11"/>
    </w:p>
    <w:p w14:paraId="55DBD9EE" w14:textId="50EE7E79" w:rsidR="007B7C1D" w:rsidRPr="00C31B33" w:rsidRDefault="008B4334" w:rsidP="007B7C1D">
      <w:pPr>
        <w:keepNext/>
        <w:spacing w:after="0"/>
        <w:rPr>
          <w:rFonts w:ascii="Aptos Light" w:hAnsi="Aptos Light" w:cs="Calibri Light"/>
          <w:color w:val="7F7F7F" w:themeColor="text1" w:themeTint="80"/>
          <w:sz w:val="48"/>
          <w:szCs w:val="48"/>
        </w:rPr>
      </w:pPr>
      <w:r w:rsidRPr="008B4334">
        <w:rPr>
          <w:rFonts w:ascii="Aptos Light" w:hAnsi="Aptos Light" w:cs="Calibri Light"/>
          <w:color w:val="7F7F7F" w:themeColor="text1" w:themeTint="80"/>
          <w:sz w:val="48"/>
          <w:szCs w:val="48"/>
        </w:rPr>
        <w:t xml:space="preserve">Te </w:t>
      </w:r>
      <w:proofErr w:type="spellStart"/>
      <w:r w:rsidRPr="008B4334">
        <w:rPr>
          <w:rFonts w:ascii="Aptos Light" w:hAnsi="Aptos Light" w:cs="Calibri Light"/>
          <w:color w:val="7F7F7F" w:themeColor="text1" w:themeTint="80"/>
          <w:sz w:val="48"/>
          <w:szCs w:val="48"/>
        </w:rPr>
        <w:t>āhua</w:t>
      </w:r>
      <w:proofErr w:type="spellEnd"/>
      <w:r w:rsidRPr="008B4334">
        <w:rPr>
          <w:rFonts w:ascii="Aptos Light" w:hAnsi="Aptos Light" w:cs="Calibri Light"/>
          <w:color w:val="7F7F7F" w:themeColor="text1" w:themeTint="80"/>
          <w:sz w:val="48"/>
          <w:szCs w:val="48"/>
        </w:rPr>
        <w:t xml:space="preserve"> o </w:t>
      </w:r>
      <w:proofErr w:type="spellStart"/>
      <w:r w:rsidRPr="008B4334">
        <w:rPr>
          <w:rFonts w:ascii="Aptos Light" w:hAnsi="Aptos Light" w:cs="Calibri Light"/>
          <w:color w:val="7F7F7F" w:themeColor="text1" w:themeTint="80"/>
          <w:sz w:val="48"/>
          <w:szCs w:val="48"/>
        </w:rPr>
        <w:t>te</w:t>
      </w:r>
      <w:proofErr w:type="spellEnd"/>
      <w:r w:rsidRPr="008B4334">
        <w:rPr>
          <w:rFonts w:ascii="Aptos Light" w:hAnsi="Aptos Light" w:cs="Calibri Light"/>
          <w:color w:val="7F7F7F" w:themeColor="text1" w:themeTint="80"/>
          <w:sz w:val="48"/>
          <w:szCs w:val="48"/>
        </w:rPr>
        <w:t xml:space="preserve"> mahi</w:t>
      </w:r>
    </w:p>
    <w:p w14:paraId="6E446968" w14:textId="62530673" w:rsidR="007B7C1D" w:rsidRPr="00C31B33" w:rsidRDefault="00362D07" w:rsidP="007B7C1D">
      <w:pPr>
        <w:spacing w:before="120" w:after="0"/>
        <w:rPr>
          <w:rFonts w:ascii="Aptos Light" w:hAnsi="Aptos Light" w:cs="Calibri Light"/>
          <w:sz w:val="28"/>
          <w:szCs w:val="28"/>
        </w:rPr>
      </w:pPr>
      <w:r w:rsidRPr="00665FE1">
        <w:rPr>
          <w:rFonts w:ascii="Aptos Light" w:hAnsi="Aptos Light" w:cs="Calibri Light"/>
          <w:sz w:val="28"/>
          <w:szCs w:val="28"/>
        </w:rPr>
        <w:t xml:space="preserve">Our </w:t>
      </w:r>
      <w:r w:rsidR="00961D50" w:rsidRPr="00665FE1">
        <w:rPr>
          <w:rFonts w:ascii="Aptos Light" w:hAnsi="Aptos Light" w:cs="Calibri Light"/>
          <w:sz w:val="28"/>
          <w:szCs w:val="28"/>
        </w:rPr>
        <w:t xml:space="preserve">strategic intentions </w:t>
      </w:r>
      <w:r w:rsidRPr="00665FE1">
        <w:rPr>
          <w:rFonts w:ascii="Aptos Light" w:hAnsi="Aptos Light" w:cs="Calibri Light"/>
          <w:sz w:val="28"/>
          <w:szCs w:val="28"/>
        </w:rPr>
        <w:t>set out what we want to achieve for New</w:t>
      </w:r>
      <w:r w:rsidR="00961D50" w:rsidRPr="00665FE1">
        <w:rPr>
          <w:rFonts w:ascii="Aptos Light" w:hAnsi="Aptos Light" w:cs="Calibri Light"/>
          <w:sz w:val="28"/>
          <w:szCs w:val="28"/>
        </w:rPr>
        <w:t> </w:t>
      </w:r>
      <w:r w:rsidRPr="00665FE1">
        <w:rPr>
          <w:rFonts w:ascii="Aptos Light" w:hAnsi="Aptos Light" w:cs="Calibri Light"/>
          <w:sz w:val="28"/>
          <w:szCs w:val="28"/>
        </w:rPr>
        <w:t>Zealanders</w:t>
      </w:r>
      <w:r w:rsidR="00BD5C0A" w:rsidRPr="00665FE1">
        <w:rPr>
          <w:rFonts w:ascii="Aptos Light" w:hAnsi="Aptos Light" w:cs="Calibri Light"/>
          <w:sz w:val="28"/>
          <w:szCs w:val="28"/>
        </w:rPr>
        <w:t xml:space="preserve"> </w:t>
      </w:r>
      <w:r w:rsidR="00A32BB3">
        <w:rPr>
          <w:rFonts w:ascii="Aptos Light" w:hAnsi="Aptos Light" w:cs="Calibri Light"/>
          <w:sz w:val="28"/>
          <w:szCs w:val="28"/>
        </w:rPr>
        <w:t>and</w:t>
      </w:r>
      <w:r w:rsidR="00A32BB3" w:rsidRPr="00665FE1">
        <w:rPr>
          <w:rFonts w:ascii="Aptos Light" w:hAnsi="Aptos Light" w:cs="Calibri Light"/>
          <w:sz w:val="28"/>
          <w:szCs w:val="28"/>
        </w:rPr>
        <w:t xml:space="preserve"> </w:t>
      </w:r>
      <w:r w:rsidRPr="00665FE1">
        <w:rPr>
          <w:rFonts w:ascii="Aptos Light" w:hAnsi="Aptos Light" w:cs="Calibri Light"/>
          <w:sz w:val="28"/>
          <w:szCs w:val="28"/>
        </w:rPr>
        <w:t>Te Kaupapa o Toi Aotearoa guides how we work.</w:t>
      </w:r>
    </w:p>
    <w:p w14:paraId="518CB4D7" w14:textId="235E1434" w:rsidR="007B7C1D" w:rsidRPr="00C31B33" w:rsidRDefault="007B7C1D" w:rsidP="007B7C1D">
      <w:pPr>
        <w:pStyle w:val="Heading3"/>
      </w:pPr>
      <w:r w:rsidRPr="00C31B33">
        <w:t>The Creative New Zealand way</w:t>
      </w:r>
      <w:r w:rsidR="00A32BB3">
        <w:t>—</w:t>
      </w:r>
      <w:r w:rsidRPr="00C31B33">
        <w:t>Te Kaupapa o Toi Aotearoa</w:t>
      </w:r>
    </w:p>
    <w:p w14:paraId="5ED85D91" w14:textId="5A7D335D" w:rsidR="007B7C1D" w:rsidRDefault="007B7C1D" w:rsidP="007B7C1D">
      <w:pPr>
        <w:spacing w:before="200" w:after="0" w:line="240" w:lineRule="auto"/>
        <w:rPr>
          <w:rFonts w:ascii="Aptos Light" w:hAnsi="Aptos Light" w:cs="Calibri Light"/>
        </w:rPr>
      </w:pPr>
      <w:r w:rsidRPr="00C31B33">
        <w:rPr>
          <w:rFonts w:ascii="Aptos Light" w:hAnsi="Aptos Light" w:cs="Calibri Light"/>
        </w:rPr>
        <w:t>Through Te Kaupapa o Toi Aotearoa, we want to enhance the mana of people and communities, and increasingly reflect a ‘by, with and for’ approach, involving others in our policy, programme design and decision-making work.</w:t>
      </w:r>
    </w:p>
    <w:p w14:paraId="273446EB" w14:textId="78B011ED" w:rsidR="009813B5" w:rsidRPr="006B46E1" w:rsidRDefault="006B46E1" w:rsidP="006B46E1">
      <w:pPr>
        <w:spacing w:before="200" w:after="0" w:line="240" w:lineRule="auto"/>
        <w:rPr>
          <w:rFonts w:ascii="Aptos Light" w:hAnsi="Aptos Light" w:cs="Calibri Light"/>
        </w:rPr>
      </w:pPr>
      <w:r w:rsidRPr="006B46E1">
        <w:rPr>
          <w:rFonts w:ascii="Aptos Light" w:hAnsi="Aptos Light" w:cs="Calibri Light"/>
        </w:rPr>
        <w:t xml:space="preserve">Kaupapa </w:t>
      </w:r>
      <w:r w:rsidR="00A32BB3">
        <w:rPr>
          <w:rFonts w:ascii="Aptos Light" w:hAnsi="Aptos Light" w:cs="Calibri Light"/>
        </w:rPr>
        <w:t>w</w:t>
      </w:r>
      <w:r w:rsidRPr="006B46E1">
        <w:rPr>
          <w:rFonts w:ascii="Aptos Light" w:hAnsi="Aptos Light" w:cs="Calibri Light"/>
        </w:rPr>
        <w:t xml:space="preserve">aka values, waka </w:t>
      </w:r>
      <w:proofErr w:type="spellStart"/>
      <w:r w:rsidRPr="006B46E1">
        <w:rPr>
          <w:rFonts w:ascii="Aptos Light" w:hAnsi="Aptos Light" w:cs="Calibri Light"/>
        </w:rPr>
        <w:t>hourua</w:t>
      </w:r>
      <w:proofErr w:type="spellEnd"/>
      <w:r w:rsidRPr="006B46E1">
        <w:rPr>
          <w:rFonts w:ascii="Aptos Light" w:hAnsi="Aptos Light" w:cs="Calibri Light"/>
        </w:rPr>
        <w:t xml:space="preserve"> navigation traditions and wayfinding </w:t>
      </w:r>
      <w:r>
        <w:rPr>
          <w:rFonts w:ascii="Aptos Light" w:hAnsi="Aptos Light" w:cs="Calibri Light"/>
        </w:rPr>
        <w:t xml:space="preserve">help </w:t>
      </w:r>
      <w:r w:rsidRPr="006B46E1">
        <w:rPr>
          <w:rFonts w:ascii="Aptos Light" w:hAnsi="Aptos Light" w:cs="Calibri Light"/>
        </w:rPr>
        <w:t>us respond to situations as they unfold</w:t>
      </w:r>
      <w:r w:rsidR="00CC58FF">
        <w:rPr>
          <w:rFonts w:ascii="Aptos Light" w:hAnsi="Aptos Light" w:cs="Calibri Light"/>
        </w:rPr>
        <w:t>. O</w:t>
      </w:r>
      <w:r w:rsidRPr="006B46E1">
        <w:rPr>
          <w:rFonts w:ascii="Aptos Light" w:hAnsi="Aptos Light" w:cs="Calibri Light"/>
        </w:rPr>
        <w:t xml:space="preserve">ur organisational purpose of working for the benefit of all New Zealanders </w:t>
      </w:r>
      <w:r w:rsidR="00CC58FF">
        <w:rPr>
          <w:rFonts w:ascii="Aptos Light" w:hAnsi="Aptos Light" w:cs="Calibri Light"/>
        </w:rPr>
        <w:t>i</w:t>
      </w:r>
      <w:r w:rsidRPr="006B46E1">
        <w:rPr>
          <w:rFonts w:ascii="Aptos Light" w:hAnsi="Aptos Light" w:cs="Calibri Light"/>
        </w:rPr>
        <w:t>s an ‘orienting star’.</w:t>
      </w:r>
      <w:r w:rsidR="00C11899">
        <w:rPr>
          <w:rStyle w:val="FootnoteReference"/>
          <w:rFonts w:ascii="Aptos Light" w:hAnsi="Aptos Light" w:cs="Calibri Light"/>
        </w:rPr>
        <w:footnoteReference w:id="3"/>
      </w:r>
    </w:p>
    <w:p w14:paraId="1B9160B8" w14:textId="779D0581" w:rsidR="006B46E1" w:rsidRPr="006B46E1" w:rsidRDefault="006B46E1" w:rsidP="006B46E1">
      <w:pPr>
        <w:spacing w:before="200" w:after="0" w:line="240" w:lineRule="auto"/>
        <w:rPr>
          <w:rFonts w:ascii="Aptos Light" w:hAnsi="Aptos Light" w:cs="Calibri Light"/>
        </w:rPr>
      </w:pPr>
      <w:r w:rsidRPr="006B46E1">
        <w:rPr>
          <w:rFonts w:ascii="Aptos Light" w:hAnsi="Aptos Light" w:cs="Calibri Light"/>
        </w:rPr>
        <w:t xml:space="preserve">Waka </w:t>
      </w:r>
      <w:proofErr w:type="spellStart"/>
      <w:r w:rsidRPr="006B46E1">
        <w:rPr>
          <w:rFonts w:ascii="Aptos Light" w:hAnsi="Aptos Light" w:cs="Calibri Light"/>
        </w:rPr>
        <w:t>hourua</w:t>
      </w:r>
      <w:proofErr w:type="spellEnd"/>
      <w:r w:rsidRPr="006B46E1">
        <w:rPr>
          <w:rFonts w:ascii="Aptos Light" w:hAnsi="Aptos Light" w:cs="Calibri Light"/>
        </w:rPr>
        <w:t xml:space="preserve"> are a potent visual representation of how we work. Waka </w:t>
      </w:r>
      <w:proofErr w:type="gramStart"/>
      <w:r w:rsidR="001C37FD" w:rsidRPr="006B46E1">
        <w:rPr>
          <w:rFonts w:ascii="Aptos Light" w:hAnsi="Aptos Light" w:cs="Calibri Light"/>
        </w:rPr>
        <w:t>evoke</w:t>
      </w:r>
      <w:proofErr w:type="gramEnd"/>
      <w:r w:rsidRPr="006B46E1">
        <w:rPr>
          <w:rFonts w:ascii="Aptos Light" w:hAnsi="Aptos Light" w:cs="Calibri Light"/>
        </w:rPr>
        <w:t xml:space="preserve"> a sense of our place in Aotearoa New Zealand and within Te Moana-</w:t>
      </w:r>
      <w:proofErr w:type="spellStart"/>
      <w:r w:rsidRPr="006B46E1">
        <w:rPr>
          <w:rFonts w:ascii="Aptos Light" w:hAnsi="Aptos Light" w:cs="Calibri Light"/>
        </w:rPr>
        <w:t>nui</w:t>
      </w:r>
      <w:proofErr w:type="spellEnd"/>
      <w:r w:rsidRPr="006B46E1">
        <w:rPr>
          <w:rFonts w:ascii="Aptos Light" w:hAnsi="Aptos Light" w:cs="Calibri Light"/>
        </w:rPr>
        <w:t>-a-Kiva. They connect us to our whakapapa as a country and as an organisation. They help us to think about the values and processes we use, where these have come from and how we might work differently to consider a broader range of knowledge and perspectives.</w:t>
      </w:r>
    </w:p>
    <w:p w14:paraId="333820ED" w14:textId="23D1D81E" w:rsidR="006B46E1" w:rsidRPr="006B46E1" w:rsidRDefault="006B46E1" w:rsidP="006B46E1">
      <w:pPr>
        <w:spacing w:before="200" w:after="0" w:line="240" w:lineRule="auto"/>
        <w:rPr>
          <w:rFonts w:ascii="Aptos Light" w:hAnsi="Aptos Light" w:cs="Calibri Light"/>
        </w:rPr>
      </w:pPr>
      <w:r w:rsidRPr="006B46E1">
        <w:rPr>
          <w:rFonts w:ascii="Aptos Light" w:hAnsi="Aptos Light" w:cs="Calibri Light"/>
        </w:rPr>
        <w:t xml:space="preserve">Waka </w:t>
      </w:r>
      <w:proofErr w:type="gramStart"/>
      <w:r w:rsidRPr="006B46E1">
        <w:rPr>
          <w:rFonts w:ascii="Aptos Light" w:hAnsi="Aptos Light" w:cs="Calibri Light"/>
        </w:rPr>
        <w:t>connect</w:t>
      </w:r>
      <w:proofErr w:type="gramEnd"/>
      <w:r w:rsidRPr="006B46E1">
        <w:rPr>
          <w:rFonts w:ascii="Aptos Light" w:hAnsi="Aptos Light" w:cs="Calibri Light"/>
        </w:rPr>
        <w:t xml:space="preserve"> us to our environment and to considerations of how we care for the moana </w:t>
      </w:r>
      <w:r w:rsidRPr="006B46E1">
        <w:rPr>
          <w:rFonts w:ascii="Aptos Light" w:hAnsi="Aptos Light" w:cs="Calibri Light"/>
        </w:rPr>
        <w:t>and whenua and our relationships across Te</w:t>
      </w:r>
      <w:r w:rsidR="00182B9E">
        <w:rPr>
          <w:rFonts w:ascii="Aptos Light" w:hAnsi="Aptos Light" w:cs="Calibri Light"/>
        </w:rPr>
        <w:t> </w:t>
      </w:r>
      <w:r w:rsidRPr="006B46E1">
        <w:rPr>
          <w:rFonts w:ascii="Aptos Light" w:hAnsi="Aptos Light" w:cs="Calibri Light"/>
        </w:rPr>
        <w:t>Moana-</w:t>
      </w:r>
      <w:proofErr w:type="spellStart"/>
      <w:r w:rsidRPr="006B46E1">
        <w:rPr>
          <w:rFonts w:ascii="Aptos Light" w:hAnsi="Aptos Light" w:cs="Calibri Light"/>
        </w:rPr>
        <w:t>nui</w:t>
      </w:r>
      <w:proofErr w:type="spellEnd"/>
      <w:r w:rsidRPr="006B46E1">
        <w:rPr>
          <w:rFonts w:ascii="Aptos Light" w:hAnsi="Aptos Light" w:cs="Calibri Light"/>
        </w:rPr>
        <w:t>-a-Kiva and globally.</w:t>
      </w:r>
    </w:p>
    <w:p w14:paraId="0B53F2C7" w14:textId="7906401C" w:rsidR="006B46E1" w:rsidRPr="006B46E1" w:rsidRDefault="006B46E1" w:rsidP="006B46E1">
      <w:pPr>
        <w:spacing w:before="200" w:after="0" w:line="240" w:lineRule="auto"/>
        <w:rPr>
          <w:rFonts w:ascii="Aptos Light" w:hAnsi="Aptos Light" w:cs="Calibri Light"/>
        </w:rPr>
      </w:pPr>
      <w:r w:rsidRPr="006B46E1">
        <w:rPr>
          <w:rFonts w:ascii="Aptos Light" w:hAnsi="Aptos Light" w:cs="Calibri Light"/>
        </w:rPr>
        <w:t xml:space="preserve">The </w:t>
      </w:r>
      <w:r w:rsidR="006F02FC">
        <w:rPr>
          <w:rFonts w:ascii="Aptos Light" w:hAnsi="Aptos Light" w:cs="Calibri Light"/>
        </w:rPr>
        <w:t>parts</w:t>
      </w:r>
      <w:r w:rsidR="006F02FC" w:rsidRPr="006B46E1">
        <w:rPr>
          <w:rFonts w:ascii="Aptos Light" w:hAnsi="Aptos Light" w:cs="Calibri Light"/>
        </w:rPr>
        <w:t xml:space="preserve"> </w:t>
      </w:r>
      <w:r w:rsidRPr="006B46E1">
        <w:rPr>
          <w:rFonts w:ascii="Aptos Light" w:hAnsi="Aptos Light" w:cs="Calibri Light"/>
        </w:rPr>
        <w:t xml:space="preserve">of the waka also help us think about the type of leadership </w:t>
      </w:r>
      <w:r w:rsidR="006F02FC">
        <w:rPr>
          <w:rFonts w:ascii="Aptos Light" w:hAnsi="Aptos Light" w:cs="Calibri Light"/>
        </w:rPr>
        <w:t xml:space="preserve">needed </w:t>
      </w:r>
      <w:r w:rsidRPr="006B46E1">
        <w:rPr>
          <w:rFonts w:ascii="Aptos Light" w:hAnsi="Aptos Light" w:cs="Calibri Light"/>
        </w:rPr>
        <w:t>to navigate effectively. The dual hulls reflect the bringing together of different values, world views, systems and approaches</w:t>
      </w:r>
      <w:r w:rsidR="00817EB0">
        <w:rPr>
          <w:rFonts w:ascii="Aptos Light" w:hAnsi="Aptos Light" w:cs="Calibri Light"/>
        </w:rPr>
        <w:t>.</w:t>
      </w:r>
      <w:r w:rsidR="005D0E02">
        <w:rPr>
          <w:rFonts w:ascii="Aptos Light" w:hAnsi="Aptos Light" w:cs="Calibri Light"/>
        </w:rPr>
        <w:t xml:space="preserve"> T</w:t>
      </w:r>
      <w:r w:rsidRPr="006B46E1">
        <w:rPr>
          <w:rFonts w:ascii="Aptos Light" w:hAnsi="Aptos Light" w:cs="Calibri Light"/>
        </w:rPr>
        <w:t xml:space="preserve">he </w:t>
      </w:r>
      <w:proofErr w:type="spellStart"/>
      <w:r w:rsidRPr="006B46E1">
        <w:rPr>
          <w:rFonts w:ascii="Aptos Light" w:hAnsi="Aptos Light" w:cs="Calibri Light"/>
        </w:rPr>
        <w:t>kīato</w:t>
      </w:r>
      <w:proofErr w:type="spellEnd"/>
      <w:r w:rsidRPr="006B46E1">
        <w:rPr>
          <w:rFonts w:ascii="Aptos Light" w:hAnsi="Aptos Light" w:cs="Calibri Light"/>
        </w:rPr>
        <w:t xml:space="preserve"> crossbeams of the waka represent the importance of communication and building relationships based on integrity, reciprocity and respect.</w:t>
      </w:r>
    </w:p>
    <w:p w14:paraId="2D8A7BCA" w14:textId="389F814F" w:rsidR="007B7C1D" w:rsidRPr="00C31B33" w:rsidRDefault="007B7C1D" w:rsidP="00AD71FC">
      <w:pPr>
        <w:keepNext/>
        <w:spacing w:before="200" w:after="0" w:line="240" w:lineRule="auto"/>
        <w:rPr>
          <w:rFonts w:ascii="Aptos Light" w:hAnsi="Aptos Light" w:cs="Calibri Light"/>
        </w:rPr>
      </w:pPr>
      <w:r w:rsidRPr="00C31B33">
        <w:rPr>
          <w:rFonts w:ascii="Aptos Light" w:hAnsi="Aptos Light" w:cs="Calibri Light"/>
        </w:rPr>
        <w:t xml:space="preserve">This approach is reflected in our </w:t>
      </w:r>
      <w:r w:rsidR="00C03937">
        <w:rPr>
          <w:rFonts w:ascii="Aptos Light" w:hAnsi="Aptos Light" w:cs="Calibri Light"/>
        </w:rPr>
        <w:t>Te Kaupapa o Toi Aotearoa</w:t>
      </w:r>
      <w:r w:rsidR="006F0A37" w:rsidRPr="00E3200E">
        <w:rPr>
          <w:rFonts w:ascii="Aptos Light" w:hAnsi="Aptos Light" w:cs="Calibri Light"/>
        </w:rPr>
        <w:t xml:space="preserve"> </w:t>
      </w:r>
      <w:r w:rsidRPr="00C31B33">
        <w:rPr>
          <w:rFonts w:ascii="Aptos Light" w:hAnsi="Aptos Light" w:cs="Calibri Light"/>
        </w:rPr>
        <w:t>principles</w:t>
      </w:r>
      <w:r w:rsidR="005D0E02">
        <w:rPr>
          <w:rFonts w:ascii="Aptos Light" w:hAnsi="Aptos Light" w:cs="Calibri Light"/>
        </w:rPr>
        <w:t>.</w:t>
      </w:r>
    </w:p>
    <w:p w14:paraId="1D0B75F2" w14:textId="70B660DB" w:rsidR="0032676E" w:rsidRPr="00777903" w:rsidRDefault="007B7C1D" w:rsidP="00777903">
      <w:pPr>
        <w:numPr>
          <w:ilvl w:val="0"/>
          <w:numId w:val="3"/>
        </w:numPr>
        <w:tabs>
          <w:tab w:val="clear" w:pos="720"/>
          <w:tab w:val="num" w:pos="360"/>
        </w:tabs>
        <w:spacing w:before="120" w:after="0" w:line="240" w:lineRule="auto"/>
        <w:ind w:left="360"/>
        <w:rPr>
          <w:rFonts w:ascii="Aptos Light" w:hAnsi="Aptos Light" w:cs="Calibri Light"/>
        </w:rPr>
      </w:pPr>
      <w:r w:rsidRPr="00C31B33">
        <w:rPr>
          <w:rFonts w:ascii="Aptos Light" w:hAnsi="Aptos Light" w:cs="Calibri Light"/>
          <w:b/>
          <w:bCs/>
        </w:rPr>
        <w:t xml:space="preserve">Tuku </w:t>
      </w:r>
      <w:r w:rsidR="006F02FC">
        <w:rPr>
          <w:rFonts w:ascii="Aptos Light" w:hAnsi="Aptos Light" w:cs="Calibri Light"/>
          <w:b/>
          <w:bCs/>
        </w:rPr>
        <w:t>r</w:t>
      </w:r>
      <w:r w:rsidRPr="00C31B33">
        <w:rPr>
          <w:rFonts w:ascii="Aptos Light" w:hAnsi="Aptos Light" w:cs="Calibri Light"/>
          <w:b/>
          <w:bCs/>
        </w:rPr>
        <w:t xml:space="preserve">auemi </w:t>
      </w:r>
      <w:r w:rsidRPr="00C31B33">
        <w:rPr>
          <w:rFonts w:ascii="Aptos Light" w:hAnsi="Aptos Light" w:cs="Calibri Light"/>
        </w:rPr>
        <w:t>(handing over resources)</w:t>
      </w:r>
      <w:r w:rsidR="00015447">
        <w:rPr>
          <w:rFonts w:ascii="Aptos Light" w:hAnsi="Aptos Light" w:cs="Calibri Light"/>
        </w:rPr>
        <w:t>—</w:t>
      </w:r>
      <w:r w:rsidRPr="00C31B33">
        <w:rPr>
          <w:rFonts w:ascii="Aptos Light" w:hAnsi="Aptos Light" w:cs="Calibri Light"/>
        </w:rPr>
        <w:t xml:space="preserve">empowering </w:t>
      </w:r>
      <w:r w:rsidRPr="00C31B33">
        <w:rPr>
          <w:rFonts w:ascii="Aptos Light" w:hAnsi="Aptos Light"/>
        </w:rPr>
        <w:t>communities</w:t>
      </w:r>
      <w:r w:rsidRPr="00C31B33">
        <w:rPr>
          <w:rFonts w:ascii="Aptos Light" w:hAnsi="Aptos Light" w:cs="Calibri Light"/>
        </w:rPr>
        <w:t xml:space="preserve"> to determine their own futures</w:t>
      </w:r>
      <w:r w:rsidR="00556F92">
        <w:rPr>
          <w:rFonts w:ascii="Aptos Light" w:hAnsi="Aptos Light" w:cs="Calibri Light"/>
        </w:rPr>
        <w:t>—</w:t>
      </w:r>
      <w:r w:rsidRPr="00C31B33">
        <w:rPr>
          <w:rFonts w:ascii="Aptos Light" w:hAnsi="Aptos Light" w:cs="Calibri Light"/>
        </w:rPr>
        <w:t>involving others in our policy, programme design and decision-making</w:t>
      </w:r>
      <w:r w:rsidR="00073E8D">
        <w:rPr>
          <w:rFonts w:ascii="Aptos Light" w:hAnsi="Aptos Light" w:cs="Calibri Light"/>
        </w:rPr>
        <w:t>.</w:t>
      </w:r>
      <w:r w:rsidR="007F2739">
        <w:rPr>
          <w:rStyle w:val="FootnoteReference"/>
          <w:rFonts w:ascii="Aptos Light" w:hAnsi="Aptos Light" w:cs="Calibri Light"/>
        </w:rPr>
        <w:footnoteReference w:id="4"/>
      </w:r>
    </w:p>
    <w:p w14:paraId="1F1D8958" w14:textId="129EC539" w:rsidR="007B7C1D" w:rsidRPr="00C31B33" w:rsidRDefault="007B7C1D" w:rsidP="002D7E87">
      <w:pPr>
        <w:numPr>
          <w:ilvl w:val="0"/>
          <w:numId w:val="3"/>
        </w:numPr>
        <w:tabs>
          <w:tab w:val="clear" w:pos="720"/>
          <w:tab w:val="num" w:pos="360"/>
        </w:tabs>
        <w:spacing w:before="120" w:after="0" w:line="240" w:lineRule="auto"/>
        <w:ind w:left="360"/>
        <w:rPr>
          <w:rFonts w:ascii="Aptos Light" w:hAnsi="Aptos Light" w:cs="Calibri Light"/>
        </w:rPr>
      </w:pPr>
      <w:r w:rsidRPr="00C31B33">
        <w:rPr>
          <w:rFonts w:ascii="Aptos Light" w:hAnsi="Aptos Light" w:cs="Calibri Light"/>
          <w:b/>
          <w:bCs/>
        </w:rPr>
        <w:t xml:space="preserve">Mana </w:t>
      </w:r>
      <w:proofErr w:type="spellStart"/>
      <w:r w:rsidRPr="00C31B33">
        <w:rPr>
          <w:rFonts w:ascii="Aptos Light" w:hAnsi="Aptos Light" w:cs="Calibri Light"/>
          <w:b/>
          <w:bCs/>
        </w:rPr>
        <w:t>aki</w:t>
      </w:r>
      <w:proofErr w:type="spellEnd"/>
      <w:r w:rsidRPr="00C31B33">
        <w:rPr>
          <w:rFonts w:ascii="Aptos Light" w:hAnsi="Aptos Light" w:cs="Calibri Light"/>
          <w:b/>
          <w:bCs/>
        </w:rPr>
        <w:t xml:space="preserve"> </w:t>
      </w:r>
      <w:proofErr w:type="spellStart"/>
      <w:r w:rsidRPr="00C31B33">
        <w:rPr>
          <w:rFonts w:ascii="Aptos Light" w:hAnsi="Aptos Light" w:cs="Calibri Light"/>
          <w:b/>
          <w:bCs/>
        </w:rPr>
        <w:t>i</w:t>
      </w:r>
      <w:proofErr w:type="spellEnd"/>
      <w:r w:rsidRPr="00C31B33">
        <w:rPr>
          <w:rFonts w:ascii="Aptos Light" w:hAnsi="Aptos Light" w:cs="Calibri Light"/>
          <w:b/>
          <w:bCs/>
        </w:rPr>
        <w:t xml:space="preserve"> </w:t>
      </w:r>
      <w:proofErr w:type="spellStart"/>
      <w:r w:rsidRPr="00C31B33">
        <w:rPr>
          <w:rFonts w:ascii="Aptos Light" w:hAnsi="Aptos Light" w:cs="Calibri Light"/>
          <w:b/>
          <w:bCs/>
        </w:rPr>
        <w:t>te</w:t>
      </w:r>
      <w:proofErr w:type="spellEnd"/>
      <w:r w:rsidRPr="00C31B33">
        <w:rPr>
          <w:rFonts w:ascii="Aptos Light" w:hAnsi="Aptos Light" w:cs="Calibri Light"/>
          <w:b/>
          <w:bCs/>
        </w:rPr>
        <w:t xml:space="preserve"> tangata </w:t>
      </w:r>
      <w:r w:rsidRPr="00C31B33">
        <w:rPr>
          <w:rFonts w:ascii="Aptos Light" w:hAnsi="Aptos Light" w:cs="Calibri Light"/>
        </w:rPr>
        <w:t>(</w:t>
      </w:r>
      <w:proofErr w:type="gramStart"/>
      <w:r w:rsidRPr="00C31B33">
        <w:rPr>
          <w:rFonts w:ascii="Aptos Light" w:hAnsi="Aptos Light" w:cs="Calibri Light"/>
        </w:rPr>
        <w:t>lifting up</w:t>
      </w:r>
      <w:proofErr w:type="gramEnd"/>
      <w:r w:rsidRPr="00C31B33">
        <w:rPr>
          <w:rFonts w:ascii="Aptos Light" w:hAnsi="Aptos Light" w:cs="Calibri Light"/>
        </w:rPr>
        <w:t xml:space="preserve"> the mana of the people) to be more </w:t>
      </w:r>
      <w:r w:rsidRPr="00C31B33">
        <w:rPr>
          <w:rFonts w:ascii="Aptos Light" w:hAnsi="Aptos Light"/>
        </w:rPr>
        <w:t>artist</w:t>
      </w:r>
      <w:r w:rsidR="00073E8D">
        <w:rPr>
          <w:rFonts w:ascii="Aptos Light" w:hAnsi="Aptos Light"/>
        </w:rPr>
        <w:t>-</w:t>
      </w:r>
      <w:r w:rsidRPr="00C31B33">
        <w:rPr>
          <w:rFonts w:ascii="Aptos Light" w:hAnsi="Aptos Light" w:cs="Calibri Light"/>
        </w:rPr>
        <w:t xml:space="preserve"> and people-centric in our approach</w:t>
      </w:r>
      <w:r w:rsidR="00073E8D">
        <w:rPr>
          <w:rFonts w:ascii="Aptos Light" w:hAnsi="Aptos Light" w:cs="Calibri Light"/>
        </w:rPr>
        <w:t>.</w:t>
      </w:r>
    </w:p>
    <w:p w14:paraId="4B2AC118" w14:textId="43FFE715" w:rsidR="007B7C1D" w:rsidRPr="00C31B33" w:rsidRDefault="007B7C1D" w:rsidP="002D7E87">
      <w:pPr>
        <w:numPr>
          <w:ilvl w:val="0"/>
          <w:numId w:val="3"/>
        </w:numPr>
        <w:tabs>
          <w:tab w:val="clear" w:pos="720"/>
          <w:tab w:val="num" w:pos="360"/>
        </w:tabs>
        <w:spacing w:before="120" w:after="0" w:line="240" w:lineRule="auto"/>
        <w:ind w:left="360"/>
        <w:rPr>
          <w:rFonts w:ascii="Aptos Light" w:hAnsi="Aptos Light" w:cs="Calibri Light"/>
        </w:rPr>
      </w:pPr>
      <w:r w:rsidRPr="00C31B33">
        <w:rPr>
          <w:rFonts w:ascii="Aptos Light" w:hAnsi="Aptos Light" w:cs="Calibri Light"/>
          <w:b/>
          <w:bCs/>
        </w:rPr>
        <w:t xml:space="preserve">Whakamana </w:t>
      </w:r>
      <w:proofErr w:type="spellStart"/>
      <w:r w:rsidRPr="00C31B33">
        <w:rPr>
          <w:rFonts w:ascii="Aptos Light" w:hAnsi="Aptos Light" w:cs="Calibri Light"/>
          <w:b/>
          <w:bCs/>
        </w:rPr>
        <w:t>i</w:t>
      </w:r>
      <w:proofErr w:type="spellEnd"/>
      <w:r w:rsidRPr="00C31B33">
        <w:rPr>
          <w:rFonts w:ascii="Aptos Light" w:hAnsi="Aptos Light" w:cs="Calibri Light"/>
          <w:b/>
          <w:bCs/>
        </w:rPr>
        <w:t xml:space="preserve"> Te Tiriti </w:t>
      </w:r>
      <w:r w:rsidRPr="00C31B33">
        <w:rPr>
          <w:rFonts w:ascii="Aptos Light" w:hAnsi="Aptos Light" w:cs="Calibri Light"/>
        </w:rPr>
        <w:t xml:space="preserve">(upholding the mana of Te Tiriti o Waitangi) as a foundation for all people who call </w:t>
      </w:r>
      <w:r w:rsidRPr="00C31B33">
        <w:rPr>
          <w:rFonts w:ascii="Aptos Light" w:hAnsi="Aptos Light"/>
        </w:rPr>
        <w:t>Aotearoa</w:t>
      </w:r>
      <w:r w:rsidRPr="00C31B33">
        <w:rPr>
          <w:rFonts w:ascii="Aptos Light" w:hAnsi="Aptos Light" w:cs="Calibri Light"/>
        </w:rPr>
        <w:t xml:space="preserve"> New Zealand home</w:t>
      </w:r>
      <w:r w:rsidR="00B84810">
        <w:rPr>
          <w:rFonts w:ascii="Aptos Light" w:hAnsi="Aptos Light" w:cs="Calibri Light"/>
        </w:rPr>
        <w:t>—</w:t>
      </w:r>
      <w:r w:rsidRPr="00C31B33">
        <w:rPr>
          <w:rFonts w:ascii="Aptos Light" w:hAnsi="Aptos Light" w:cs="Calibri Light"/>
        </w:rPr>
        <w:t>tangata whenua and tangata Tiriti.</w:t>
      </w:r>
    </w:p>
    <w:p w14:paraId="423EA48A" w14:textId="1DB4383C" w:rsidR="007B7C1D" w:rsidRPr="00C31B33" w:rsidRDefault="007B7C1D" w:rsidP="007B7C1D">
      <w:pPr>
        <w:spacing w:before="200" w:after="0" w:line="240" w:lineRule="auto"/>
        <w:rPr>
          <w:rFonts w:ascii="Aptos Light" w:hAnsi="Aptos Light" w:cs="Calibri Light"/>
        </w:rPr>
      </w:pPr>
      <w:r w:rsidRPr="00C31B33">
        <w:rPr>
          <w:rFonts w:ascii="Aptos Light" w:hAnsi="Aptos Light" w:cs="Calibri Light"/>
        </w:rPr>
        <w:t xml:space="preserve">We have strong relationships with mana whenua </w:t>
      </w:r>
      <w:r>
        <w:rPr>
          <w:rFonts w:ascii="Aptos Light" w:hAnsi="Aptos Light" w:cs="Calibri Light"/>
        </w:rPr>
        <w:t xml:space="preserve">where </w:t>
      </w:r>
      <w:r w:rsidR="00FA744D">
        <w:rPr>
          <w:rFonts w:ascii="Aptos Light" w:hAnsi="Aptos Light" w:cs="Calibri Light"/>
        </w:rPr>
        <w:t>our</w:t>
      </w:r>
      <w:r>
        <w:rPr>
          <w:rFonts w:ascii="Aptos Light" w:hAnsi="Aptos Light" w:cs="Calibri Light"/>
        </w:rPr>
        <w:t xml:space="preserve"> offices are located</w:t>
      </w:r>
      <w:r w:rsidR="00B84810">
        <w:rPr>
          <w:rFonts w:ascii="Aptos Light" w:hAnsi="Aptos Light" w:cs="Calibri Light"/>
        </w:rPr>
        <w:t>—</w:t>
      </w:r>
      <w:r w:rsidRPr="00C31B33">
        <w:rPr>
          <w:rFonts w:ascii="Aptos Light" w:hAnsi="Aptos Light" w:cs="Calibri Light"/>
        </w:rPr>
        <w:t xml:space="preserve">Ngāti </w:t>
      </w:r>
      <w:proofErr w:type="spellStart"/>
      <w:r w:rsidRPr="00C31B33">
        <w:rPr>
          <w:rFonts w:ascii="Aptos Light" w:hAnsi="Aptos Light" w:cs="Calibri Light"/>
        </w:rPr>
        <w:t>Whātua</w:t>
      </w:r>
      <w:proofErr w:type="spellEnd"/>
      <w:r w:rsidRPr="00C31B33">
        <w:rPr>
          <w:rFonts w:ascii="Aptos Light" w:hAnsi="Aptos Light" w:cs="Calibri Light"/>
        </w:rPr>
        <w:t xml:space="preserve"> </w:t>
      </w:r>
      <w:proofErr w:type="spellStart"/>
      <w:r w:rsidRPr="005D6FCA">
        <w:rPr>
          <w:rFonts w:ascii="Aptos Light" w:hAnsi="Aptos Light" w:cs="Calibri Light"/>
        </w:rPr>
        <w:t>Ōrākei</w:t>
      </w:r>
      <w:proofErr w:type="spellEnd"/>
      <w:r w:rsidRPr="005D6FCA">
        <w:rPr>
          <w:rFonts w:ascii="Aptos Light" w:hAnsi="Aptos Light" w:cs="Calibri Light"/>
        </w:rPr>
        <w:t xml:space="preserve"> in </w:t>
      </w:r>
      <w:proofErr w:type="spellStart"/>
      <w:r w:rsidRPr="005D6FCA">
        <w:rPr>
          <w:rFonts w:ascii="Aptos Light" w:hAnsi="Aptos Light" w:cs="Calibri Light"/>
        </w:rPr>
        <w:t>Tāmaki</w:t>
      </w:r>
      <w:proofErr w:type="spellEnd"/>
      <w:r w:rsidRPr="005D6FCA">
        <w:rPr>
          <w:rFonts w:ascii="Aptos Light" w:hAnsi="Aptos Light" w:cs="Calibri Light"/>
        </w:rPr>
        <w:t xml:space="preserve"> Makaurau Auckland and Taranaki </w:t>
      </w:r>
      <w:proofErr w:type="spellStart"/>
      <w:r w:rsidRPr="005D6FCA">
        <w:rPr>
          <w:rFonts w:ascii="Aptos Light" w:hAnsi="Aptos Light" w:cs="Calibri Light"/>
        </w:rPr>
        <w:t>Whānui</w:t>
      </w:r>
      <w:proofErr w:type="spellEnd"/>
      <w:r w:rsidRPr="005D6FCA">
        <w:rPr>
          <w:rFonts w:ascii="Aptos Light" w:hAnsi="Aptos Light" w:cs="Calibri Light"/>
        </w:rPr>
        <w:t xml:space="preserve"> </w:t>
      </w:r>
      <w:r w:rsidR="002571AE" w:rsidRPr="005D6FCA">
        <w:rPr>
          <w:rFonts w:ascii="Aptos Light" w:hAnsi="Aptos Light" w:cs="Calibri Light"/>
        </w:rPr>
        <w:t xml:space="preserve">and Te </w:t>
      </w:r>
      <w:proofErr w:type="spellStart"/>
      <w:r w:rsidR="002571AE" w:rsidRPr="005D6FCA">
        <w:rPr>
          <w:rFonts w:ascii="Aptos Light" w:hAnsi="Aptos Light" w:cs="Calibri Light"/>
        </w:rPr>
        <w:t>Āti</w:t>
      </w:r>
      <w:proofErr w:type="spellEnd"/>
      <w:r w:rsidR="002571AE" w:rsidRPr="005D6FCA">
        <w:rPr>
          <w:rFonts w:ascii="Aptos Light" w:hAnsi="Aptos Light" w:cs="Calibri Light"/>
        </w:rPr>
        <w:t xml:space="preserve"> Awa </w:t>
      </w:r>
      <w:r w:rsidRPr="005D6FCA">
        <w:rPr>
          <w:rFonts w:ascii="Aptos Light" w:hAnsi="Aptos Light" w:cs="Calibri Light"/>
        </w:rPr>
        <w:t>in</w:t>
      </w:r>
      <w:r w:rsidRPr="00C31B33">
        <w:rPr>
          <w:rFonts w:ascii="Aptos Light" w:hAnsi="Aptos Light" w:cs="Calibri Light"/>
        </w:rPr>
        <w:t xml:space="preserve"> Te Whanganui-a-Tara Wellington</w:t>
      </w:r>
      <w:r w:rsidR="00B84810">
        <w:rPr>
          <w:rFonts w:ascii="Aptos Light" w:hAnsi="Aptos Light" w:cs="Calibri Light"/>
        </w:rPr>
        <w:t>—</w:t>
      </w:r>
      <w:r w:rsidRPr="00C31B33">
        <w:rPr>
          <w:rFonts w:ascii="Aptos Light" w:hAnsi="Aptos Light" w:cs="Calibri Light"/>
        </w:rPr>
        <w:t xml:space="preserve">and we operate under their respective tikanga. We also have relationships and connections with other mana whenua groups around the country, and we continue to </w:t>
      </w:r>
      <w:r w:rsidR="003749D9">
        <w:rPr>
          <w:rFonts w:ascii="Aptos Light" w:hAnsi="Aptos Light" w:cs="Calibri Light"/>
        </w:rPr>
        <w:t xml:space="preserve">develop </w:t>
      </w:r>
      <w:r w:rsidRPr="00C31B33">
        <w:rPr>
          <w:rFonts w:ascii="Aptos Light" w:hAnsi="Aptos Light" w:cs="Calibri Light"/>
        </w:rPr>
        <w:t>these.</w:t>
      </w:r>
    </w:p>
    <w:p w14:paraId="783B0E68" w14:textId="1BB33ED2" w:rsidR="007B7C1D" w:rsidRPr="00C31B33" w:rsidRDefault="007B7C1D" w:rsidP="007B7C1D">
      <w:pPr>
        <w:keepNext/>
        <w:spacing w:before="200" w:after="0" w:line="240" w:lineRule="auto"/>
        <w:rPr>
          <w:rFonts w:ascii="Aptos Light" w:hAnsi="Aptos Light"/>
        </w:rPr>
      </w:pPr>
      <w:r w:rsidRPr="00C31B33">
        <w:rPr>
          <w:rFonts w:ascii="Aptos Light" w:hAnsi="Aptos Light" w:cs="Calibri Light"/>
        </w:rPr>
        <w:lastRenderedPageBreak/>
        <w:t xml:space="preserve">Our organisational values </w:t>
      </w:r>
      <w:r w:rsidRPr="00C31B33">
        <w:rPr>
          <w:rFonts w:ascii="Aptos Light" w:hAnsi="Aptos Light"/>
        </w:rPr>
        <w:t>reflect how we work with each other, the arts community and others.</w:t>
      </w:r>
    </w:p>
    <w:p w14:paraId="0CA4A88A" w14:textId="3092DEC4" w:rsidR="007B7C1D" w:rsidRPr="00C31B33" w:rsidRDefault="007B7C1D" w:rsidP="002D7E87">
      <w:pPr>
        <w:numPr>
          <w:ilvl w:val="0"/>
          <w:numId w:val="3"/>
        </w:numPr>
        <w:tabs>
          <w:tab w:val="clear" w:pos="720"/>
          <w:tab w:val="num" w:pos="360"/>
        </w:tabs>
        <w:spacing w:before="120" w:after="0" w:line="240" w:lineRule="auto"/>
        <w:ind w:left="360"/>
        <w:rPr>
          <w:rFonts w:ascii="Aptos Light" w:hAnsi="Aptos Light"/>
        </w:rPr>
      </w:pPr>
      <w:proofErr w:type="spellStart"/>
      <w:r w:rsidRPr="00C31B33">
        <w:rPr>
          <w:rFonts w:ascii="Aptos Light" w:hAnsi="Aptos Light"/>
          <w:b/>
          <w:bCs/>
        </w:rPr>
        <w:t>Āwhinatia</w:t>
      </w:r>
      <w:proofErr w:type="spellEnd"/>
      <w:r w:rsidR="00E61076">
        <w:rPr>
          <w:rFonts w:ascii="Aptos Light" w:hAnsi="Aptos Light"/>
          <w:b/>
          <w:bCs/>
        </w:rPr>
        <w:t>—S</w:t>
      </w:r>
      <w:r w:rsidRPr="00C31B33">
        <w:rPr>
          <w:rFonts w:ascii="Aptos Light" w:hAnsi="Aptos Light"/>
          <w:b/>
          <w:bCs/>
        </w:rPr>
        <w:t>trengthen and support</w:t>
      </w:r>
      <w:r w:rsidRPr="00C31B33">
        <w:rPr>
          <w:rFonts w:ascii="Aptos Light" w:hAnsi="Aptos Light"/>
          <w:b/>
          <w:bCs/>
        </w:rPr>
        <w:br/>
      </w:r>
      <w:r w:rsidRPr="00C31B33">
        <w:rPr>
          <w:rFonts w:ascii="Aptos Light" w:hAnsi="Aptos Light"/>
        </w:rPr>
        <w:t xml:space="preserve">We’re inclusive and supportive, we’re responsible and accountable for the things we do, and we act with </w:t>
      </w:r>
      <w:r w:rsidRPr="00C31B33" w:rsidDel="00DF7C9F">
        <w:rPr>
          <w:rFonts w:ascii="Aptos Light" w:hAnsi="Aptos Light"/>
        </w:rPr>
        <w:t>integrity</w:t>
      </w:r>
      <w:r w:rsidRPr="00C31B33">
        <w:rPr>
          <w:rFonts w:ascii="Aptos Light" w:hAnsi="Aptos Light"/>
        </w:rPr>
        <w:t>.</w:t>
      </w:r>
    </w:p>
    <w:p w14:paraId="23E27A3F" w14:textId="77777777" w:rsidR="007B7C1D" w:rsidRPr="00C31B33" w:rsidRDefault="007B7C1D" w:rsidP="002D7E87">
      <w:pPr>
        <w:numPr>
          <w:ilvl w:val="0"/>
          <w:numId w:val="3"/>
        </w:numPr>
        <w:tabs>
          <w:tab w:val="clear" w:pos="720"/>
          <w:tab w:val="num" w:pos="360"/>
        </w:tabs>
        <w:spacing w:before="120" w:after="0" w:line="240" w:lineRule="auto"/>
        <w:ind w:left="360"/>
        <w:rPr>
          <w:rFonts w:ascii="Aptos Light" w:hAnsi="Aptos Light" w:cs="Calibri Light"/>
        </w:rPr>
      </w:pPr>
      <w:proofErr w:type="spellStart"/>
      <w:r w:rsidRPr="00C31B33">
        <w:rPr>
          <w:rFonts w:ascii="Aptos Light" w:hAnsi="Aptos Light"/>
          <w:b/>
          <w:bCs/>
        </w:rPr>
        <w:t>Honotia</w:t>
      </w:r>
      <w:proofErr w:type="spellEnd"/>
      <w:r w:rsidRPr="00C31B33">
        <w:rPr>
          <w:rFonts w:ascii="Aptos Light" w:hAnsi="Aptos Light"/>
        </w:rPr>
        <w:t>—</w:t>
      </w:r>
      <w:r w:rsidRPr="00C31B33">
        <w:rPr>
          <w:rFonts w:ascii="Aptos Light" w:hAnsi="Aptos Light"/>
          <w:b/>
          <w:bCs/>
        </w:rPr>
        <w:t>Connect and grow</w:t>
      </w:r>
      <w:r w:rsidRPr="00C31B33">
        <w:rPr>
          <w:rFonts w:ascii="Aptos Light" w:hAnsi="Aptos Light"/>
          <w:b/>
          <w:bCs/>
        </w:rPr>
        <w:br/>
      </w:r>
      <w:r w:rsidRPr="00C31B33">
        <w:rPr>
          <w:rFonts w:ascii="Aptos Light" w:hAnsi="Aptos Light"/>
        </w:rPr>
        <w:t xml:space="preserve">We foster a culture of collaboration and respect, </w:t>
      </w:r>
      <w:r w:rsidRPr="002D7E87">
        <w:rPr>
          <w:rFonts w:ascii="Aptos Light" w:hAnsi="Aptos Light" w:cs="Calibri Light"/>
        </w:rPr>
        <w:t>building</w:t>
      </w:r>
      <w:r w:rsidRPr="00C31B33">
        <w:rPr>
          <w:rFonts w:ascii="Aptos Light" w:hAnsi="Aptos Light"/>
        </w:rPr>
        <w:t xml:space="preserve"> valued connections with each other and those we work with.</w:t>
      </w:r>
    </w:p>
    <w:p w14:paraId="42787AA2" w14:textId="77777777" w:rsidR="007B7C1D" w:rsidRPr="00C31B33" w:rsidRDefault="007B7C1D" w:rsidP="002D7E87">
      <w:pPr>
        <w:numPr>
          <w:ilvl w:val="0"/>
          <w:numId w:val="3"/>
        </w:numPr>
        <w:tabs>
          <w:tab w:val="clear" w:pos="720"/>
          <w:tab w:val="num" w:pos="360"/>
        </w:tabs>
        <w:spacing w:before="120" w:after="0" w:line="240" w:lineRule="auto"/>
        <w:ind w:left="360"/>
        <w:rPr>
          <w:rFonts w:ascii="Aptos Light" w:hAnsi="Aptos Light" w:cs="Calibri Light"/>
        </w:rPr>
      </w:pPr>
      <w:proofErr w:type="spellStart"/>
      <w:r w:rsidRPr="00C31B33">
        <w:rPr>
          <w:rFonts w:ascii="Aptos Light" w:hAnsi="Aptos Light"/>
          <w:b/>
          <w:bCs/>
        </w:rPr>
        <w:t>Māiatia</w:t>
      </w:r>
      <w:proofErr w:type="spellEnd"/>
      <w:r w:rsidRPr="00C31B33">
        <w:rPr>
          <w:rFonts w:ascii="Aptos Light" w:hAnsi="Aptos Light"/>
        </w:rPr>
        <w:t>—</w:t>
      </w:r>
      <w:r w:rsidRPr="00C31B33">
        <w:rPr>
          <w:rFonts w:ascii="Aptos Light" w:hAnsi="Aptos Light"/>
          <w:b/>
          <w:bCs/>
        </w:rPr>
        <w:t>Have courage and confidence</w:t>
      </w:r>
      <w:r w:rsidRPr="00C31B33">
        <w:rPr>
          <w:rFonts w:ascii="Aptos Light" w:hAnsi="Aptos Light"/>
          <w:b/>
          <w:bCs/>
        </w:rPr>
        <w:br/>
      </w:r>
      <w:r w:rsidRPr="00C31B33">
        <w:rPr>
          <w:rFonts w:ascii="Aptos Light" w:hAnsi="Aptos Light"/>
        </w:rPr>
        <w:t xml:space="preserve">We stand tall, strive for excellence and embrace the </w:t>
      </w:r>
      <w:r w:rsidRPr="002D7E87">
        <w:rPr>
          <w:rFonts w:ascii="Aptos Light" w:hAnsi="Aptos Light" w:cs="Calibri Light"/>
        </w:rPr>
        <w:t>future</w:t>
      </w:r>
      <w:r w:rsidRPr="00C31B33">
        <w:rPr>
          <w:rFonts w:ascii="Aptos Light" w:hAnsi="Aptos Light"/>
        </w:rPr>
        <w:t xml:space="preserve"> with optimism.</w:t>
      </w:r>
    </w:p>
    <w:p w14:paraId="23057816" w14:textId="77777777" w:rsidR="007B7C1D" w:rsidRPr="00C31B33" w:rsidRDefault="007B7C1D" w:rsidP="007B7C1D">
      <w:pPr>
        <w:pStyle w:val="Heading3"/>
      </w:pPr>
      <w:r w:rsidRPr="00C31B33">
        <w:t>Who we work with</w:t>
      </w:r>
    </w:p>
    <w:p w14:paraId="65A50EF9" w14:textId="167F8ACB" w:rsidR="007B7C1D" w:rsidRPr="00C31B33" w:rsidRDefault="007B7C1D" w:rsidP="007B7C1D">
      <w:pPr>
        <w:spacing w:before="200" w:after="0" w:line="240" w:lineRule="auto"/>
        <w:rPr>
          <w:rFonts w:ascii="Aptos Light" w:hAnsi="Aptos Light" w:cs="Calibri Light"/>
        </w:rPr>
      </w:pPr>
      <w:r w:rsidRPr="00C31B33">
        <w:rPr>
          <w:rFonts w:ascii="Aptos Light" w:hAnsi="Aptos Light" w:cs="Calibri Light"/>
        </w:rPr>
        <w:t xml:space="preserve">Broadly, we think about the arts community </w:t>
      </w:r>
      <w:r w:rsidR="00205257">
        <w:rPr>
          <w:rFonts w:ascii="Aptos Light" w:hAnsi="Aptos Light" w:cs="Calibri Light"/>
        </w:rPr>
        <w:t>as two main groupings</w:t>
      </w:r>
      <w:r w:rsidRPr="00C31B33">
        <w:rPr>
          <w:rFonts w:ascii="Aptos Light" w:hAnsi="Aptos Light" w:cs="Calibri Light"/>
        </w:rPr>
        <w:t xml:space="preserve">. </w:t>
      </w:r>
      <w:r w:rsidR="00373750">
        <w:rPr>
          <w:rFonts w:ascii="Aptos Light" w:hAnsi="Aptos Light" w:cs="Calibri Light"/>
        </w:rPr>
        <w:t>One is t</w:t>
      </w:r>
      <w:r w:rsidRPr="00C31B33">
        <w:rPr>
          <w:rFonts w:ascii="Aptos Light" w:hAnsi="Aptos Light" w:cs="Calibri Light"/>
        </w:rPr>
        <w:t>he artists, ringatoi and practitioners, and arts groups, collectives and organisations, who make, create and present the arts</w:t>
      </w:r>
      <w:r w:rsidR="00373750">
        <w:rPr>
          <w:rFonts w:ascii="Aptos Light" w:hAnsi="Aptos Light" w:cs="Calibri Light"/>
        </w:rPr>
        <w:t xml:space="preserve">. The other grouping is </w:t>
      </w:r>
      <w:r w:rsidRPr="00C31B33">
        <w:rPr>
          <w:rFonts w:ascii="Aptos Light" w:hAnsi="Aptos Light" w:cs="Calibri Light"/>
        </w:rPr>
        <w:t>the funders, supporters and partners whose contributions help make the arts happen.</w:t>
      </w:r>
      <w:r w:rsidR="00203F01">
        <w:rPr>
          <w:rFonts w:ascii="Aptos Light" w:hAnsi="Aptos Light" w:cs="Calibri Light"/>
        </w:rPr>
        <w:t xml:space="preserve"> </w:t>
      </w:r>
      <w:r w:rsidRPr="00C31B33">
        <w:rPr>
          <w:rFonts w:ascii="Aptos Light" w:hAnsi="Aptos Light" w:cs="Calibri Light"/>
        </w:rPr>
        <w:t>This includes central government agencies, as well as local government, community and philanthropic trusts, iwi and hap</w:t>
      </w:r>
      <w:r w:rsidR="00B737BB">
        <w:rPr>
          <w:rFonts w:ascii="Aptos Light" w:hAnsi="Aptos Light" w:cs="Calibri Light"/>
        </w:rPr>
        <w:t>ū</w:t>
      </w:r>
      <w:r w:rsidRPr="00C31B33">
        <w:rPr>
          <w:rFonts w:ascii="Aptos Light" w:hAnsi="Aptos Light" w:cs="Calibri Light"/>
        </w:rPr>
        <w:t>, Pasifika groups, patrons, the private sector, volunteers and the wider creative sector.</w:t>
      </w:r>
    </w:p>
    <w:p w14:paraId="083C4FA9" w14:textId="34C2DE50" w:rsidR="007B7C1D" w:rsidRPr="00C31B33" w:rsidRDefault="007B7C1D" w:rsidP="007B7C1D">
      <w:pPr>
        <w:spacing w:before="200" w:after="0" w:line="240" w:lineRule="auto"/>
        <w:rPr>
          <w:rFonts w:ascii="Aptos Light" w:hAnsi="Aptos Light"/>
        </w:rPr>
      </w:pPr>
      <w:r w:rsidRPr="00C31B33">
        <w:rPr>
          <w:rFonts w:ascii="Aptos Light" w:hAnsi="Aptos Light"/>
        </w:rPr>
        <w:t xml:space="preserve">The arts community is </w:t>
      </w:r>
      <w:r w:rsidR="00731288">
        <w:rPr>
          <w:rFonts w:ascii="Aptos Light" w:hAnsi="Aptos Light"/>
        </w:rPr>
        <w:t>sometimes</w:t>
      </w:r>
      <w:r w:rsidRPr="00C31B33">
        <w:rPr>
          <w:rFonts w:ascii="Aptos Light" w:hAnsi="Aptos Light"/>
        </w:rPr>
        <w:t xml:space="preserve"> referred to as an ‘ecosystem’, made up </w:t>
      </w:r>
      <w:r w:rsidR="007757B4">
        <w:rPr>
          <w:rFonts w:ascii="Aptos Light" w:hAnsi="Aptos Light"/>
        </w:rPr>
        <w:t>of</w:t>
      </w:r>
      <w:r w:rsidRPr="00C31B33">
        <w:rPr>
          <w:rFonts w:ascii="Aptos Light" w:hAnsi="Aptos Light"/>
        </w:rPr>
        <w:t xml:space="preserve"> individuals and entities all playing their part, but who are linked together in many ways. This makes the connections and relationships between different parts of the arts community vital to its success.</w:t>
      </w:r>
    </w:p>
    <w:p w14:paraId="0CC8BAC6" w14:textId="1481136E" w:rsidR="007B7C1D" w:rsidRPr="00C31B33" w:rsidRDefault="007B7C1D" w:rsidP="007B7C1D">
      <w:pPr>
        <w:spacing w:before="200" w:after="0" w:line="240" w:lineRule="auto"/>
        <w:rPr>
          <w:rFonts w:ascii="Aptos Light" w:hAnsi="Aptos Light"/>
        </w:rPr>
      </w:pPr>
      <w:r w:rsidRPr="00C31B33">
        <w:rPr>
          <w:rFonts w:ascii="Aptos Light" w:hAnsi="Aptos Light"/>
        </w:rPr>
        <w:t>While our arts communities bring the arts and ngā toi to life, our purpose is clear</w:t>
      </w:r>
      <w:r w:rsidR="00B86AFC">
        <w:rPr>
          <w:rFonts w:ascii="Aptos Light" w:hAnsi="Aptos Light"/>
        </w:rPr>
        <w:t>,</w:t>
      </w:r>
      <w:r w:rsidRPr="00C31B33">
        <w:rPr>
          <w:rFonts w:ascii="Aptos Light" w:hAnsi="Aptos Light"/>
        </w:rPr>
        <w:t xml:space="preserve"> the work we do is for the benefit of all New Zealanders. We think of this broadly: to us, New Zealanders means all people who call this place home</w:t>
      </w:r>
      <w:r w:rsidR="00731288">
        <w:rPr>
          <w:rFonts w:ascii="Aptos Light" w:hAnsi="Aptos Light"/>
        </w:rPr>
        <w:t>,</w:t>
      </w:r>
      <w:r w:rsidRPr="00C31B33">
        <w:rPr>
          <w:rFonts w:ascii="Aptos Light" w:hAnsi="Aptos Light"/>
        </w:rPr>
        <w:t xml:space="preserve"> tangata whenua and tangata Tiriti.</w:t>
      </w:r>
    </w:p>
    <w:p w14:paraId="0BB1F023" w14:textId="77777777" w:rsidR="007B7C1D" w:rsidRPr="00C17547" w:rsidRDefault="007B7C1D" w:rsidP="007B7C1D">
      <w:pPr>
        <w:pStyle w:val="Heading2"/>
        <w:rPr>
          <w:b w:val="0"/>
        </w:rPr>
      </w:pPr>
      <w:bookmarkStart w:id="12" w:name="_Toc202444207"/>
      <w:r w:rsidRPr="00C17547">
        <w:rPr>
          <w:b w:val="0"/>
        </w:rPr>
        <w:t>How we’re organised</w:t>
      </w:r>
      <w:bookmarkEnd w:id="12"/>
    </w:p>
    <w:p w14:paraId="445616A7" w14:textId="66DD92EE" w:rsidR="007B7C1D" w:rsidRDefault="008B4334" w:rsidP="00AC1721">
      <w:pPr>
        <w:keepNext/>
        <w:spacing w:after="0" w:line="240" w:lineRule="auto"/>
        <w:rPr>
          <w:rFonts w:ascii="Aptos Light" w:hAnsi="Aptos Light" w:cs="Calibri Light"/>
          <w:color w:val="7F7F7F" w:themeColor="text1" w:themeTint="80"/>
          <w:sz w:val="48"/>
          <w:szCs w:val="48"/>
        </w:rPr>
      </w:pPr>
      <w:r w:rsidRPr="008B4334">
        <w:rPr>
          <w:rFonts w:ascii="Aptos Light" w:hAnsi="Aptos Light" w:cs="Calibri Light"/>
          <w:color w:val="7F7F7F" w:themeColor="text1" w:themeTint="80"/>
          <w:sz w:val="48"/>
          <w:szCs w:val="48"/>
        </w:rPr>
        <w:t xml:space="preserve">Te </w:t>
      </w:r>
      <w:proofErr w:type="spellStart"/>
      <w:r w:rsidRPr="008B4334">
        <w:rPr>
          <w:rFonts w:ascii="Aptos Light" w:hAnsi="Aptos Light" w:cs="Calibri Light"/>
          <w:color w:val="7F7F7F" w:themeColor="text1" w:themeTint="80"/>
          <w:sz w:val="48"/>
          <w:szCs w:val="48"/>
        </w:rPr>
        <w:t>āhua</w:t>
      </w:r>
      <w:proofErr w:type="spellEnd"/>
      <w:r w:rsidRPr="008B4334">
        <w:rPr>
          <w:rFonts w:ascii="Aptos Light" w:hAnsi="Aptos Light" w:cs="Calibri Light"/>
          <w:color w:val="7F7F7F" w:themeColor="text1" w:themeTint="80"/>
          <w:sz w:val="48"/>
          <w:szCs w:val="48"/>
        </w:rPr>
        <w:t xml:space="preserve"> o ngā </w:t>
      </w:r>
      <w:proofErr w:type="spellStart"/>
      <w:r w:rsidRPr="008B4334">
        <w:rPr>
          <w:rFonts w:ascii="Aptos Light" w:hAnsi="Aptos Light" w:cs="Calibri Light"/>
          <w:color w:val="7F7F7F" w:themeColor="text1" w:themeTint="80"/>
          <w:sz w:val="48"/>
          <w:szCs w:val="48"/>
        </w:rPr>
        <w:t>tūranga</w:t>
      </w:r>
      <w:proofErr w:type="spellEnd"/>
    </w:p>
    <w:p w14:paraId="3CCDBD8E" w14:textId="6628274B" w:rsidR="007754B7" w:rsidRPr="006E7EB7" w:rsidRDefault="006E7EB7" w:rsidP="006E7EB7">
      <w:pPr>
        <w:spacing w:before="120" w:after="0"/>
        <w:rPr>
          <w:rFonts w:ascii="Aptos Light" w:hAnsi="Aptos Light" w:cs="Calibri Light"/>
          <w:sz w:val="28"/>
          <w:szCs w:val="28"/>
        </w:rPr>
      </w:pPr>
      <w:r w:rsidRPr="006E7EB7">
        <w:rPr>
          <w:rFonts w:ascii="Aptos Light" w:hAnsi="Aptos Light" w:cs="Calibri Light"/>
          <w:sz w:val="28"/>
          <w:szCs w:val="28"/>
        </w:rPr>
        <w:t xml:space="preserve">Our Act establishes the Arts Council as </w:t>
      </w:r>
      <w:r w:rsidR="00DA313B">
        <w:rPr>
          <w:rFonts w:ascii="Aptos Light" w:hAnsi="Aptos Light" w:cs="Calibri Light"/>
          <w:sz w:val="28"/>
          <w:szCs w:val="28"/>
        </w:rPr>
        <w:t xml:space="preserve">Creative New Zealand’s </w:t>
      </w:r>
      <w:r w:rsidRPr="006E7EB7">
        <w:rPr>
          <w:rFonts w:ascii="Aptos Light" w:hAnsi="Aptos Light" w:cs="Calibri Light"/>
          <w:sz w:val="28"/>
          <w:szCs w:val="28"/>
        </w:rPr>
        <w:t>governing board operating under the provisions of the Crown Entities Act 2004.</w:t>
      </w:r>
    </w:p>
    <w:p w14:paraId="4E4CA050" w14:textId="77777777" w:rsidR="007B7C1D" w:rsidRPr="00C31B33" w:rsidRDefault="007B7C1D" w:rsidP="007B7C1D">
      <w:pPr>
        <w:pStyle w:val="Heading3"/>
      </w:pPr>
      <w:r w:rsidRPr="00C31B33">
        <w:t>Our governance structure</w:t>
      </w:r>
    </w:p>
    <w:p w14:paraId="6CAEE9B6" w14:textId="6B116CF0" w:rsidR="007B7C1D" w:rsidRPr="00C31B33" w:rsidRDefault="006E7EB7" w:rsidP="007B7C1D">
      <w:pPr>
        <w:keepNext/>
        <w:spacing w:before="200" w:after="0" w:line="240" w:lineRule="auto"/>
        <w:rPr>
          <w:rFonts w:ascii="Aptos Light" w:hAnsi="Aptos Light" w:cs="Calibri Light"/>
        </w:rPr>
      </w:pPr>
      <w:r>
        <w:rPr>
          <w:rFonts w:ascii="Aptos Light" w:hAnsi="Aptos Light" w:cs="Calibri Light"/>
        </w:rPr>
        <w:t>T</w:t>
      </w:r>
      <w:r w:rsidR="007B7C1D" w:rsidRPr="00C31B33">
        <w:rPr>
          <w:rFonts w:ascii="Aptos Light" w:hAnsi="Aptos Light" w:cs="Calibri Light"/>
        </w:rPr>
        <w:t>he Arts Council is responsible for:</w:t>
      </w:r>
    </w:p>
    <w:p w14:paraId="0D48E45B" w14:textId="77777777" w:rsidR="007B7C1D" w:rsidRPr="00C31B33" w:rsidRDefault="007B7C1D" w:rsidP="002D7E87">
      <w:pPr>
        <w:numPr>
          <w:ilvl w:val="0"/>
          <w:numId w:val="3"/>
        </w:numPr>
        <w:tabs>
          <w:tab w:val="clear" w:pos="720"/>
          <w:tab w:val="num" w:pos="360"/>
        </w:tabs>
        <w:spacing w:before="120" w:after="0" w:line="240" w:lineRule="auto"/>
        <w:ind w:left="360"/>
        <w:rPr>
          <w:rFonts w:ascii="Aptos Light" w:hAnsi="Aptos Light" w:cs="Calibri Light"/>
        </w:rPr>
      </w:pPr>
      <w:r w:rsidRPr="00C31B33">
        <w:rPr>
          <w:rFonts w:ascii="Aptos Light" w:hAnsi="Aptos Light"/>
        </w:rPr>
        <w:t>setting</w:t>
      </w:r>
      <w:r w:rsidRPr="00C31B33">
        <w:rPr>
          <w:rFonts w:ascii="Aptos Light" w:hAnsi="Aptos Light" w:cs="Calibri Light"/>
        </w:rPr>
        <w:t xml:space="preserve"> strategic direction and monitoring performance </w:t>
      </w:r>
    </w:p>
    <w:p w14:paraId="406D26A3" w14:textId="77777777" w:rsidR="007B7C1D" w:rsidRPr="00C31B33" w:rsidRDefault="007B7C1D" w:rsidP="002D7E87">
      <w:pPr>
        <w:numPr>
          <w:ilvl w:val="0"/>
          <w:numId w:val="3"/>
        </w:numPr>
        <w:tabs>
          <w:tab w:val="clear" w:pos="720"/>
          <w:tab w:val="num" w:pos="360"/>
        </w:tabs>
        <w:spacing w:before="120" w:after="0" w:line="240" w:lineRule="auto"/>
        <w:ind w:left="360"/>
        <w:rPr>
          <w:rFonts w:ascii="Aptos Light" w:hAnsi="Aptos Light" w:cs="Calibri Light"/>
        </w:rPr>
      </w:pPr>
      <w:r w:rsidRPr="00C31B33">
        <w:rPr>
          <w:rFonts w:ascii="Aptos Light" w:hAnsi="Aptos Light" w:cs="Calibri Light"/>
        </w:rPr>
        <w:t xml:space="preserve">setting </w:t>
      </w:r>
      <w:r w:rsidRPr="00C31B33">
        <w:rPr>
          <w:rFonts w:ascii="Aptos Light" w:hAnsi="Aptos Light"/>
        </w:rPr>
        <w:t>guidelines</w:t>
      </w:r>
      <w:r w:rsidRPr="00C31B33">
        <w:rPr>
          <w:rFonts w:ascii="Aptos Light" w:hAnsi="Aptos Light" w:cs="Calibri Light"/>
        </w:rPr>
        <w:t xml:space="preserve"> for the allocation of funding and the implementation of initiatives</w:t>
      </w:r>
    </w:p>
    <w:p w14:paraId="3670222B" w14:textId="77777777" w:rsidR="007B7C1D" w:rsidRPr="00C31B33" w:rsidRDefault="007B7C1D" w:rsidP="002D7E87">
      <w:pPr>
        <w:numPr>
          <w:ilvl w:val="0"/>
          <w:numId w:val="3"/>
        </w:numPr>
        <w:tabs>
          <w:tab w:val="clear" w:pos="720"/>
          <w:tab w:val="num" w:pos="360"/>
        </w:tabs>
        <w:spacing w:before="120" w:after="0" w:line="240" w:lineRule="auto"/>
        <w:ind w:left="360"/>
        <w:rPr>
          <w:rFonts w:ascii="Aptos Light" w:hAnsi="Aptos Light" w:cs="Calibri Light"/>
        </w:rPr>
      </w:pPr>
      <w:r w:rsidRPr="002D7E87">
        <w:rPr>
          <w:rFonts w:ascii="Aptos Light" w:hAnsi="Aptos Light" w:cs="Calibri Light"/>
        </w:rPr>
        <w:t>establishing</w:t>
      </w:r>
      <w:r w:rsidRPr="00C31B33">
        <w:rPr>
          <w:rFonts w:ascii="Aptos Light" w:hAnsi="Aptos Light" w:cs="Calibri Light"/>
        </w:rPr>
        <w:t xml:space="preserve"> assessment processes for the allocation of funding</w:t>
      </w:r>
    </w:p>
    <w:p w14:paraId="06DB9521" w14:textId="77777777" w:rsidR="007B7C1D" w:rsidRPr="00C31B33" w:rsidRDefault="007B7C1D" w:rsidP="002D7E87">
      <w:pPr>
        <w:numPr>
          <w:ilvl w:val="0"/>
          <w:numId w:val="3"/>
        </w:numPr>
        <w:tabs>
          <w:tab w:val="clear" w:pos="720"/>
          <w:tab w:val="num" w:pos="360"/>
        </w:tabs>
        <w:spacing w:before="120" w:after="0" w:line="240" w:lineRule="auto"/>
        <w:ind w:left="360"/>
        <w:rPr>
          <w:rFonts w:ascii="Aptos Light" w:hAnsi="Aptos Light" w:cs="Calibri Light"/>
        </w:rPr>
      </w:pPr>
      <w:r w:rsidRPr="00C31B33">
        <w:rPr>
          <w:rFonts w:ascii="Aptos Light" w:hAnsi="Aptos Light" w:cs="Calibri Light"/>
        </w:rPr>
        <w:t xml:space="preserve">maintaining relationships with other </w:t>
      </w:r>
      <w:r w:rsidRPr="00C31B33">
        <w:rPr>
          <w:rFonts w:ascii="Aptos Light" w:hAnsi="Aptos Light"/>
        </w:rPr>
        <w:t>agencies</w:t>
      </w:r>
      <w:r w:rsidRPr="00C31B33">
        <w:rPr>
          <w:rFonts w:ascii="Aptos Light" w:hAnsi="Aptos Light" w:cs="Calibri Light"/>
        </w:rPr>
        <w:t xml:space="preserve"> and organisations.</w:t>
      </w:r>
    </w:p>
    <w:p w14:paraId="30F4CDBC" w14:textId="77777777" w:rsidR="007B7C1D" w:rsidRPr="00C31B33" w:rsidRDefault="007B7C1D" w:rsidP="007B7C1D">
      <w:pPr>
        <w:keepNext/>
        <w:spacing w:before="200" w:after="0" w:line="240" w:lineRule="auto"/>
        <w:rPr>
          <w:rFonts w:ascii="Aptos Light" w:hAnsi="Aptos Light" w:cs="Calibri Light"/>
        </w:rPr>
      </w:pPr>
      <w:r w:rsidRPr="00C31B33">
        <w:rPr>
          <w:rFonts w:ascii="Aptos Light" w:hAnsi="Aptos Light" w:cs="Calibri Light"/>
        </w:rPr>
        <w:t>Under its Governance Charter, the Council is guided by the following pou (pillars), which describe the Council’s main roles</w:t>
      </w:r>
      <w:r>
        <w:rPr>
          <w:rFonts w:ascii="Aptos Light" w:hAnsi="Aptos Light" w:cs="Calibri Light"/>
        </w:rPr>
        <w:t>:</w:t>
      </w:r>
    </w:p>
    <w:p w14:paraId="3A85685C" w14:textId="77777777" w:rsidR="007B7C1D" w:rsidRPr="00C31B33" w:rsidRDefault="007B7C1D" w:rsidP="002D7E87">
      <w:pPr>
        <w:numPr>
          <w:ilvl w:val="0"/>
          <w:numId w:val="3"/>
        </w:numPr>
        <w:tabs>
          <w:tab w:val="clear" w:pos="720"/>
          <w:tab w:val="num" w:pos="360"/>
        </w:tabs>
        <w:spacing w:before="120" w:after="0" w:line="240" w:lineRule="auto"/>
        <w:ind w:left="360"/>
        <w:rPr>
          <w:rFonts w:ascii="Aptos Light" w:hAnsi="Aptos Light" w:cs="Calibri Light"/>
        </w:rPr>
      </w:pPr>
      <w:r w:rsidRPr="002D7E87">
        <w:rPr>
          <w:rFonts w:ascii="Aptos Light" w:hAnsi="Aptos Light" w:cs="Calibri Light"/>
        </w:rPr>
        <w:t>determining</w:t>
      </w:r>
      <w:r w:rsidRPr="00C31B33">
        <w:rPr>
          <w:rFonts w:ascii="Aptos Light" w:hAnsi="Aptos Light" w:cs="Calibri Light"/>
        </w:rPr>
        <w:t xml:space="preserve"> future focus and direction</w:t>
      </w:r>
    </w:p>
    <w:p w14:paraId="2B015AB4" w14:textId="77777777" w:rsidR="007B7C1D" w:rsidRPr="00C31B33" w:rsidRDefault="007B7C1D" w:rsidP="002D7E87">
      <w:pPr>
        <w:numPr>
          <w:ilvl w:val="0"/>
          <w:numId w:val="3"/>
        </w:numPr>
        <w:tabs>
          <w:tab w:val="clear" w:pos="720"/>
          <w:tab w:val="num" w:pos="360"/>
        </w:tabs>
        <w:spacing w:before="120" w:after="0" w:line="240" w:lineRule="auto"/>
        <w:ind w:left="360"/>
        <w:rPr>
          <w:rFonts w:ascii="Aptos Light" w:hAnsi="Aptos Light" w:cs="Calibri Light"/>
        </w:rPr>
      </w:pPr>
      <w:r w:rsidRPr="002D7E87">
        <w:rPr>
          <w:rFonts w:ascii="Aptos Light" w:hAnsi="Aptos Light" w:cs="Calibri Light"/>
        </w:rPr>
        <w:t>building</w:t>
      </w:r>
      <w:r w:rsidRPr="00C31B33">
        <w:rPr>
          <w:rFonts w:ascii="Aptos Light" w:hAnsi="Aptos Light" w:cs="Calibri Light"/>
        </w:rPr>
        <w:t xml:space="preserve"> culture</w:t>
      </w:r>
    </w:p>
    <w:p w14:paraId="6E017797" w14:textId="77777777" w:rsidR="007B7C1D" w:rsidRPr="00C31B33" w:rsidRDefault="007B7C1D" w:rsidP="002D7E87">
      <w:pPr>
        <w:numPr>
          <w:ilvl w:val="0"/>
          <w:numId w:val="3"/>
        </w:numPr>
        <w:tabs>
          <w:tab w:val="clear" w:pos="720"/>
          <w:tab w:val="num" w:pos="360"/>
        </w:tabs>
        <w:spacing w:before="120" w:after="0" w:line="240" w:lineRule="auto"/>
        <w:ind w:left="360"/>
        <w:rPr>
          <w:rFonts w:ascii="Aptos Light" w:hAnsi="Aptos Light" w:cs="Calibri Light"/>
        </w:rPr>
      </w:pPr>
      <w:r>
        <w:rPr>
          <w:rFonts w:ascii="Aptos Light" w:hAnsi="Aptos Light" w:cs="Calibri Light"/>
        </w:rPr>
        <w:t>h</w:t>
      </w:r>
      <w:r w:rsidRPr="00C31B33">
        <w:rPr>
          <w:rFonts w:ascii="Aptos Light" w:hAnsi="Aptos Light" w:cs="Calibri Light"/>
        </w:rPr>
        <w:t xml:space="preserve">olding to </w:t>
      </w:r>
      <w:r w:rsidRPr="00C31B33">
        <w:rPr>
          <w:rFonts w:ascii="Aptos Light" w:hAnsi="Aptos Light"/>
        </w:rPr>
        <w:t>account</w:t>
      </w:r>
      <w:r>
        <w:rPr>
          <w:rFonts w:ascii="Aptos Light" w:hAnsi="Aptos Light"/>
        </w:rPr>
        <w:t>.</w:t>
      </w:r>
    </w:p>
    <w:p w14:paraId="4955D1A4" w14:textId="77777777" w:rsidR="007B7C1D" w:rsidRPr="00C31B33" w:rsidRDefault="007B7C1D" w:rsidP="007B7C1D">
      <w:pPr>
        <w:spacing w:before="200" w:after="0" w:line="240" w:lineRule="auto"/>
        <w:rPr>
          <w:rFonts w:ascii="Aptos Light" w:hAnsi="Aptos Light" w:cs="Calibri Light"/>
        </w:rPr>
      </w:pPr>
      <w:r w:rsidRPr="00C31B33">
        <w:rPr>
          <w:rFonts w:ascii="Aptos Light" w:hAnsi="Aptos Light" w:cs="Calibri Light"/>
        </w:rPr>
        <w:t>The Council is made up of 13 members who, between them, have a wide range of skills and experience.</w:t>
      </w:r>
    </w:p>
    <w:p w14:paraId="7C586F18" w14:textId="131B0CCE" w:rsidR="007B7C1D" w:rsidRPr="00C31B33" w:rsidRDefault="007B7C1D" w:rsidP="007B7C1D">
      <w:pPr>
        <w:spacing w:before="200" w:after="0" w:line="240" w:lineRule="auto"/>
        <w:rPr>
          <w:rFonts w:ascii="Aptos Light" w:hAnsi="Aptos Light" w:cs="Calibri Light"/>
        </w:rPr>
      </w:pPr>
      <w:r w:rsidRPr="00C31B33">
        <w:rPr>
          <w:rFonts w:ascii="Aptos Light" w:hAnsi="Aptos Light" w:cs="Calibri Light"/>
        </w:rPr>
        <w:t xml:space="preserve">The Council has a minimum of four members with knowledge of ngā toi Māori (Māori arts), </w:t>
      </w:r>
      <w:proofErr w:type="spellStart"/>
      <w:r w:rsidRPr="00C31B33">
        <w:rPr>
          <w:rFonts w:ascii="Aptos Light" w:hAnsi="Aptos Light" w:cs="Calibri Light"/>
        </w:rPr>
        <w:t>te</w:t>
      </w:r>
      <w:proofErr w:type="spellEnd"/>
      <w:r w:rsidRPr="00C31B33">
        <w:rPr>
          <w:rFonts w:ascii="Aptos Light" w:hAnsi="Aptos Light" w:cs="Calibri Light"/>
        </w:rPr>
        <w:t xml:space="preserve"> </w:t>
      </w:r>
      <w:proofErr w:type="spellStart"/>
      <w:r w:rsidRPr="00C31B33">
        <w:rPr>
          <w:rFonts w:ascii="Aptos Light" w:hAnsi="Aptos Light" w:cs="Calibri Light"/>
        </w:rPr>
        <w:t>ao</w:t>
      </w:r>
      <w:proofErr w:type="spellEnd"/>
      <w:r w:rsidRPr="00C31B33">
        <w:rPr>
          <w:rFonts w:ascii="Aptos Light" w:hAnsi="Aptos Light" w:cs="Calibri Light"/>
        </w:rPr>
        <w:t xml:space="preserve"> Māori (a Māori world</w:t>
      </w:r>
      <w:r w:rsidR="00873118">
        <w:rPr>
          <w:rFonts w:ascii="Aptos Light" w:hAnsi="Aptos Light" w:cs="Calibri Light"/>
        </w:rPr>
        <w:t xml:space="preserve"> </w:t>
      </w:r>
      <w:r w:rsidRPr="00C31B33">
        <w:rPr>
          <w:rFonts w:ascii="Aptos Light" w:hAnsi="Aptos Light" w:cs="Calibri Light"/>
        </w:rPr>
        <w:t>view) and tikanga Māori (Māori protocol and culture). These members are appointed in consultation with the Minister for Māori Development. Under our Act, they form a committee</w:t>
      </w:r>
      <w:r w:rsidR="00023BC3">
        <w:rPr>
          <w:rFonts w:ascii="Aptos Light" w:hAnsi="Aptos Light" w:cs="Calibri Light"/>
        </w:rPr>
        <w:t>—</w:t>
      </w:r>
      <w:r w:rsidRPr="00C31B33">
        <w:rPr>
          <w:rFonts w:ascii="Aptos Light" w:hAnsi="Aptos Light" w:cs="Calibri Light"/>
        </w:rPr>
        <w:t>Te Komiti Māori</w:t>
      </w:r>
      <w:r w:rsidR="00023BC3">
        <w:rPr>
          <w:rFonts w:ascii="Aptos Light" w:hAnsi="Aptos Light" w:cs="Calibri Light"/>
        </w:rPr>
        <w:t>—</w:t>
      </w:r>
      <w:r w:rsidRPr="00C31B33">
        <w:rPr>
          <w:rFonts w:ascii="Aptos Light" w:hAnsi="Aptos Light" w:cs="Calibri Light"/>
        </w:rPr>
        <w:t xml:space="preserve">to advise the Council on matters </w:t>
      </w:r>
      <w:r w:rsidRPr="00C31B33">
        <w:rPr>
          <w:rFonts w:ascii="Aptos Light" w:hAnsi="Aptos Light" w:cs="Calibri Light"/>
        </w:rPr>
        <w:lastRenderedPageBreak/>
        <w:t>relevant to the Council’s functions relatin</w:t>
      </w:r>
      <w:r w:rsidR="00BC5327">
        <w:rPr>
          <w:rFonts w:ascii="Aptos Light" w:hAnsi="Aptos Light" w:cs="Calibri Light"/>
        </w:rPr>
        <w:t>g</w:t>
      </w:r>
      <w:r w:rsidRPr="00C31B33">
        <w:rPr>
          <w:rFonts w:ascii="Aptos Light" w:hAnsi="Aptos Light" w:cs="Calibri Light"/>
        </w:rPr>
        <w:t xml:space="preserve"> to Māori, and any other functions the Council delegates to the committee.</w:t>
      </w:r>
    </w:p>
    <w:p w14:paraId="67AAE8D9" w14:textId="0E7D19FC" w:rsidR="007B7C1D" w:rsidRPr="00C31B33" w:rsidRDefault="007B7C1D" w:rsidP="007B7C1D">
      <w:pPr>
        <w:spacing w:before="200" w:after="0" w:line="240" w:lineRule="auto"/>
        <w:rPr>
          <w:rFonts w:ascii="Aptos Light" w:hAnsi="Aptos Light" w:cs="Calibri Light"/>
        </w:rPr>
      </w:pPr>
      <w:r w:rsidRPr="00C31B33">
        <w:rPr>
          <w:rFonts w:ascii="Aptos Light" w:hAnsi="Aptos Light" w:cs="Calibri Light"/>
        </w:rPr>
        <w:t>Two Council members are appointed with knowledge of the arts and traditions or cultures of the Pacific peoples of New Zealand, in consultation with the Minister for Pacific Peoples.</w:t>
      </w:r>
    </w:p>
    <w:p w14:paraId="22B3B3DC" w14:textId="71230324" w:rsidR="007B7C1D" w:rsidRPr="00C31B33" w:rsidRDefault="007B7C1D" w:rsidP="007B7C1D">
      <w:pPr>
        <w:keepNext/>
        <w:spacing w:before="200" w:after="0" w:line="240" w:lineRule="auto"/>
        <w:rPr>
          <w:rFonts w:ascii="Aptos Light" w:hAnsi="Aptos Light" w:cs="Calibri Light"/>
        </w:rPr>
      </w:pPr>
      <w:r w:rsidRPr="00C31B33">
        <w:rPr>
          <w:rFonts w:ascii="Aptos Light" w:hAnsi="Aptos Light" w:cs="Calibri Light"/>
        </w:rPr>
        <w:t xml:space="preserve">The Council has three committees to </w:t>
      </w:r>
      <w:r w:rsidR="00232C92">
        <w:rPr>
          <w:rFonts w:ascii="Aptos Light" w:hAnsi="Aptos Light" w:cs="Calibri Light"/>
        </w:rPr>
        <w:t xml:space="preserve">help </w:t>
      </w:r>
      <w:r w:rsidRPr="00C31B33">
        <w:rPr>
          <w:rFonts w:ascii="Aptos Light" w:hAnsi="Aptos Light" w:cs="Calibri Light"/>
        </w:rPr>
        <w:t>in its work:</w:t>
      </w:r>
    </w:p>
    <w:p w14:paraId="6307CF65" w14:textId="67B5B432" w:rsidR="007B7C1D" w:rsidRPr="00C31B33" w:rsidRDefault="007B7C1D" w:rsidP="002D7E87">
      <w:pPr>
        <w:numPr>
          <w:ilvl w:val="0"/>
          <w:numId w:val="3"/>
        </w:numPr>
        <w:tabs>
          <w:tab w:val="clear" w:pos="720"/>
          <w:tab w:val="num" w:pos="360"/>
        </w:tabs>
        <w:spacing w:before="120" w:after="0" w:line="240" w:lineRule="auto"/>
        <w:ind w:left="360"/>
        <w:rPr>
          <w:rFonts w:ascii="Aptos Light" w:hAnsi="Aptos Light" w:cs="Calibri Light"/>
        </w:rPr>
      </w:pPr>
      <w:r w:rsidRPr="002D7E87">
        <w:rPr>
          <w:rFonts w:ascii="Aptos Light" w:hAnsi="Aptos Light" w:cs="Calibri Light"/>
        </w:rPr>
        <w:t>Komiti</w:t>
      </w:r>
      <w:r w:rsidRPr="00C31B33">
        <w:rPr>
          <w:rFonts w:ascii="Aptos Light" w:hAnsi="Aptos Light" w:cs="Calibri Light"/>
        </w:rPr>
        <w:t xml:space="preserve"> Māori </w:t>
      </w:r>
      <w:r w:rsidR="00925421">
        <w:rPr>
          <w:rFonts w:ascii="Aptos Light" w:hAnsi="Aptos Light" w:cs="Calibri Light"/>
        </w:rPr>
        <w:t>(</w:t>
      </w:r>
      <w:r w:rsidRPr="00C31B33">
        <w:rPr>
          <w:rFonts w:ascii="Aptos Light" w:hAnsi="Aptos Light" w:cs="Calibri Light"/>
        </w:rPr>
        <w:t>established under the Act</w:t>
      </w:r>
      <w:r w:rsidR="00925421">
        <w:rPr>
          <w:rFonts w:ascii="Aptos Light" w:hAnsi="Aptos Light" w:cs="Calibri Light"/>
        </w:rPr>
        <w:t>)</w:t>
      </w:r>
    </w:p>
    <w:p w14:paraId="3DAC32AE" w14:textId="77777777" w:rsidR="007B7C1D" w:rsidRPr="00C31B33" w:rsidRDefault="007B7C1D" w:rsidP="002D7E87">
      <w:pPr>
        <w:numPr>
          <w:ilvl w:val="0"/>
          <w:numId w:val="3"/>
        </w:numPr>
        <w:tabs>
          <w:tab w:val="clear" w:pos="720"/>
          <w:tab w:val="num" w:pos="360"/>
        </w:tabs>
        <w:spacing w:before="120" w:after="0" w:line="240" w:lineRule="auto"/>
        <w:ind w:left="360"/>
        <w:rPr>
          <w:rFonts w:ascii="Aptos Light" w:hAnsi="Aptos Light" w:cs="Calibri Light"/>
        </w:rPr>
      </w:pPr>
      <w:r w:rsidRPr="00C31B33">
        <w:rPr>
          <w:rFonts w:ascii="Aptos Light" w:hAnsi="Aptos Light" w:cs="Calibri Light"/>
        </w:rPr>
        <w:t>Audit and Risk Committee</w:t>
      </w:r>
    </w:p>
    <w:p w14:paraId="122100A6" w14:textId="77777777" w:rsidR="007B7C1D" w:rsidRPr="00C31B33" w:rsidRDefault="007B7C1D" w:rsidP="002D7E87">
      <w:pPr>
        <w:numPr>
          <w:ilvl w:val="0"/>
          <w:numId w:val="3"/>
        </w:numPr>
        <w:tabs>
          <w:tab w:val="clear" w:pos="720"/>
          <w:tab w:val="num" w:pos="360"/>
        </w:tabs>
        <w:spacing w:before="120" w:after="0" w:line="240" w:lineRule="auto"/>
        <w:ind w:left="360"/>
        <w:rPr>
          <w:rFonts w:ascii="Aptos Light" w:hAnsi="Aptos Light" w:cs="Calibri Light"/>
        </w:rPr>
      </w:pPr>
      <w:r w:rsidRPr="00C31B33">
        <w:rPr>
          <w:rFonts w:ascii="Aptos Light" w:hAnsi="Aptos Light" w:cs="Calibri Light"/>
        </w:rPr>
        <w:t>People and Culture Committee.</w:t>
      </w:r>
    </w:p>
    <w:p w14:paraId="1C75871B" w14:textId="77777777" w:rsidR="007754B7" w:rsidRPr="00C31B33" w:rsidRDefault="007754B7" w:rsidP="007754B7">
      <w:pPr>
        <w:pStyle w:val="Heading3"/>
      </w:pPr>
      <w:r w:rsidRPr="00C31B33">
        <w:t>Our management structure</w:t>
      </w:r>
    </w:p>
    <w:p w14:paraId="42BE2116" w14:textId="6035C481" w:rsidR="007754B7" w:rsidRDefault="007754B7" w:rsidP="007754B7">
      <w:pPr>
        <w:spacing w:before="200" w:after="0" w:line="240" w:lineRule="auto"/>
        <w:rPr>
          <w:rFonts w:ascii="Aptos Light" w:hAnsi="Aptos Light" w:cs="Calibri Light"/>
        </w:rPr>
      </w:pPr>
      <w:r w:rsidRPr="00C31B33">
        <w:rPr>
          <w:rFonts w:ascii="Aptos Light" w:hAnsi="Aptos Light" w:cs="Calibri Light"/>
        </w:rPr>
        <w:t xml:space="preserve">As of June </w:t>
      </w:r>
      <w:r w:rsidRPr="000A1112">
        <w:rPr>
          <w:rFonts w:ascii="Aptos Light" w:hAnsi="Aptos Light" w:cs="Calibri Light"/>
        </w:rPr>
        <w:t>202</w:t>
      </w:r>
      <w:r w:rsidR="00DC7200" w:rsidRPr="000A1112">
        <w:rPr>
          <w:rFonts w:ascii="Aptos Light" w:hAnsi="Aptos Light" w:cs="Calibri Light"/>
        </w:rPr>
        <w:t>5</w:t>
      </w:r>
      <w:r w:rsidRPr="000A1112">
        <w:rPr>
          <w:rFonts w:ascii="Aptos Light" w:hAnsi="Aptos Light" w:cs="Calibri Light"/>
        </w:rPr>
        <w:t xml:space="preserve">, we have </w:t>
      </w:r>
      <w:r w:rsidR="760163A8" w:rsidRPr="00CF3003">
        <w:rPr>
          <w:rFonts w:ascii="Aptos Light" w:hAnsi="Aptos Light" w:cs="Arial"/>
        </w:rPr>
        <w:t>82</w:t>
      </w:r>
      <w:r w:rsidRPr="000A1112">
        <w:rPr>
          <w:rFonts w:ascii="Aptos Light" w:hAnsi="Aptos Light" w:cs="Calibri Light"/>
        </w:rPr>
        <w:t xml:space="preserve"> staff (</w:t>
      </w:r>
      <w:r w:rsidR="0B8A5226" w:rsidRPr="00CF3003">
        <w:rPr>
          <w:rFonts w:ascii="Aptos Light" w:hAnsi="Aptos Light" w:cs="Arial"/>
        </w:rPr>
        <w:t>79.35</w:t>
      </w:r>
      <w:r w:rsidRPr="000A1112">
        <w:rPr>
          <w:rFonts w:ascii="Aptos Light" w:hAnsi="Aptos Light" w:cs="Calibri Light"/>
        </w:rPr>
        <w:t xml:space="preserve"> full-</w:t>
      </w:r>
      <w:r w:rsidRPr="00C31B33">
        <w:rPr>
          <w:rFonts w:ascii="Aptos Light" w:hAnsi="Aptos Light" w:cs="Calibri Light"/>
        </w:rPr>
        <w:t>time equivalent staff), based in locations across New Zealand. We have dedicated office spaces in Auckland and Wellington.</w:t>
      </w:r>
    </w:p>
    <w:p w14:paraId="13083292" w14:textId="1D5830C7" w:rsidR="007754B7" w:rsidRPr="00C31B33" w:rsidRDefault="007754B7" w:rsidP="007754B7">
      <w:pPr>
        <w:spacing w:before="200" w:after="0" w:line="240" w:lineRule="auto"/>
        <w:rPr>
          <w:rFonts w:ascii="Aptos Light" w:hAnsi="Aptos Light" w:cs="Calibri Light"/>
        </w:rPr>
      </w:pPr>
      <w:r w:rsidRPr="00C31B33">
        <w:rPr>
          <w:rFonts w:ascii="Aptos Light" w:hAnsi="Aptos Light" w:cs="Calibri Light"/>
        </w:rPr>
        <w:t>Our staff work across five groups: Arts Development Services</w:t>
      </w:r>
      <w:r w:rsidR="008D5D51">
        <w:rPr>
          <w:rFonts w:ascii="Aptos Light" w:hAnsi="Aptos Light" w:cs="Calibri Light"/>
        </w:rPr>
        <w:t>;</w:t>
      </w:r>
      <w:r w:rsidRPr="00C31B33">
        <w:rPr>
          <w:rFonts w:ascii="Aptos Light" w:hAnsi="Aptos Light" w:cs="Calibri Light"/>
        </w:rPr>
        <w:t xml:space="preserve"> Business Services</w:t>
      </w:r>
      <w:r w:rsidR="008D5D51">
        <w:rPr>
          <w:rFonts w:ascii="Aptos Light" w:hAnsi="Aptos Light" w:cs="Calibri Light"/>
        </w:rPr>
        <w:t>;</w:t>
      </w:r>
      <w:r w:rsidRPr="00C31B33">
        <w:rPr>
          <w:rFonts w:ascii="Aptos Light" w:hAnsi="Aptos Light" w:cs="Calibri Light"/>
        </w:rPr>
        <w:t xml:space="preserve"> Māori Strategy and Partnerships</w:t>
      </w:r>
      <w:r w:rsidR="008D5D51">
        <w:rPr>
          <w:rFonts w:ascii="Aptos Light" w:hAnsi="Aptos Light" w:cs="Calibri Light"/>
        </w:rPr>
        <w:t>;</w:t>
      </w:r>
      <w:r w:rsidRPr="00C31B33">
        <w:rPr>
          <w:rFonts w:ascii="Aptos Light" w:hAnsi="Aptos Light" w:cs="Calibri Light"/>
        </w:rPr>
        <w:t xml:space="preserve"> Pacific Arts</w:t>
      </w:r>
      <w:r w:rsidR="008D5D51">
        <w:rPr>
          <w:rFonts w:ascii="Aptos Light" w:hAnsi="Aptos Light" w:cs="Calibri Light"/>
        </w:rPr>
        <w:t>;</w:t>
      </w:r>
      <w:r w:rsidRPr="00C31B33">
        <w:rPr>
          <w:rFonts w:ascii="Aptos Light" w:hAnsi="Aptos Light" w:cs="Calibri Light"/>
        </w:rPr>
        <w:t xml:space="preserve"> and Strategy and Engagement.</w:t>
      </w:r>
    </w:p>
    <w:p w14:paraId="3C88BBE5" w14:textId="597BF474" w:rsidR="007754B7" w:rsidRPr="00C31B33" w:rsidRDefault="007754B7" w:rsidP="007754B7">
      <w:pPr>
        <w:keepNext/>
        <w:spacing w:before="200" w:after="0" w:line="240" w:lineRule="auto"/>
        <w:rPr>
          <w:rFonts w:ascii="Aptos Light" w:hAnsi="Aptos Light" w:cs="Calibri Light"/>
        </w:rPr>
      </w:pPr>
      <w:r w:rsidRPr="00C31B33">
        <w:rPr>
          <w:rFonts w:ascii="Aptos Light" w:hAnsi="Aptos Light" w:cs="Calibri Light"/>
        </w:rPr>
        <w:t xml:space="preserve">We show our commitment to our ‘good employer’ obligations by maintaining and reporting against a personnel policy that includes reference to the seven </w:t>
      </w:r>
      <w:r w:rsidR="00B51281">
        <w:rPr>
          <w:rFonts w:ascii="Aptos Light" w:hAnsi="Aptos Light" w:cs="Calibri Light"/>
        </w:rPr>
        <w:t>main</w:t>
      </w:r>
      <w:r w:rsidR="00083136">
        <w:rPr>
          <w:rFonts w:ascii="Aptos Light" w:hAnsi="Aptos Light" w:cs="Calibri Light"/>
        </w:rPr>
        <w:t xml:space="preserve"> </w:t>
      </w:r>
      <w:r w:rsidRPr="00C31B33">
        <w:rPr>
          <w:rFonts w:ascii="Aptos Light" w:hAnsi="Aptos Light" w:cs="Calibri Light"/>
        </w:rPr>
        <w:t>good employer elements</w:t>
      </w:r>
      <w:r w:rsidR="00083136">
        <w:rPr>
          <w:rFonts w:ascii="Aptos Light" w:hAnsi="Aptos Light" w:cs="Calibri Light"/>
        </w:rPr>
        <w:t>. These are</w:t>
      </w:r>
      <w:r w:rsidRPr="00C31B33">
        <w:rPr>
          <w:rFonts w:ascii="Aptos Light" w:hAnsi="Aptos Light" w:cs="Calibri Light"/>
        </w:rPr>
        <w:t>:</w:t>
      </w:r>
    </w:p>
    <w:p w14:paraId="649D0426" w14:textId="77777777" w:rsidR="007754B7" w:rsidRPr="00C31B33" w:rsidRDefault="007754B7" w:rsidP="002D7E87">
      <w:pPr>
        <w:numPr>
          <w:ilvl w:val="0"/>
          <w:numId w:val="3"/>
        </w:numPr>
        <w:tabs>
          <w:tab w:val="clear" w:pos="720"/>
          <w:tab w:val="num" w:pos="360"/>
        </w:tabs>
        <w:spacing w:before="120" w:after="0" w:line="240" w:lineRule="auto"/>
        <w:ind w:left="360"/>
        <w:rPr>
          <w:rFonts w:ascii="Aptos Light" w:hAnsi="Aptos Light" w:cs="Calibri Light"/>
        </w:rPr>
      </w:pPr>
      <w:r w:rsidRPr="002D7E87">
        <w:rPr>
          <w:rFonts w:ascii="Aptos Light" w:hAnsi="Aptos Light" w:cs="Calibri Light"/>
        </w:rPr>
        <w:t>leadership</w:t>
      </w:r>
      <w:r w:rsidRPr="00C31B33">
        <w:rPr>
          <w:rFonts w:ascii="Aptos Light" w:hAnsi="Aptos Light" w:cs="Calibri Light"/>
        </w:rPr>
        <w:t>, accountability and culture</w:t>
      </w:r>
    </w:p>
    <w:p w14:paraId="76B51C57" w14:textId="77777777" w:rsidR="007754B7" w:rsidRPr="00C31B33" w:rsidRDefault="007754B7" w:rsidP="002D7E87">
      <w:pPr>
        <w:numPr>
          <w:ilvl w:val="0"/>
          <w:numId w:val="3"/>
        </w:numPr>
        <w:tabs>
          <w:tab w:val="clear" w:pos="720"/>
          <w:tab w:val="num" w:pos="360"/>
        </w:tabs>
        <w:spacing w:before="120" w:after="0" w:line="240" w:lineRule="auto"/>
        <w:ind w:left="360"/>
        <w:rPr>
          <w:rFonts w:ascii="Aptos Light" w:hAnsi="Aptos Light"/>
        </w:rPr>
      </w:pPr>
      <w:r w:rsidRPr="002D7E87">
        <w:rPr>
          <w:rFonts w:ascii="Aptos Light" w:hAnsi="Aptos Light" w:cs="Calibri Light"/>
        </w:rPr>
        <w:t>recruitment</w:t>
      </w:r>
      <w:r w:rsidRPr="00C31B33">
        <w:rPr>
          <w:rFonts w:ascii="Aptos Light" w:hAnsi="Aptos Light"/>
        </w:rPr>
        <w:t>, selection and induction</w:t>
      </w:r>
    </w:p>
    <w:p w14:paraId="1D0D1D15" w14:textId="77777777" w:rsidR="007754B7" w:rsidRPr="00C31B33" w:rsidRDefault="007754B7" w:rsidP="002D7E87">
      <w:pPr>
        <w:numPr>
          <w:ilvl w:val="0"/>
          <w:numId w:val="3"/>
        </w:numPr>
        <w:tabs>
          <w:tab w:val="clear" w:pos="720"/>
          <w:tab w:val="num" w:pos="360"/>
        </w:tabs>
        <w:spacing w:before="120" w:after="0" w:line="240" w:lineRule="auto"/>
        <w:ind w:left="360"/>
        <w:rPr>
          <w:rFonts w:ascii="Aptos Light" w:hAnsi="Aptos Light"/>
        </w:rPr>
      </w:pPr>
      <w:r w:rsidRPr="00C31B33">
        <w:rPr>
          <w:rFonts w:ascii="Aptos Light" w:hAnsi="Aptos Light"/>
        </w:rPr>
        <w:t xml:space="preserve">employee development, promotion and </w:t>
      </w:r>
      <w:r w:rsidRPr="002D7E87">
        <w:rPr>
          <w:rFonts w:ascii="Aptos Light" w:hAnsi="Aptos Light" w:cs="Calibri Light"/>
        </w:rPr>
        <w:t>exit</w:t>
      </w:r>
    </w:p>
    <w:p w14:paraId="1B2182A0" w14:textId="77777777" w:rsidR="007754B7" w:rsidRPr="00C31B33" w:rsidRDefault="007754B7" w:rsidP="002D7E87">
      <w:pPr>
        <w:numPr>
          <w:ilvl w:val="0"/>
          <w:numId w:val="3"/>
        </w:numPr>
        <w:tabs>
          <w:tab w:val="clear" w:pos="720"/>
          <w:tab w:val="num" w:pos="360"/>
        </w:tabs>
        <w:spacing w:before="120" w:after="0" w:line="240" w:lineRule="auto"/>
        <w:ind w:left="360"/>
        <w:rPr>
          <w:rFonts w:ascii="Aptos Light" w:hAnsi="Aptos Light"/>
        </w:rPr>
      </w:pPr>
      <w:r w:rsidRPr="002D7E87">
        <w:rPr>
          <w:rFonts w:ascii="Aptos Light" w:hAnsi="Aptos Light" w:cs="Calibri Light"/>
        </w:rPr>
        <w:t>flexibility</w:t>
      </w:r>
      <w:r w:rsidRPr="00C31B33">
        <w:rPr>
          <w:rFonts w:ascii="Aptos Light" w:hAnsi="Aptos Light"/>
        </w:rPr>
        <w:t xml:space="preserve"> and work design</w:t>
      </w:r>
    </w:p>
    <w:p w14:paraId="6F9CFF5A" w14:textId="77777777" w:rsidR="007754B7" w:rsidRPr="00C31B33" w:rsidRDefault="007754B7" w:rsidP="002D7E87">
      <w:pPr>
        <w:numPr>
          <w:ilvl w:val="0"/>
          <w:numId w:val="3"/>
        </w:numPr>
        <w:tabs>
          <w:tab w:val="clear" w:pos="720"/>
          <w:tab w:val="num" w:pos="360"/>
        </w:tabs>
        <w:spacing w:before="120" w:after="0" w:line="240" w:lineRule="auto"/>
        <w:ind w:left="360"/>
        <w:rPr>
          <w:rFonts w:ascii="Aptos Light" w:hAnsi="Aptos Light"/>
        </w:rPr>
      </w:pPr>
      <w:r w:rsidRPr="002D7E87">
        <w:rPr>
          <w:rFonts w:ascii="Aptos Light" w:hAnsi="Aptos Light" w:cs="Calibri Light"/>
        </w:rPr>
        <w:t>remuneration</w:t>
      </w:r>
      <w:r w:rsidRPr="00C31B33">
        <w:rPr>
          <w:rFonts w:ascii="Aptos Light" w:hAnsi="Aptos Light"/>
        </w:rPr>
        <w:t>, recognition and conditions</w:t>
      </w:r>
    </w:p>
    <w:p w14:paraId="74FD079E" w14:textId="77777777" w:rsidR="007754B7" w:rsidRPr="00C31B33" w:rsidRDefault="007754B7" w:rsidP="002D7E87">
      <w:pPr>
        <w:numPr>
          <w:ilvl w:val="0"/>
          <w:numId w:val="3"/>
        </w:numPr>
        <w:tabs>
          <w:tab w:val="clear" w:pos="720"/>
          <w:tab w:val="num" w:pos="360"/>
        </w:tabs>
        <w:spacing w:before="120" w:after="0" w:line="240" w:lineRule="auto"/>
        <w:ind w:left="360"/>
        <w:rPr>
          <w:rFonts w:ascii="Aptos Light" w:hAnsi="Aptos Light"/>
        </w:rPr>
      </w:pPr>
      <w:r w:rsidRPr="002D7E87">
        <w:rPr>
          <w:rFonts w:ascii="Aptos Light" w:hAnsi="Aptos Light" w:cs="Calibri Light"/>
        </w:rPr>
        <w:t>harassment</w:t>
      </w:r>
      <w:r w:rsidRPr="00C31B33">
        <w:rPr>
          <w:rFonts w:ascii="Aptos Light" w:hAnsi="Aptos Light"/>
        </w:rPr>
        <w:t xml:space="preserve"> and bullying prevention</w:t>
      </w:r>
    </w:p>
    <w:p w14:paraId="2A1A3634" w14:textId="77777777" w:rsidR="007754B7" w:rsidRPr="00C31B33" w:rsidRDefault="007754B7" w:rsidP="002D7E87">
      <w:pPr>
        <w:numPr>
          <w:ilvl w:val="0"/>
          <w:numId w:val="3"/>
        </w:numPr>
        <w:tabs>
          <w:tab w:val="clear" w:pos="720"/>
          <w:tab w:val="num" w:pos="360"/>
        </w:tabs>
        <w:spacing w:before="120" w:after="0" w:line="240" w:lineRule="auto"/>
        <w:ind w:left="360"/>
        <w:rPr>
          <w:rFonts w:ascii="Aptos Light" w:hAnsi="Aptos Light"/>
        </w:rPr>
      </w:pPr>
      <w:r w:rsidRPr="00C31B33">
        <w:rPr>
          <w:rFonts w:ascii="Aptos Light" w:hAnsi="Aptos Light"/>
        </w:rPr>
        <w:t xml:space="preserve">safe </w:t>
      </w:r>
      <w:r w:rsidRPr="002D7E87">
        <w:rPr>
          <w:rFonts w:ascii="Aptos Light" w:hAnsi="Aptos Light" w:cs="Calibri Light"/>
        </w:rPr>
        <w:t>and</w:t>
      </w:r>
      <w:r w:rsidRPr="00C31B33">
        <w:rPr>
          <w:rFonts w:ascii="Aptos Light" w:hAnsi="Aptos Light"/>
        </w:rPr>
        <w:t xml:space="preserve"> healthy environment.</w:t>
      </w:r>
    </w:p>
    <w:p w14:paraId="4A9E41D5" w14:textId="55764608" w:rsidR="007754B7" w:rsidRDefault="007754B7" w:rsidP="007754B7">
      <w:pPr>
        <w:spacing w:before="200" w:after="0" w:line="240" w:lineRule="auto"/>
        <w:rPr>
          <w:rFonts w:ascii="Aptos Light" w:hAnsi="Aptos Light" w:cs="Calibri Light"/>
        </w:rPr>
      </w:pPr>
      <w:r w:rsidRPr="00C31B33">
        <w:rPr>
          <w:rFonts w:ascii="Aptos Light" w:hAnsi="Aptos Light" w:cs="Calibri Light"/>
        </w:rPr>
        <w:t xml:space="preserve">We also include, in our personnel policy and reporting, specific commitments to the aims, aspirations and employment requirements of Māori, ethnic or minority groups, women and people with disabilities. We also support </w:t>
      </w:r>
      <w:r w:rsidRPr="00C31B33">
        <w:rPr>
          <w:rFonts w:ascii="Aptos Light" w:hAnsi="Aptos Light" w:cs="Calibri Light"/>
        </w:rPr>
        <w:t>implementation of the Government’s action plan to reduce gender, Māori, Pacific and ethnic pay gaps and create a fairer workplace.</w:t>
      </w:r>
    </w:p>
    <w:p w14:paraId="7FFA65B1" w14:textId="501CD35F" w:rsidR="00A26D25" w:rsidRPr="00A26D25" w:rsidRDefault="00A26D25" w:rsidP="00A26D25">
      <w:pPr>
        <w:spacing w:before="200" w:after="0" w:line="240" w:lineRule="auto"/>
        <w:rPr>
          <w:rFonts w:ascii="Aptos Light" w:hAnsi="Aptos Light" w:cs="Calibri Light"/>
        </w:rPr>
      </w:pPr>
      <w:r w:rsidRPr="00A26D25">
        <w:rPr>
          <w:rFonts w:ascii="Aptos Light" w:hAnsi="Aptos Light" w:cs="Calibri Light"/>
        </w:rPr>
        <w:t>Over the period of this SOI</w:t>
      </w:r>
      <w:r w:rsidR="00C01BD0">
        <w:rPr>
          <w:rFonts w:ascii="Aptos Light" w:hAnsi="Aptos Light" w:cs="Calibri Light"/>
        </w:rPr>
        <w:t>,</w:t>
      </w:r>
      <w:r w:rsidRPr="00A26D25">
        <w:rPr>
          <w:rFonts w:ascii="Aptos Light" w:hAnsi="Aptos Light" w:cs="Calibri Light"/>
        </w:rPr>
        <w:t xml:space="preserve"> we will </w:t>
      </w:r>
      <w:r w:rsidR="0087416B">
        <w:rPr>
          <w:rFonts w:ascii="Aptos Light" w:hAnsi="Aptos Light" w:cs="Calibri Light"/>
        </w:rPr>
        <w:t xml:space="preserve">review our operating model to </w:t>
      </w:r>
      <w:r w:rsidRPr="00A26D25">
        <w:rPr>
          <w:rFonts w:ascii="Aptos Light" w:hAnsi="Aptos Light" w:cs="Calibri Light"/>
        </w:rPr>
        <w:t>ensure we are organised optimally to deliver our new strategy</w:t>
      </w:r>
      <w:r w:rsidR="00C13FCE">
        <w:rPr>
          <w:rFonts w:ascii="Aptos Light" w:hAnsi="Aptos Light" w:cs="Calibri Light"/>
        </w:rPr>
        <w:t xml:space="preserve"> once </w:t>
      </w:r>
      <w:r w:rsidR="00EB7847">
        <w:rPr>
          <w:rFonts w:ascii="Aptos Light" w:hAnsi="Aptos Light" w:cs="Calibri Light"/>
        </w:rPr>
        <w:t>finalised</w:t>
      </w:r>
      <w:r w:rsidR="00C13FCE">
        <w:rPr>
          <w:rFonts w:ascii="Aptos Light" w:hAnsi="Aptos Light" w:cs="Calibri Light"/>
        </w:rPr>
        <w:t>,</w:t>
      </w:r>
      <w:r w:rsidRPr="00A26D25">
        <w:rPr>
          <w:rFonts w:ascii="Aptos Light" w:hAnsi="Aptos Light" w:cs="Calibri Light"/>
        </w:rPr>
        <w:t xml:space="preserve"> and </w:t>
      </w:r>
      <w:r w:rsidR="00A05663">
        <w:rPr>
          <w:rFonts w:ascii="Aptos Light" w:hAnsi="Aptos Light" w:cs="Calibri Light"/>
        </w:rPr>
        <w:t xml:space="preserve">make sure </w:t>
      </w:r>
      <w:r w:rsidRPr="00A26D25">
        <w:rPr>
          <w:rFonts w:ascii="Aptos Light" w:hAnsi="Aptos Light" w:cs="Calibri Light"/>
        </w:rPr>
        <w:t>we have the right capabilities to make the shifts we’ve identified.</w:t>
      </w:r>
      <w:r w:rsidR="009864F3">
        <w:rPr>
          <w:rFonts w:ascii="Aptos Light" w:hAnsi="Aptos Light" w:cs="Calibri Light"/>
        </w:rPr>
        <w:t xml:space="preserve"> </w:t>
      </w:r>
      <w:r w:rsidRPr="00A26D25">
        <w:rPr>
          <w:rFonts w:ascii="Aptos Light" w:hAnsi="Aptos Light" w:cs="Calibri Light"/>
        </w:rPr>
        <w:t xml:space="preserve">A focus of this review will be </w:t>
      </w:r>
      <w:r>
        <w:rPr>
          <w:rFonts w:ascii="Aptos Light" w:hAnsi="Aptos Light" w:cs="Calibri Light"/>
        </w:rPr>
        <w:t xml:space="preserve">to </w:t>
      </w:r>
      <w:r w:rsidRPr="00A26D25">
        <w:rPr>
          <w:rFonts w:ascii="Aptos Light" w:hAnsi="Aptos Light" w:cs="Calibri Light"/>
        </w:rPr>
        <w:t>ensur</w:t>
      </w:r>
      <w:r>
        <w:rPr>
          <w:rFonts w:ascii="Aptos Light" w:hAnsi="Aptos Light" w:cs="Calibri Light"/>
        </w:rPr>
        <w:t>e</w:t>
      </w:r>
      <w:r w:rsidRPr="00A26D25">
        <w:rPr>
          <w:rFonts w:ascii="Aptos Light" w:hAnsi="Aptos Light" w:cs="Calibri Light"/>
        </w:rPr>
        <w:t xml:space="preserve"> we are as efficient as possible and </w:t>
      </w:r>
      <w:r w:rsidR="004D2F06">
        <w:rPr>
          <w:rFonts w:ascii="Aptos Light" w:hAnsi="Aptos Light" w:cs="Calibri Light"/>
        </w:rPr>
        <w:t xml:space="preserve">are </w:t>
      </w:r>
      <w:r w:rsidRPr="00A26D25">
        <w:rPr>
          <w:rFonts w:ascii="Aptos Light" w:hAnsi="Aptos Light" w:cs="Calibri Light"/>
        </w:rPr>
        <w:t xml:space="preserve">maximising </w:t>
      </w:r>
      <w:r w:rsidR="00282C98">
        <w:rPr>
          <w:rFonts w:ascii="Aptos Light" w:hAnsi="Aptos Light" w:cs="Calibri Light"/>
        </w:rPr>
        <w:t>our</w:t>
      </w:r>
      <w:r w:rsidR="003D50FA">
        <w:rPr>
          <w:rFonts w:ascii="Aptos Light" w:hAnsi="Aptos Light" w:cs="Calibri Light"/>
        </w:rPr>
        <w:t xml:space="preserve"> </w:t>
      </w:r>
      <w:r w:rsidRPr="00A26D25">
        <w:rPr>
          <w:rFonts w:ascii="Aptos Light" w:hAnsi="Aptos Light" w:cs="Calibri Light"/>
        </w:rPr>
        <w:t>investment in the arts sector.</w:t>
      </w:r>
    </w:p>
    <w:p w14:paraId="1722A611" w14:textId="5643A716" w:rsidR="007B7C1D" w:rsidRPr="00C17547" w:rsidRDefault="007B7C1D" w:rsidP="007B7C1D">
      <w:pPr>
        <w:pStyle w:val="Heading2"/>
        <w:rPr>
          <w:b w:val="0"/>
        </w:rPr>
      </w:pPr>
      <w:bookmarkStart w:id="13" w:name="_Toc202444208"/>
      <w:r w:rsidRPr="00C17547">
        <w:rPr>
          <w:b w:val="0"/>
        </w:rPr>
        <w:t>Our capability</w:t>
      </w:r>
      <w:bookmarkEnd w:id="13"/>
    </w:p>
    <w:p w14:paraId="274991C6" w14:textId="43182D8B" w:rsidR="007B7C1D" w:rsidRPr="00C31B33" w:rsidRDefault="0099506F" w:rsidP="007B7C1D">
      <w:pPr>
        <w:keepNext/>
        <w:spacing w:after="0"/>
        <w:rPr>
          <w:rFonts w:ascii="Aptos Light" w:hAnsi="Aptos Light" w:cs="Calibri Light"/>
          <w:color w:val="7F7F7F" w:themeColor="text1" w:themeTint="80"/>
          <w:sz w:val="48"/>
          <w:szCs w:val="48"/>
        </w:rPr>
      </w:pPr>
      <w:r w:rsidRPr="0099506F">
        <w:rPr>
          <w:rFonts w:ascii="Aptos Light" w:hAnsi="Aptos Light" w:cs="Calibri Light"/>
          <w:color w:val="7F7F7F" w:themeColor="text1" w:themeTint="80"/>
          <w:sz w:val="48"/>
          <w:szCs w:val="48"/>
        </w:rPr>
        <w:t xml:space="preserve">Ngā </w:t>
      </w:r>
      <w:proofErr w:type="spellStart"/>
      <w:r w:rsidRPr="0099506F">
        <w:rPr>
          <w:rFonts w:ascii="Aptos Light" w:hAnsi="Aptos Light" w:cs="Calibri Light"/>
          <w:color w:val="7F7F7F" w:themeColor="text1" w:themeTint="80"/>
          <w:sz w:val="48"/>
          <w:szCs w:val="48"/>
        </w:rPr>
        <w:t>āheinga</w:t>
      </w:r>
      <w:proofErr w:type="spellEnd"/>
    </w:p>
    <w:p w14:paraId="02CCC557" w14:textId="56D6754F" w:rsidR="00311027" w:rsidRPr="00C31B33" w:rsidRDefault="00311027" w:rsidP="00046FB7">
      <w:pPr>
        <w:keepNext/>
        <w:spacing w:before="120" w:after="0"/>
        <w:rPr>
          <w:rFonts w:ascii="Aptos Light" w:hAnsi="Aptos Light" w:cs="Calibri Light"/>
          <w:sz w:val="28"/>
          <w:szCs w:val="28"/>
        </w:rPr>
      </w:pPr>
      <w:r w:rsidRPr="00F52A49">
        <w:rPr>
          <w:rFonts w:ascii="Aptos Light" w:hAnsi="Aptos Light" w:cs="Calibri Light"/>
          <w:sz w:val="28"/>
          <w:szCs w:val="28"/>
        </w:rPr>
        <w:t>We rely on a skilled and engaged staff to achieve our strategic intentions</w:t>
      </w:r>
      <w:r w:rsidR="00EB343D">
        <w:rPr>
          <w:rFonts w:ascii="Aptos Light" w:hAnsi="Aptos Light" w:cs="Calibri Light"/>
          <w:sz w:val="28"/>
          <w:szCs w:val="28"/>
        </w:rPr>
        <w:t>, to operate efficiently and effectively and deliver high</w:t>
      </w:r>
      <w:r w:rsidR="0049229C">
        <w:rPr>
          <w:rFonts w:ascii="Aptos Light" w:hAnsi="Aptos Light" w:cs="Calibri Light"/>
          <w:sz w:val="28"/>
          <w:szCs w:val="28"/>
        </w:rPr>
        <w:t>-</w:t>
      </w:r>
      <w:r w:rsidR="00EB343D">
        <w:rPr>
          <w:rFonts w:ascii="Aptos Light" w:hAnsi="Aptos Light" w:cs="Calibri Light"/>
          <w:sz w:val="28"/>
          <w:szCs w:val="28"/>
        </w:rPr>
        <w:t>quality results for New Zealanders.</w:t>
      </w:r>
    </w:p>
    <w:p w14:paraId="1FE2CFFC" w14:textId="77777777" w:rsidR="007B7C1D" w:rsidRPr="00C31B33" w:rsidRDefault="007B7C1D" w:rsidP="007B7C1D">
      <w:pPr>
        <w:pStyle w:val="Heading3"/>
      </w:pPr>
      <w:r w:rsidRPr="00C31B33">
        <w:t>Our people</w:t>
      </w:r>
    </w:p>
    <w:p w14:paraId="5B51B303" w14:textId="7FEB3450" w:rsidR="007B7C1D" w:rsidRPr="00C31B33" w:rsidRDefault="007B7C1D" w:rsidP="007B7C1D">
      <w:pPr>
        <w:spacing w:before="200" w:after="0" w:line="240" w:lineRule="auto"/>
        <w:rPr>
          <w:rFonts w:ascii="Aptos Light" w:hAnsi="Aptos Light" w:cs="Calibri Light"/>
        </w:rPr>
      </w:pPr>
      <w:r w:rsidRPr="00C31B33">
        <w:rPr>
          <w:rFonts w:ascii="Aptos Light" w:hAnsi="Aptos Light" w:cs="Calibri Light"/>
        </w:rPr>
        <w:t xml:space="preserve">Our </w:t>
      </w:r>
      <w:proofErr w:type="spellStart"/>
      <w:r w:rsidRPr="00C31B33">
        <w:rPr>
          <w:rFonts w:ascii="Aptos Light" w:hAnsi="Aptos Light" w:cs="Calibri Light"/>
        </w:rPr>
        <w:t>kaimahi</w:t>
      </w:r>
      <w:proofErr w:type="spellEnd"/>
      <w:r w:rsidRPr="00C31B33">
        <w:rPr>
          <w:rFonts w:ascii="Aptos Light" w:hAnsi="Aptos Light" w:cs="Calibri Light"/>
        </w:rPr>
        <w:t xml:space="preserve"> (staff) have a range of professional experience across the arts and ngā toi</w:t>
      </w:r>
      <w:r w:rsidR="00D2714C">
        <w:rPr>
          <w:rFonts w:ascii="Aptos Light" w:hAnsi="Aptos Light" w:cs="Calibri Light"/>
        </w:rPr>
        <w:t>,</w:t>
      </w:r>
      <w:r w:rsidRPr="00C31B33">
        <w:rPr>
          <w:rFonts w:ascii="Aptos Light" w:hAnsi="Aptos Light" w:cs="Calibri Light"/>
        </w:rPr>
        <w:t xml:space="preserve"> and the arts community, programme delivery, market and audience development, and support services.</w:t>
      </w:r>
    </w:p>
    <w:p w14:paraId="6C95CC0D" w14:textId="03DE4228" w:rsidR="00607559" w:rsidRPr="001A3F9B" w:rsidRDefault="00607559" w:rsidP="00607559">
      <w:pPr>
        <w:spacing w:before="200" w:after="0" w:line="240" w:lineRule="auto"/>
        <w:rPr>
          <w:rFonts w:ascii="Aptos Light" w:hAnsi="Aptos Light" w:cs="Calibri Light"/>
        </w:rPr>
      </w:pPr>
      <w:r w:rsidRPr="001A3F9B">
        <w:rPr>
          <w:rFonts w:ascii="Aptos Light" w:hAnsi="Aptos Light" w:cs="Calibri Light"/>
        </w:rPr>
        <w:t xml:space="preserve">We survey </w:t>
      </w:r>
      <w:proofErr w:type="spellStart"/>
      <w:r w:rsidRPr="001A3F9B">
        <w:rPr>
          <w:rFonts w:ascii="Aptos Light" w:hAnsi="Aptos Light" w:cs="Calibri Light"/>
        </w:rPr>
        <w:t>kaimahi</w:t>
      </w:r>
      <w:proofErr w:type="spellEnd"/>
      <w:r w:rsidRPr="001A3F9B">
        <w:rPr>
          <w:rFonts w:ascii="Aptos Light" w:hAnsi="Aptos Light" w:cs="Calibri Light"/>
        </w:rPr>
        <w:t xml:space="preserve"> </w:t>
      </w:r>
      <w:r w:rsidR="00097677">
        <w:rPr>
          <w:rFonts w:ascii="Aptos Light" w:hAnsi="Aptos Light" w:cs="Calibri Light"/>
        </w:rPr>
        <w:t xml:space="preserve">every </w:t>
      </w:r>
      <w:r w:rsidRPr="001A3F9B">
        <w:rPr>
          <w:rFonts w:ascii="Aptos Light" w:hAnsi="Aptos Light" w:cs="Calibri Light"/>
        </w:rPr>
        <w:t xml:space="preserve">quarter </w:t>
      </w:r>
      <w:r w:rsidR="0039132B">
        <w:rPr>
          <w:rFonts w:ascii="Aptos Light" w:hAnsi="Aptos Light" w:cs="Calibri Light"/>
        </w:rPr>
        <w:t xml:space="preserve">on </w:t>
      </w:r>
      <w:r w:rsidR="00980F72">
        <w:rPr>
          <w:rFonts w:ascii="Aptos Light" w:hAnsi="Aptos Light" w:cs="Calibri Light"/>
        </w:rPr>
        <w:t xml:space="preserve">the following </w:t>
      </w:r>
      <w:r w:rsidRPr="001A3F9B">
        <w:rPr>
          <w:rFonts w:ascii="Aptos Light" w:hAnsi="Aptos Light" w:cs="Calibri Light"/>
        </w:rPr>
        <w:t>engagement drivers: purpose, autonomy, collegiality, the opportunity to grow and how they are managed.</w:t>
      </w:r>
    </w:p>
    <w:p w14:paraId="2D49C144" w14:textId="309C85A6" w:rsidR="00D0503D" w:rsidRDefault="007B7C1D" w:rsidP="007B7C1D">
      <w:pPr>
        <w:spacing w:before="200" w:after="0" w:line="240" w:lineRule="auto"/>
        <w:rPr>
          <w:rFonts w:ascii="Aptos Light" w:hAnsi="Aptos Light" w:cs="Calibri Light"/>
        </w:rPr>
      </w:pPr>
      <w:r w:rsidRPr="00C31B33">
        <w:rPr>
          <w:rFonts w:ascii="Aptos Light" w:hAnsi="Aptos Light" w:cs="Calibri Light"/>
        </w:rPr>
        <w:t xml:space="preserve">Staff are offered training and development in </w:t>
      </w:r>
      <w:r w:rsidR="00A4665C">
        <w:rPr>
          <w:rFonts w:ascii="Aptos Light" w:hAnsi="Aptos Light" w:cs="Calibri Light"/>
        </w:rPr>
        <w:t xml:space="preserve">various </w:t>
      </w:r>
      <w:r w:rsidRPr="00C31B33">
        <w:rPr>
          <w:rFonts w:ascii="Aptos Light" w:hAnsi="Aptos Light" w:cs="Calibri Light"/>
        </w:rPr>
        <w:t>areas, aligned with their individual needs and those of the organisation.</w:t>
      </w:r>
      <w:r w:rsidR="00ED4397">
        <w:rPr>
          <w:rFonts w:ascii="Aptos Light" w:hAnsi="Aptos Light" w:cs="Calibri Light"/>
        </w:rPr>
        <w:t xml:space="preserve"> </w:t>
      </w:r>
      <w:r w:rsidR="00D0503D">
        <w:rPr>
          <w:rFonts w:ascii="Aptos Light" w:hAnsi="Aptos Light" w:cs="Calibri Light"/>
        </w:rPr>
        <w:t>This includes cultural competency training under our Te Kaupapa o Toi Aotearoa programme</w:t>
      </w:r>
      <w:r w:rsidR="006D0FF2">
        <w:rPr>
          <w:rFonts w:ascii="Aptos Light" w:hAnsi="Aptos Light" w:cs="Calibri Light"/>
        </w:rPr>
        <w:t xml:space="preserve">, </w:t>
      </w:r>
      <w:r w:rsidR="0047284F">
        <w:rPr>
          <w:rFonts w:ascii="Aptos Light" w:hAnsi="Aptos Light" w:cs="Calibri Light"/>
        </w:rPr>
        <w:t>which seeks</w:t>
      </w:r>
      <w:r w:rsidR="006D0FF2">
        <w:rPr>
          <w:rFonts w:ascii="Aptos Light" w:hAnsi="Aptos Light" w:cs="Calibri Light"/>
        </w:rPr>
        <w:t xml:space="preserve"> to </w:t>
      </w:r>
      <w:r w:rsidR="009A4E89" w:rsidRPr="009A4E89">
        <w:rPr>
          <w:rFonts w:ascii="Aptos Light" w:hAnsi="Aptos Light" w:cs="Calibri Light"/>
        </w:rPr>
        <w:t>develop our organisational culture</w:t>
      </w:r>
      <w:r w:rsidR="0047284F" w:rsidRPr="0047284F">
        <w:rPr>
          <w:rFonts w:ascii="Aptos Light" w:hAnsi="Aptos Light" w:cs="Calibri Light"/>
        </w:rPr>
        <w:t>, as well as to improve our bicultural</w:t>
      </w:r>
      <w:r w:rsidR="009A4E89" w:rsidRPr="009A4E89">
        <w:rPr>
          <w:rFonts w:ascii="Aptos Light" w:hAnsi="Aptos Light" w:cs="Calibri Light"/>
        </w:rPr>
        <w:t xml:space="preserve"> capability </w:t>
      </w:r>
      <w:r w:rsidR="0047284F" w:rsidRPr="0047284F">
        <w:rPr>
          <w:rFonts w:ascii="Aptos Light" w:hAnsi="Aptos Light" w:cs="Calibri Light"/>
        </w:rPr>
        <w:t>and</w:t>
      </w:r>
      <w:r w:rsidR="009A4E89" w:rsidRPr="009A4E89">
        <w:rPr>
          <w:rFonts w:ascii="Aptos Light" w:hAnsi="Aptos Light" w:cs="Calibri Light"/>
        </w:rPr>
        <w:t xml:space="preserve"> be more responsive to diverse world views and perspectives</w:t>
      </w:r>
      <w:r w:rsidR="006D0FF2" w:rsidRPr="0047284F">
        <w:rPr>
          <w:rFonts w:ascii="Aptos Light" w:hAnsi="Aptos Light" w:cs="Calibri Light"/>
        </w:rPr>
        <w:t>.</w:t>
      </w:r>
    </w:p>
    <w:p w14:paraId="7CF51C76" w14:textId="621DF3E0" w:rsidR="007B7C1D" w:rsidRDefault="007B7C1D" w:rsidP="007B7C1D">
      <w:pPr>
        <w:spacing w:before="200" w:after="0" w:line="240" w:lineRule="auto"/>
        <w:rPr>
          <w:rFonts w:ascii="Aptos Light" w:hAnsi="Aptos Light" w:cs="Calibri Light"/>
        </w:rPr>
      </w:pPr>
      <w:r w:rsidRPr="00C31B33">
        <w:rPr>
          <w:rFonts w:ascii="Aptos Light" w:hAnsi="Aptos Light" w:cs="Calibri Light"/>
        </w:rPr>
        <w:t>We also rely on the contributions of the arts community</w:t>
      </w:r>
      <w:r w:rsidR="00F1448F">
        <w:rPr>
          <w:rFonts w:ascii="Aptos Light" w:hAnsi="Aptos Light" w:cs="Calibri Light"/>
        </w:rPr>
        <w:t>,</w:t>
      </w:r>
      <w:r w:rsidRPr="00C31B33">
        <w:rPr>
          <w:rFonts w:ascii="Aptos Light" w:hAnsi="Aptos Light" w:cs="Calibri Light"/>
        </w:rPr>
        <w:t xml:space="preserve"> including our peer assessors, </w:t>
      </w:r>
      <w:r w:rsidRPr="00C31B33">
        <w:rPr>
          <w:rFonts w:ascii="Aptos Light" w:hAnsi="Aptos Light" w:cs="Calibri Light"/>
        </w:rPr>
        <w:lastRenderedPageBreak/>
        <w:t xml:space="preserve">who </w:t>
      </w:r>
      <w:r w:rsidR="00C23DC0">
        <w:rPr>
          <w:rFonts w:ascii="Aptos Light" w:hAnsi="Aptos Light" w:cs="Calibri Light"/>
        </w:rPr>
        <w:t xml:space="preserve">are </w:t>
      </w:r>
      <w:r w:rsidRPr="00C31B33">
        <w:rPr>
          <w:rFonts w:ascii="Aptos Light" w:hAnsi="Aptos Light" w:cs="Calibri Light"/>
        </w:rPr>
        <w:t xml:space="preserve">important </w:t>
      </w:r>
      <w:r w:rsidR="00C23DC0">
        <w:rPr>
          <w:rFonts w:ascii="Aptos Light" w:hAnsi="Aptos Light" w:cs="Calibri Light"/>
        </w:rPr>
        <w:t xml:space="preserve">for </w:t>
      </w:r>
      <w:r w:rsidRPr="00C31B33">
        <w:rPr>
          <w:rFonts w:ascii="Aptos Light" w:hAnsi="Aptos Light" w:cs="Calibri Light"/>
        </w:rPr>
        <w:t>informing our funding allocation decisions.</w:t>
      </w:r>
    </w:p>
    <w:p w14:paraId="6251D60C" w14:textId="0EF91592" w:rsidR="007B7C1D" w:rsidRPr="00C31B33" w:rsidRDefault="007B7C1D" w:rsidP="007B7C1D">
      <w:pPr>
        <w:pStyle w:val="Heading3"/>
      </w:pPr>
      <w:r w:rsidRPr="00C31B33">
        <w:t>Our systems</w:t>
      </w:r>
      <w:r w:rsidR="004F1E81">
        <w:t>, policies</w:t>
      </w:r>
      <w:r w:rsidRPr="00C31B33">
        <w:t xml:space="preserve"> and processes</w:t>
      </w:r>
    </w:p>
    <w:p w14:paraId="22C92FC6" w14:textId="1367DC7D" w:rsidR="000E59C6" w:rsidRPr="000E59C6" w:rsidRDefault="000E59C6" w:rsidP="006A455A">
      <w:pPr>
        <w:keepNext/>
        <w:spacing w:before="120" w:after="0" w:line="240" w:lineRule="auto"/>
        <w:rPr>
          <w:rFonts w:ascii="Aptos Light" w:hAnsi="Aptos Light" w:cs="Calibri Light"/>
          <w:i/>
          <w:iCs/>
        </w:rPr>
      </w:pPr>
      <w:r>
        <w:rPr>
          <w:rFonts w:ascii="Aptos Light" w:hAnsi="Aptos Light" w:cs="Calibri Light"/>
          <w:i/>
          <w:iCs/>
        </w:rPr>
        <w:t>Systems</w:t>
      </w:r>
    </w:p>
    <w:p w14:paraId="08F2D836" w14:textId="0B161E04" w:rsidR="00FD0CEF" w:rsidRDefault="00A33829" w:rsidP="00606B55">
      <w:pPr>
        <w:spacing w:before="200" w:after="0" w:line="240" w:lineRule="auto"/>
        <w:rPr>
          <w:rFonts w:ascii="Aptos Light" w:hAnsi="Aptos Light" w:cs="Calibri Light"/>
        </w:rPr>
      </w:pPr>
      <w:r>
        <w:rPr>
          <w:rFonts w:ascii="Aptos Light" w:hAnsi="Aptos Light" w:cs="Calibri Light"/>
        </w:rPr>
        <w:t xml:space="preserve">Our Grants Management System is critical to </w:t>
      </w:r>
      <w:r w:rsidR="00FD0CEF">
        <w:rPr>
          <w:rFonts w:ascii="Aptos Light" w:hAnsi="Aptos Light" w:cs="Calibri Light"/>
        </w:rPr>
        <w:t xml:space="preserve">the day-to-day </w:t>
      </w:r>
      <w:r w:rsidR="003F6C9D">
        <w:rPr>
          <w:rFonts w:ascii="Aptos Light" w:hAnsi="Aptos Light" w:cs="Calibri Light"/>
        </w:rPr>
        <w:t>operatio</w:t>
      </w:r>
      <w:r w:rsidR="007906AA">
        <w:rPr>
          <w:rFonts w:ascii="Aptos Light" w:hAnsi="Aptos Light" w:cs="Calibri Light"/>
        </w:rPr>
        <w:t xml:space="preserve">n </w:t>
      </w:r>
      <w:r w:rsidR="00FD0CEF">
        <w:rPr>
          <w:rFonts w:ascii="Aptos Light" w:hAnsi="Aptos Light" w:cs="Calibri Light"/>
        </w:rPr>
        <w:t xml:space="preserve">of our granting processes and ensuring we can capture and report on the results achieved through our </w:t>
      </w:r>
      <w:r w:rsidR="00A87723">
        <w:rPr>
          <w:rFonts w:ascii="Aptos Light" w:hAnsi="Aptos Light" w:cs="Calibri Light"/>
        </w:rPr>
        <w:t>major programmes</w:t>
      </w:r>
      <w:r w:rsidR="00FD0CEF">
        <w:rPr>
          <w:rFonts w:ascii="Aptos Light" w:hAnsi="Aptos Light" w:cs="Calibri Light"/>
        </w:rPr>
        <w:t>.</w:t>
      </w:r>
    </w:p>
    <w:p w14:paraId="2A72929E" w14:textId="44E9C695" w:rsidR="00FD0CEF" w:rsidRDefault="00FD0CEF" w:rsidP="00606B55">
      <w:pPr>
        <w:spacing w:before="200" w:after="0" w:line="240" w:lineRule="auto"/>
        <w:rPr>
          <w:rFonts w:ascii="Aptos Light" w:hAnsi="Aptos Light" w:cs="Calibri Light"/>
        </w:rPr>
      </w:pPr>
      <w:r>
        <w:rPr>
          <w:rFonts w:ascii="Aptos Light" w:hAnsi="Aptos Light" w:cs="Calibri Light"/>
        </w:rPr>
        <w:t>Over the period of this SOI</w:t>
      </w:r>
      <w:r w:rsidR="009673BB" w:rsidRPr="00E3200E">
        <w:rPr>
          <w:rFonts w:ascii="Aptos Light" w:hAnsi="Aptos Light" w:cs="Calibri Light"/>
        </w:rPr>
        <w:t>,</w:t>
      </w:r>
      <w:r>
        <w:rPr>
          <w:rFonts w:ascii="Aptos Light" w:hAnsi="Aptos Light" w:cs="Calibri Light"/>
        </w:rPr>
        <w:t xml:space="preserve"> we need to invest in this system to improve the efficiency of our </w:t>
      </w:r>
      <w:r w:rsidR="007906AA">
        <w:rPr>
          <w:rFonts w:ascii="Aptos Light" w:hAnsi="Aptos Light" w:cs="Calibri Light"/>
        </w:rPr>
        <w:t>granting</w:t>
      </w:r>
      <w:r>
        <w:rPr>
          <w:rFonts w:ascii="Aptos Light" w:hAnsi="Aptos Light" w:cs="Calibri Light"/>
        </w:rPr>
        <w:t xml:space="preserve"> processes for external and internal users.</w:t>
      </w:r>
    </w:p>
    <w:p w14:paraId="40930E42" w14:textId="7235C47A" w:rsidR="00FD0CEF" w:rsidRDefault="00FD0CEF" w:rsidP="00606B55">
      <w:pPr>
        <w:spacing w:before="200" w:after="0" w:line="240" w:lineRule="auto"/>
        <w:rPr>
          <w:rFonts w:ascii="Aptos Light" w:hAnsi="Aptos Light" w:cs="Calibri Light"/>
        </w:rPr>
      </w:pPr>
      <w:r>
        <w:rPr>
          <w:rFonts w:ascii="Aptos Light" w:hAnsi="Aptos Light" w:cs="Calibri Light"/>
        </w:rPr>
        <w:t>W</w:t>
      </w:r>
      <w:r w:rsidR="007906AA">
        <w:rPr>
          <w:rFonts w:ascii="Aptos Light" w:hAnsi="Aptos Light" w:cs="Calibri Light"/>
        </w:rPr>
        <w:t>e</w:t>
      </w:r>
      <w:r>
        <w:rPr>
          <w:rFonts w:ascii="Aptos Light" w:hAnsi="Aptos Light" w:cs="Calibri Light"/>
        </w:rPr>
        <w:t xml:space="preserve"> </w:t>
      </w:r>
      <w:r w:rsidR="007906AA">
        <w:rPr>
          <w:rFonts w:ascii="Aptos Light" w:hAnsi="Aptos Light" w:cs="Calibri Light"/>
        </w:rPr>
        <w:t>recognise</w:t>
      </w:r>
      <w:r>
        <w:rPr>
          <w:rFonts w:ascii="Aptos Light" w:hAnsi="Aptos Light" w:cs="Calibri Light"/>
        </w:rPr>
        <w:t xml:space="preserve"> the </w:t>
      </w:r>
      <w:r w:rsidR="003F00F8">
        <w:rPr>
          <w:rFonts w:ascii="Aptos Light" w:hAnsi="Aptos Light" w:cs="Calibri Light"/>
        </w:rPr>
        <w:t>importance of data</w:t>
      </w:r>
      <w:r w:rsidR="006A455A">
        <w:rPr>
          <w:rFonts w:ascii="Aptos Light" w:hAnsi="Aptos Light" w:cs="Calibri Light"/>
        </w:rPr>
        <w:t>,</w:t>
      </w:r>
      <w:r w:rsidR="003F00F8">
        <w:rPr>
          <w:rFonts w:ascii="Aptos Light" w:hAnsi="Aptos Light" w:cs="Calibri Light"/>
        </w:rPr>
        <w:t xml:space="preserve"> and our Data Governance </w:t>
      </w:r>
      <w:r w:rsidR="000E59C6">
        <w:rPr>
          <w:rFonts w:ascii="Aptos Light" w:hAnsi="Aptos Light" w:cs="Calibri Light"/>
        </w:rPr>
        <w:t xml:space="preserve">Group </w:t>
      </w:r>
      <w:r w:rsidR="003F00F8">
        <w:rPr>
          <w:rFonts w:ascii="Aptos Light" w:hAnsi="Aptos Light" w:cs="Calibri Light"/>
        </w:rPr>
        <w:t xml:space="preserve">provides </w:t>
      </w:r>
      <w:r w:rsidR="002524DA">
        <w:rPr>
          <w:rFonts w:ascii="Aptos Light" w:hAnsi="Aptos Light" w:cs="Calibri Light"/>
        </w:rPr>
        <w:t xml:space="preserve">oversight of Creative New Zealand’s </w:t>
      </w:r>
      <w:r w:rsidR="002524DA" w:rsidRPr="002524DA">
        <w:rPr>
          <w:rFonts w:ascii="Aptos Light" w:hAnsi="Aptos Light" w:cs="Calibri Light"/>
        </w:rPr>
        <w:t>data management systems to maintain high-quality, trusted data and increase public accountability through transparent and accurate reporting.</w:t>
      </w:r>
    </w:p>
    <w:p w14:paraId="485A9F93" w14:textId="465EC12F" w:rsidR="002524DA" w:rsidRDefault="002524DA" w:rsidP="00BA7EF8">
      <w:pPr>
        <w:keepNext/>
        <w:spacing w:before="200" w:after="0" w:line="240" w:lineRule="auto"/>
        <w:rPr>
          <w:rFonts w:ascii="Aptos Light" w:hAnsi="Aptos Light" w:cs="Calibri Light"/>
          <w:i/>
          <w:iCs/>
        </w:rPr>
      </w:pPr>
      <w:r>
        <w:rPr>
          <w:rFonts w:ascii="Aptos Light" w:hAnsi="Aptos Light" w:cs="Calibri Light"/>
          <w:i/>
          <w:iCs/>
        </w:rPr>
        <w:t>Policies</w:t>
      </w:r>
    </w:p>
    <w:p w14:paraId="3087A01F" w14:textId="40E190DF" w:rsidR="00411256" w:rsidRDefault="00411256" w:rsidP="00411256">
      <w:pPr>
        <w:spacing w:before="120" w:after="0" w:line="240" w:lineRule="auto"/>
        <w:rPr>
          <w:rFonts w:ascii="Aptos Light" w:hAnsi="Aptos Light" w:cs="Calibri Light"/>
        </w:rPr>
      </w:pPr>
      <w:r w:rsidRPr="00411256">
        <w:rPr>
          <w:rFonts w:ascii="Aptos Light" w:hAnsi="Aptos Light" w:cs="Calibri Light"/>
        </w:rPr>
        <w:t>We regular</w:t>
      </w:r>
      <w:r>
        <w:rPr>
          <w:rFonts w:ascii="Aptos Light" w:hAnsi="Aptos Light" w:cs="Calibri Light"/>
        </w:rPr>
        <w:t>ly</w:t>
      </w:r>
      <w:r w:rsidRPr="00411256">
        <w:rPr>
          <w:rFonts w:ascii="Aptos Light" w:hAnsi="Aptos Light" w:cs="Calibri Light"/>
        </w:rPr>
        <w:t xml:space="preserve"> review internal policies, covering areas like finance, human resources, conflicts of interest and delegations. In each review, we consider the appropriateness of </w:t>
      </w:r>
      <w:r w:rsidR="003175C3">
        <w:rPr>
          <w:rFonts w:ascii="Aptos Light" w:hAnsi="Aptos Light" w:cs="Calibri Light"/>
        </w:rPr>
        <w:t xml:space="preserve">the </w:t>
      </w:r>
      <w:r w:rsidRPr="00411256">
        <w:rPr>
          <w:rFonts w:ascii="Aptos Light" w:hAnsi="Aptos Light" w:cs="Calibri Light"/>
        </w:rPr>
        <w:t>policy, best practice examples from similar organisations and compliance with legislation.</w:t>
      </w:r>
    </w:p>
    <w:p w14:paraId="6CEF629D" w14:textId="47AEC9C3" w:rsidR="0054775D" w:rsidRDefault="006352E3" w:rsidP="00411256">
      <w:pPr>
        <w:spacing w:before="120" w:after="0" w:line="240" w:lineRule="auto"/>
        <w:rPr>
          <w:rFonts w:ascii="Aptos Light" w:hAnsi="Aptos Light" w:cs="Calibri Light"/>
        </w:rPr>
      </w:pPr>
      <w:r>
        <w:rPr>
          <w:rFonts w:ascii="Aptos Light" w:hAnsi="Aptos Light" w:cs="Calibri Light"/>
        </w:rPr>
        <w:t xml:space="preserve">Main </w:t>
      </w:r>
      <w:r w:rsidR="00774408">
        <w:rPr>
          <w:rFonts w:ascii="Aptos Light" w:hAnsi="Aptos Light" w:cs="Calibri Light"/>
        </w:rPr>
        <w:t>internal policies include:</w:t>
      </w:r>
    </w:p>
    <w:p w14:paraId="76A2E7FA" w14:textId="3D3F285A" w:rsidR="00774408" w:rsidRPr="00FC7EB8" w:rsidRDefault="00774408" w:rsidP="002D7E87">
      <w:pPr>
        <w:numPr>
          <w:ilvl w:val="0"/>
          <w:numId w:val="3"/>
        </w:numPr>
        <w:tabs>
          <w:tab w:val="clear" w:pos="720"/>
          <w:tab w:val="num" w:pos="360"/>
        </w:tabs>
        <w:spacing w:before="120" w:after="0" w:line="240" w:lineRule="auto"/>
        <w:ind w:left="360"/>
        <w:rPr>
          <w:rFonts w:ascii="Aptos Light" w:hAnsi="Aptos Light" w:cs="Calibri Light"/>
        </w:rPr>
      </w:pPr>
      <w:r w:rsidRPr="00F276E6">
        <w:rPr>
          <w:rFonts w:ascii="Aptos Light" w:hAnsi="Aptos Light" w:cs="Calibri Light"/>
          <w:i/>
          <w:iCs/>
        </w:rPr>
        <w:t xml:space="preserve">He Korowai </w:t>
      </w:r>
      <w:proofErr w:type="spellStart"/>
      <w:r w:rsidRPr="00F276E6">
        <w:rPr>
          <w:rFonts w:ascii="Aptos Light" w:hAnsi="Aptos Light" w:cs="Calibri Light"/>
          <w:i/>
          <w:iCs/>
        </w:rPr>
        <w:t>Waiora</w:t>
      </w:r>
      <w:proofErr w:type="spellEnd"/>
      <w:r w:rsidR="009343A0">
        <w:rPr>
          <w:rFonts w:ascii="Aptos Light" w:hAnsi="Aptos Light" w:cs="Calibri Light"/>
          <w:i/>
          <w:iCs/>
        </w:rPr>
        <w:t>—</w:t>
      </w:r>
      <w:r w:rsidRPr="00F276E6">
        <w:rPr>
          <w:rFonts w:ascii="Aptos Light" w:hAnsi="Aptos Light" w:cs="Calibri Light"/>
          <w:i/>
          <w:iCs/>
        </w:rPr>
        <w:t>our Health, Safety and Wellbeing (HSW) approach</w:t>
      </w:r>
      <w:r>
        <w:rPr>
          <w:rFonts w:ascii="Aptos Light" w:hAnsi="Aptos Light" w:cs="Calibri Light"/>
        </w:rPr>
        <w:t>, which is supported by a committee of staff representatives</w:t>
      </w:r>
    </w:p>
    <w:p w14:paraId="62AA556F" w14:textId="29F8518F" w:rsidR="00774408" w:rsidRPr="0054775D" w:rsidRDefault="00774408" w:rsidP="002D7E87">
      <w:pPr>
        <w:numPr>
          <w:ilvl w:val="0"/>
          <w:numId w:val="3"/>
        </w:numPr>
        <w:tabs>
          <w:tab w:val="clear" w:pos="720"/>
          <w:tab w:val="num" w:pos="360"/>
        </w:tabs>
        <w:spacing w:before="120" w:after="0" w:line="240" w:lineRule="auto"/>
        <w:ind w:left="360"/>
        <w:rPr>
          <w:rFonts w:ascii="Aptos Light" w:hAnsi="Aptos Light"/>
        </w:rPr>
      </w:pPr>
      <w:r w:rsidRPr="008D2F39">
        <w:rPr>
          <w:rFonts w:ascii="Aptos Light" w:hAnsi="Aptos Light" w:cs="Calibri Light"/>
          <w:i/>
          <w:iCs/>
        </w:rPr>
        <w:t>Diversity, Equity and Inclusion Policy</w:t>
      </w:r>
      <w:r w:rsidRPr="008D2F39">
        <w:rPr>
          <w:rFonts w:ascii="Aptos Light" w:hAnsi="Aptos Light" w:cs="Calibri Light"/>
        </w:rPr>
        <w:t xml:space="preserve">, which </w:t>
      </w:r>
      <w:r w:rsidR="00CF1CCB">
        <w:rPr>
          <w:rFonts w:ascii="Aptos Light" w:hAnsi="Aptos Light" w:cs="Calibri Light"/>
        </w:rPr>
        <w:t xml:space="preserve">outlines </w:t>
      </w:r>
      <w:r w:rsidRPr="008D2F39">
        <w:rPr>
          <w:rFonts w:ascii="Aptos Light" w:hAnsi="Aptos Light" w:cs="Calibri Light"/>
        </w:rPr>
        <w:t xml:space="preserve">our </w:t>
      </w:r>
      <w:r w:rsidR="0087510B">
        <w:rPr>
          <w:rFonts w:ascii="Aptos Light" w:hAnsi="Aptos Light" w:cs="Calibri Light"/>
        </w:rPr>
        <w:t xml:space="preserve">commitment </w:t>
      </w:r>
      <w:r w:rsidRPr="008D2F39">
        <w:rPr>
          <w:rFonts w:ascii="Aptos Light" w:hAnsi="Aptos Light" w:cs="Calibri Light"/>
        </w:rPr>
        <w:t>to providing an inclusive, equitable and accessible working environment for our people, supported by employee-led groups.</w:t>
      </w:r>
    </w:p>
    <w:p w14:paraId="1808C263" w14:textId="3CD3D449" w:rsidR="00986F3A" w:rsidRPr="00411256" w:rsidRDefault="00AD52E3" w:rsidP="00EA1B8D">
      <w:pPr>
        <w:keepNext/>
        <w:spacing w:before="200" w:after="0" w:line="240" w:lineRule="auto"/>
        <w:rPr>
          <w:rFonts w:ascii="Aptos Light" w:hAnsi="Aptos Light" w:cs="Calibri Light"/>
        </w:rPr>
      </w:pPr>
      <w:r>
        <w:rPr>
          <w:rFonts w:ascii="Aptos Light" w:hAnsi="Aptos Light" w:cs="Calibri Light"/>
        </w:rPr>
        <w:t xml:space="preserve">The main </w:t>
      </w:r>
      <w:r w:rsidR="00EF7483">
        <w:rPr>
          <w:rFonts w:ascii="Aptos Light" w:hAnsi="Aptos Light" w:cs="Calibri Light"/>
        </w:rPr>
        <w:t xml:space="preserve">policies </w:t>
      </w:r>
      <w:r w:rsidR="00774408">
        <w:rPr>
          <w:rFonts w:ascii="Aptos Light" w:hAnsi="Aptos Light" w:cs="Calibri Light"/>
        </w:rPr>
        <w:t>guid</w:t>
      </w:r>
      <w:r>
        <w:rPr>
          <w:rFonts w:ascii="Aptos Light" w:hAnsi="Aptos Light" w:cs="Calibri Light"/>
        </w:rPr>
        <w:t>ing</w:t>
      </w:r>
      <w:r w:rsidR="00774408">
        <w:rPr>
          <w:rFonts w:ascii="Aptos Light" w:hAnsi="Aptos Light" w:cs="Calibri Light"/>
        </w:rPr>
        <w:t xml:space="preserve"> our work </w:t>
      </w:r>
      <w:r w:rsidR="00EF7483">
        <w:rPr>
          <w:rFonts w:ascii="Aptos Light" w:hAnsi="Aptos Light" w:cs="Calibri Light"/>
        </w:rPr>
        <w:t>include</w:t>
      </w:r>
      <w:r w:rsidR="004F1E81" w:rsidRPr="00411256">
        <w:rPr>
          <w:rFonts w:ascii="Aptos Light" w:hAnsi="Aptos Light" w:cs="Calibri Light"/>
        </w:rPr>
        <w:t>:</w:t>
      </w:r>
    </w:p>
    <w:p w14:paraId="266AE54A" w14:textId="719AC3E1" w:rsidR="00A03E07" w:rsidRPr="00A03E07" w:rsidRDefault="00A03E07" w:rsidP="002D7E87">
      <w:pPr>
        <w:numPr>
          <w:ilvl w:val="0"/>
          <w:numId w:val="3"/>
        </w:numPr>
        <w:tabs>
          <w:tab w:val="clear" w:pos="720"/>
          <w:tab w:val="num" w:pos="360"/>
        </w:tabs>
        <w:spacing w:before="120" w:after="0" w:line="240" w:lineRule="auto"/>
        <w:ind w:left="360"/>
        <w:rPr>
          <w:rFonts w:ascii="Aptos Light" w:hAnsi="Aptos Light" w:cs="Calibri Light"/>
        </w:rPr>
      </w:pPr>
      <w:r w:rsidRPr="00A03E07">
        <w:rPr>
          <w:rFonts w:ascii="Aptos Light" w:hAnsi="Aptos Light" w:cs="Calibri Light"/>
          <w:i/>
          <w:iCs/>
        </w:rPr>
        <w:t>Tapatahi Accessibility Policy and Action Plan</w:t>
      </w:r>
      <w:r w:rsidR="00F276E6">
        <w:rPr>
          <w:rFonts w:ascii="Aptos Light" w:hAnsi="Aptos Light" w:cs="Calibri Light"/>
          <w:i/>
          <w:iCs/>
        </w:rPr>
        <w:t>,</w:t>
      </w:r>
      <w:r>
        <w:rPr>
          <w:rFonts w:ascii="Aptos Light" w:hAnsi="Aptos Light" w:cs="Calibri Light"/>
        </w:rPr>
        <w:t xml:space="preserve"> which </w:t>
      </w:r>
      <w:r w:rsidR="006B183E">
        <w:rPr>
          <w:rFonts w:ascii="Aptos Light" w:hAnsi="Aptos Light" w:cs="Calibri Light"/>
        </w:rPr>
        <w:t xml:space="preserve">gives guidance on </w:t>
      </w:r>
      <w:r>
        <w:rPr>
          <w:rFonts w:ascii="Aptos Light" w:hAnsi="Aptos Light" w:cs="Calibri Light"/>
        </w:rPr>
        <w:t xml:space="preserve">our </w:t>
      </w:r>
      <w:r w:rsidRPr="00A03E07">
        <w:rPr>
          <w:rFonts w:ascii="Aptos Light" w:hAnsi="Aptos Light" w:cs="Calibri Light"/>
        </w:rPr>
        <w:t xml:space="preserve">work with and for Deaf and disabled artists, arts practitioners, </w:t>
      </w:r>
      <w:proofErr w:type="spellStart"/>
      <w:r w:rsidRPr="00A03E07">
        <w:rPr>
          <w:rFonts w:ascii="Aptos Light" w:hAnsi="Aptos Light" w:cs="Calibri Light"/>
        </w:rPr>
        <w:t>turi</w:t>
      </w:r>
      <w:proofErr w:type="spellEnd"/>
      <w:r w:rsidRPr="00A03E07">
        <w:rPr>
          <w:rFonts w:ascii="Aptos Light" w:hAnsi="Aptos Light" w:cs="Calibri Light"/>
        </w:rPr>
        <w:t xml:space="preserve"> Māori, tāngata </w:t>
      </w:r>
      <w:proofErr w:type="spellStart"/>
      <w:r w:rsidRPr="00A03E07">
        <w:rPr>
          <w:rFonts w:ascii="Aptos Light" w:hAnsi="Aptos Light" w:cs="Calibri Light"/>
        </w:rPr>
        <w:t>whaikaha</w:t>
      </w:r>
      <w:proofErr w:type="spellEnd"/>
      <w:r w:rsidRPr="00A03E07">
        <w:rPr>
          <w:rFonts w:ascii="Aptos Light" w:hAnsi="Aptos Light" w:cs="Calibri Light"/>
        </w:rPr>
        <w:t xml:space="preserve"> Māori and disability communities and ensure</w:t>
      </w:r>
      <w:r w:rsidR="000D2999">
        <w:rPr>
          <w:rFonts w:ascii="Aptos Light" w:hAnsi="Aptos Light" w:cs="Calibri Light"/>
        </w:rPr>
        <w:t>s</w:t>
      </w:r>
      <w:r w:rsidRPr="00A03E07">
        <w:rPr>
          <w:rFonts w:ascii="Aptos Light" w:hAnsi="Aptos Light" w:cs="Calibri Light"/>
        </w:rPr>
        <w:t xml:space="preserve"> we are accessible and inclusive of all New</w:t>
      </w:r>
      <w:r>
        <w:rPr>
          <w:rFonts w:ascii="Aptos Light" w:hAnsi="Aptos Light" w:cs="Calibri Light"/>
        </w:rPr>
        <w:t> </w:t>
      </w:r>
      <w:r w:rsidRPr="00A03E07">
        <w:rPr>
          <w:rFonts w:ascii="Aptos Light" w:hAnsi="Aptos Light" w:cs="Calibri Light"/>
        </w:rPr>
        <w:t>Zealanders</w:t>
      </w:r>
    </w:p>
    <w:p w14:paraId="41030B8A" w14:textId="531A5494" w:rsidR="0054775D" w:rsidRDefault="00774408" w:rsidP="002D7E87">
      <w:pPr>
        <w:numPr>
          <w:ilvl w:val="0"/>
          <w:numId w:val="3"/>
        </w:numPr>
        <w:tabs>
          <w:tab w:val="clear" w:pos="720"/>
          <w:tab w:val="num" w:pos="360"/>
        </w:tabs>
        <w:spacing w:before="120" w:after="0" w:line="240" w:lineRule="auto"/>
        <w:ind w:left="360"/>
        <w:rPr>
          <w:rFonts w:ascii="Aptos Light" w:hAnsi="Aptos Light" w:cs="Calibri Light"/>
        </w:rPr>
      </w:pPr>
      <w:r w:rsidRPr="00CA4BA0">
        <w:rPr>
          <w:rFonts w:ascii="Aptos Light" w:hAnsi="Aptos Light" w:cs="Calibri Light"/>
          <w:i/>
          <w:iCs/>
        </w:rPr>
        <w:t>Diversity in the Arts Policy</w:t>
      </w:r>
      <w:r w:rsidR="00DB7E45" w:rsidRPr="00CA4BA0">
        <w:rPr>
          <w:rFonts w:ascii="Aptos Light" w:hAnsi="Aptos Light" w:cs="Calibri Light"/>
        </w:rPr>
        <w:t>, which</w:t>
      </w:r>
      <w:r w:rsidRPr="00CA4BA0">
        <w:rPr>
          <w:rFonts w:ascii="Aptos Light" w:hAnsi="Aptos Light" w:cs="Calibri Light"/>
          <w:i/>
          <w:iCs/>
        </w:rPr>
        <w:t xml:space="preserve"> </w:t>
      </w:r>
      <w:r w:rsidR="00DB7E45" w:rsidRPr="00CA4BA0">
        <w:rPr>
          <w:rFonts w:ascii="Aptos Light" w:hAnsi="Aptos Light" w:cs="Calibri Light"/>
        </w:rPr>
        <w:t>s</w:t>
      </w:r>
      <w:r w:rsidR="001C020E" w:rsidRPr="00CA4BA0">
        <w:rPr>
          <w:rFonts w:ascii="Aptos Light" w:hAnsi="Aptos Light" w:cs="Calibri Light"/>
        </w:rPr>
        <w:t>tates our commitment to recognise, promote and celebrate diversity in the arts and ensure our funding and services are fair, equitable, non-discriminatory and keep pace with demographic changes.</w:t>
      </w:r>
      <w:r w:rsidR="00CA4BA0">
        <w:rPr>
          <w:rFonts w:ascii="Aptos Light" w:hAnsi="Aptos Light" w:cs="Calibri Light"/>
        </w:rPr>
        <w:t xml:space="preserve"> </w:t>
      </w:r>
      <w:r w:rsidR="0054775D" w:rsidRPr="00CA4BA0">
        <w:rPr>
          <w:rFonts w:ascii="Aptos Light" w:hAnsi="Aptos Light" w:cs="Calibri Light"/>
        </w:rPr>
        <w:t xml:space="preserve">We regularly report on the diversity of those who access or benefit from our services and </w:t>
      </w:r>
      <w:r w:rsidR="00DA3A35">
        <w:rPr>
          <w:rFonts w:ascii="Aptos Light" w:hAnsi="Aptos Light" w:cs="Calibri Light"/>
        </w:rPr>
        <w:t xml:space="preserve">on </w:t>
      </w:r>
      <w:r w:rsidR="0054775D" w:rsidRPr="00CA4BA0">
        <w:rPr>
          <w:rFonts w:ascii="Aptos Light" w:hAnsi="Aptos Light" w:cs="Calibri Light"/>
        </w:rPr>
        <w:t>the diversity of our organisation and those who contribute to decision-making.</w:t>
      </w:r>
    </w:p>
    <w:p w14:paraId="2CBDEC66" w14:textId="77777777" w:rsidR="00C50543" w:rsidRPr="00C50543" w:rsidRDefault="00C50543" w:rsidP="00C50543">
      <w:pPr>
        <w:spacing w:before="200" w:after="0" w:line="240" w:lineRule="auto"/>
        <w:rPr>
          <w:rFonts w:ascii="Aptos Light" w:hAnsi="Aptos Light" w:cs="Calibri Light"/>
        </w:rPr>
      </w:pPr>
      <w:r w:rsidRPr="00C50543">
        <w:rPr>
          <w:rFonts w:ascii="Aptos Light" w:hAnsi="Aptos Light" w:cs="Calibri Light"/>
        </w:rPr>
        <w:t>Creative New Zealand does not currently have specific measures in place to measure its environmental impact, including around greenhouse gas emissions. Further work is planned.</w:t>
      </w:r>
    </w:p>
    <w:p w14:paraId="6A400A5A" w14:textId="25567123" w:rsidR="00EF583D" w:rsidRPr="00EF583D" w:rsidRDefault="00FC3F7E" w:rsidP="00EF583D">
      <w:pPr>
        <w:keepNext/>
        <w:spacing w:before="200" w:after="0" w:line="240" w:lineRule="auto"/>
        <w:rPr>
          <w:rFonts w:ascii="Aptos Light" w:hAnsi="Aptos Light" w:cs="Calibri Light"/>
          <w:i/>
          <w:iCs/>
        </w:rPr>
      </w:pPr>
      <w:r>
        <w:rPr>
          <w:rFonts w:ascii="Aptos Light" w:hAnsi="Aptos Light" w:cs="Calibri Light"/>
          <w:i/>
          <w:iCs/>
        </w:rPr>
        <w:t>Processes</w:t>
      </w:r>
    </w:p>
    <w:p w14:paraId="739AD948" w14:textId="4034BA5C" w:rsidR="00894A30" w:rsidRDefault="00EF583D" w:rsidP="00EF583D">
      <w:pPr>
        <w:spacing w:before="200" w:after="0" w:line="240" w:lineRule="auto"/>
        <w:rPr>
          <w:rFonts w:ascii="Aptos Light" w:hAnsi="Aptos Light" w:cs="Calibri Light"/>
        </w:rPr>
        <w:sectPr w:rsidR="00894A30" w:rsidSect="008D2F39">
          <w:pgSz w:w="11906" w:h="16838" w:code="9"/>
          <w:pgMar w:top="1440" w:right="1440" w:bottom="1440" w:left="1440" w:header="708" w:footer="708" w:gutter="0"/>
          <w:cols w:num="2" w:space="708"/>
          <w:docGrid w:linePitch="360"/>
        </w:sectPr>
      </w:pPr>
      <w:r w:rsidRPr="00EF583D">
        <w:rPr>
          <w:rFonts w:ascii="Aptos Light" w:hAnsi="Aptos Light" w:cs="Calibri Light"/>
        </w:rPr>
        <w:t xml:space="preserve">We have a formal complaints management system, and we monitor informal feedback from applicants and clients through social media and interactions with staff, which also </w:t>
      </w:r>
      <w:r w:rsidRPr="00E3200E">
        <w:rPr>
          <w:rFonts w:ascii="Aptos Light" w:hAnsi="Aptos Light" w:cs="Calibri Light"/>
        </w:rPr>
        <w:t>provide</w:t>
      </w:r>
      <w:r w:rsidR="00F8300F">
        <w:rPr>
          <w:rFonts w:ascii="Aptos Light" w:hAnsi="Aptos Light" w:cs="Calibri Light"/>
        </w:rPr>
        <w:t>s</w:t>
      </w:r>
      <w:r w:rsidRPr="00EF583D">
        <w:rPr>
          <w:rFonts w:ascii="Aptos Light" w:hAnsi="Aptos Light" w:cs="Calibri Light"/>
        </w:rPr>
        <w:t xml:space="preserve"> ongoing feedback.</w:t>
      </w:r>
    </w:p>
    <w:p w14:paraId="6D9AE430" w14:textId="6EF8B0A4" w:rsidR="00EF583D" w:rsidRPr="00EF583D" w:rsidRDefault="00EF583D" w:rsidP="00DC4FF7">
      <w:pPr>
        <w:spacing w:before="200" w:after="0" w:line="240" w:lineRule="auto"/>
        <w:rPr>
          <w:rFonts w:ascii="Aptos Light" w:hAnsi="Aptos Light" w:cs="Calibri Light"/>
        </w:rPr>
      </w:pPr>
    </w:p>
    <w:sectPr w:rsidR="00EF583D" w:rsidRPr="00EF583D" w:rsidSect="007D6C25">
      <w:type w:val="continuous"/>
      <w:pgSz w:w="11906" w:h="16838" w:code="9"/>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E23E7" w14:textId="77777777" w:rsidR="00B63DBF" w:rsidRPr="00C31B33" w:rsidRDefault="00B63DBF" w:rsidP="00993359">
      <w:pPr>
        <w:spacing w:after="0" w:line="240" w:lineRule="auto"/>
      </w:pPr>
      <w:r>
        <w:separator/>
      </w:r>
    </w:p>
  </w:endnote>
  <w:endnote w:type="continuationSeparator" w:id="0">
    <w:p w14:paraId="27FD4C63" w14:textId="77777777" w:rsidR="00B63DBF" w:rsidRPr="00C31B33" w:rsidRDefault="00B63DBF" w:rsidP="00993359">
      <w:pPr>
        <w:spacing w:after="0" w:line="240" w:lineRule="auto"/>
      </w:pPr>
      <w:r w:rsidRPr="00C31B33">
        <w:continuationSeparator/>
      </w:r>
    </w:p>
    <w:p w14:paraId="3B682A9C" w14:textId="77777777" w:rsidR="00B63DBF" w:rsidRDefault="00B63DBF"/>
    <w:p w14:paraId="263788CD" w14:textId="77777777" w:rsidR="00B63DBF" w:rsidRPr="00E61727" w:rsidRDefault="00B63DBF"/>
  </w:endnote>
  <w:endnote w:type="continuationNotice" w:id="1">
    <w:p w14:paraId="682ADCCC" w14:textId="77777777" w:rsidR="00B63DBF" w:rsidRPr="00C31B33" w:rsidRDefault="00B63DBF">
      <w:pPr>
        <w:spacing w:after="0" w:line="240" w:lineRule="auto"/>
      </w:pPr>
    </w:p>
    <w:p w14:paraId="4F656369" w14:textId="77777777" w:rsidR="00B63DBF" w:rsidRDefault="00B63DBF"/>
    <w:p w14:paraId="7FA3A329" w14:textId="77777777" w:rsidR="00B63DBF" w:rsidRPr="00E61727" w:rsidRDefault="00B63D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Light">
    <w:altName w:val="Aptos Light"/>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9E7C5" w14:textId="77777777" w:rsidR="008F3DA1" w:rsidRPr="00C31B33" w:rsidRDefault="008F3DA1" w:rsidP="005506FD">
    <w:pPr>
      <w:pStyle w:val="Footer"/>
      <w:tabs>
        <w:tab w:val="right" w:pos="8930"/>
        <w:tab w:val="right" w:pos="19845"/>
      </w:tabs>
      <w:ind w:right="-2"/>
      <w:rPr>
        <w:rFonts w:ascii="Calibri Light" w:hAnsi="Calibri Light"/>
        <w:sz w:val="18"/>
        <w:szCs w:val="18"/>
      </w:rPr>
    </w:pPr>
    <w:r w:rsidRPr="00C31B33">
      <w:rPr>
        <w:rFonts w:ascii="Calibri Light" w:hAnsi="Calibri Light"/>
        <w:sz w:val="18"/>
        <w:szCs w:val="18"/>
      </w:rPr>
      <w:t xml:space="preserve">Creative New Zealand </w:t>
    </w:r>
    <w:r w:rsidRPr="00C31B33">
      <w:rPr>
        <w:rFonts w:ascii="Calibri Light" w:hAnsi="Calibri Light"/>
        <w:b/>
        <w:sz w:val="18"/>
        <w:szCs w:val="18"/>
      </w:rPr>
      <w:t>Statement of Intent 2022–2026</w:t>
    </w:r>
    <w:r w:rsidRPr="00C31B33">
      <w:rPr>
        <w:rFonts w:ascii="Calibri Light" w:hAnsi="Calibri Light"/>
        <w:b/>
        <w:sz w:val="18"/>
        <w:szCs w:val="18"/>
      </w:rPr>
      <w:tab/>
    </w:r>
    <w:r w:rsidRPr="00C31B33">
      <w:rPr>
        <w:rFonts w:ascii="Calibri Light" w:hAnsi="Calibri Light"/>
        <w:b/>
        <w:color w:val="FFFFFF" w:themeColor="background1"/>
        <w:sz w:val="18"/>
        <w:szCs w:val="18"/>
      </w:rPr>
      <w:tab/>
    </w:r>
    <w:r w:rsidRPr="00C31B33">
      <w:rPr>
        <w:rFonts w:ascii="Calibri Light" w:hAnsi="Calibri Light"/>
        <w:b/>
        <w:color w:val="2B579A"/>
        <w:sz w:val="18"/>
        <w:szCs w:val="18"/>
        <w:shd w:val="clear" w:color="auto" w:fill="E6E6E6"/>
      </w:rPr>
      <w:fldChar w:fldCharType="begin"/>
    </w:r>
    <w:r w:rsidRPr="00C31B33">
      <w:rPr>
        <w:rFonts w:ascii="Calibri Light" w:hAnsi="Calibri Light"/>
        <w:b/>
        <w:sz w:val="18"/>
        <w:szCs w:val="18"/>
      </w:rPr>
      <w:instrText xml:space="preserve"> PAGE   \* MERGEFORMAT </w:instrText>
    </w:r>
    <w:r w:rsidRPr="00C31B33">
      <w:rPr>
        <w:rFonts w:ascii="Calibri Light" w:hAnsi="Calibri Light"/>
        <w:b/>
        <w:color w:val="2B579A"/>
        <w:sz w:val="18"/>
        <w:szCs w:val="18"/>
        <w:shd w:val="clear" w:color="auto" w:fill="E6E6E6"/>
      </w:rPr>
      <w:fldChar w:fldCharType="separate"/>
    </w:r>
    <w:r w:rsidRPr="00C31B33">
      <w:rPr>
        <w:rFonts w:ascii="Calibri Light" w:hAnsi="Calibri Light"/>
        <w:b/>
        <w:sz w:val="18"/>
        <w:szCs w:val="18"/>
      </w:rPr>
      <w:t>20</w:t>
    </w:r>
    <w:r w:rsidRPr="00C31B33">
      <w:rPr>
        <w:rFonts w:ascii="Calibri Light" w:hAnsi="Calibri Light"/>
        <w:b/>
        <w:color w:val="2B579A"/>
        <w:sz w:val="18"/>
        <w:szCs w:val="18"/>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5579978"/>
      <w:docPartObj>
        <w:docPartGallery w:val="Page Numbers (Bottom of Page)"/>
        <w:docPartUnique/>
      </w:docPartObj>
    </w:sdtPr>
    <w:sdtEndPr>
      <w:rPr>
        <w:rFonts w:ascii="Aptos Light" w:hAnsi="Aptos Light"/>
        <w:noProof/>
        <w:sz w:val="20"/>
        <w:szCs w:val="20"/>
      </w:rPr>
    </w:sdtEndPr>
    <w:sdtContent>
      <w:p w14:paraId="0E222BD7" w14:textId="57E78AA4" w:rsidR="008D2F39" w:rsidRPr="008D2F39" w:rsidRDefault="008D2F39" w:rsidP="006407A3">
        <w:pPr>
          <w:pStyle w:val="Footer"/>
          <w:jc w:val="right"/>
          <w:rPr>
            <w:rFonts w:ascii="Aptos Light" w:hAnsi="Aptos Light"/>
            <w:sz w:val="20"/>
            <w:szCs w:val="20"/>
          </w:rPr>
        </w:pPr>
        <w:r w:rsidRPr="008D2F39">
          <w:rPr>
            <w:rFonts w:ascii="Aptos Light" w:hAnsi="Aptos Light"/>
            <w:sz w:val="20"/>
            <w:szCs w:val="20"/>
          </w:rPr>
          <w:fldChar w:fldCharType="begin"/>
        </w:r>
        <w:r w:rsidRPr="008D2F39">
          <w:rPr>
            <w:rFonts w:ascii="Aptos Light" w:hAnsi="Aptos Light"/>
            <w:sz w:val="20"/>
            <w:szCs w:val="20"/>
          </w:rPr>
          <w:instrText xml:space="preserve"> PAGE   \* MERGEFORMAT </w:instrText>
        </w:r>
        <w:r w:rsidRPr="008D2F39">
          <w:rPr>
            <w:rFonts w:ascii="Aptos Light" w:hAnsi="Aptos Light"/>
            <w:sz w:val="20"/>
            <w:szCs w:val="20"/>
          </w:rPr>
          <w:fldChar w:fldCharType="separate"/>
        </w:r>
        <w:r w:rsidRPr="008D2F39">
          <w:rPr>
            <w:rFonts w:ascii="Aptos Light" w:hAnsi="Aptos Light"/>
            <w:noProof/>
            <w:sz w:val="20"/>
            <w:szCs w:val="20"/>
          </w:rPr>
          <w:t>2</w:t>
        </w:r>
        <w:r w:rsidRPr="008D2F39">
          <w:rPr>
            <w:rFonts w:ascii="Aptos Light" w:hAnsi="Aptos Light"/>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ADC2B" w14:textId="71CA4AF4" w:rsidR="008F3DA1" w:rsidRPr="00C31B33" w:rsidRDefault="008F3DA1" w:rsidP="005506FD">
    <w:pPr>
      <w:pStyle w:val="Footer"/>
      <w:rPr>
        <w:rFonts w:ascii="Calibri Light" w:hAnsi="Calibri Light"/>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44D90" w14:textId="77777777" w:rsidR="00B63DBF" w:rsidRPr="00E61727" w:rsidRDefault="00B63DBF" w:rsidP="00E87BE2">
      <w:pPr>
        <w:spacing w:after="0" w:line="240" w:lineRule="auto"/>
      </w:pPr>
      <w:r>
        <w:separator/>
      </w:r>
    </w:p>
  </w:footnote>
  <w:footnote w:type="continuationSeparator" w:id="0">
    <w:p w14:paraId="61CB51F0" w14:textId="77777777" w:rsidR="00B63DBF" w:rsidRPr="00C31B33" w:rsidRDefault="00B63DBF" w:rsidP="00993359">
      <w:pPr>
        <w:spacing w:after="0" w:line="240" w:lineRule="auto"/>
      </w:pPr>
      <w:r w:rsidRPr="00C31B33">
        <w:continuationSeparator/>
      </w:r>
    </w:p>
    <w:p w14:paraId="50134418" w14:textId="77777777" w:rsidR="00B63DBF" w:rsidRDefault="00B63DBF"/>
    <w:p w14:paraId="0E2839BE" w14:textId="77777777" w:rsidR="00B63DBF" w:rsidRPr="00E61727" w:rsidRDefault="00B63DBF"/>
  </w:footnote>
  <w:footnote w:type="continuationNotice" w:id="1">
    <w:p w14:paraId="6DED4A29" w14:textId="77777777" w:rsidR="00B63DBF" w:rsidRPr="00C31B33" w:rsidRDefault="00B63DBF">
      <w:pPr>
        <w:spacing w:after="0" w:line="240" w:lineRule="auto"/>
      </w:pPr>
    </w:p>
    <w:p w14:paraId="4342E84D" w14:textId="77777777" w:rsidR="00B63DBF" w:rsidRDefault="00B63DBF"/>
    <w:p w14:paraId="78D6B0E7" w14:textId="77777777" w:rsidR="00B63DBF" w:rsidRPr="00E61727" w:rsidRDefault="00B63DBF"/>
  </w:footnote>
  <w:footnote w:id="2">
    <w:p w14:paraId="46FA7A53" w14:textId="603C84B4" w:rsidR="00EB32F1" w:rsidRDefault="00EB32F1">
      <w:pPr>
        <w:pStyle w:val="FootnoteText"/>
      </w:pPr>
      <w:r>
        <w:rPr>
          <w:rStyle w:val="FootnoteReference"/>
        </w:rPr>
        <w:footnoteRef/>
      </w:r>
      <w:r>
        <w:t xml:space="preserve"> </w:t>
      </w:r>
      <w:r w:rsidR="00CD169A">
        <w:t xml:space="preserve">Stats NZ </w:t>
      </w:r>
      <w:r w:rsidR="00B8464A">
        <w:t>Subnational ethnic population projections 2018 (base</w:t>
      </w:r>
      <w:r w:rsidR="00E173F4">
        <w:t>)—</w:t>
      </w:r>
      <w:r w:rsidR="00B8464A">
        <w:t>2043</w:t>
      </w:r>
      <w:r w:rsidR="00C7673A">
        <w:t>.</w:t>
      </w:r>
    </w:p>
  </w:footnote>
  <w:footnote w:id="3">
    <w:p w14:paraId="06367C9E" w14:textId="4D72DB43" w:rsidR="00C11899" w:rsidRDefault="00C11899">
      <w:pPr>
        <w:pStyle w:val="FootnoteText"/>
      </w:pPr>
      <w:r>
        <w:rPr>
          <w:rStyle w:val="FootnoteReference"/>
        </w:rPr>
        <w:footnoteRef/>
      </w:r>
      <w:r>
        <w:t xml:space="preserve"> </w:t>
      </w:r>
      <w:r w:rsidRPr="00D97847">
        <w:t xml:space="preserve">Spiller, C, Barclay-Kerr, H and Panoho, J. </w:t>
      </w:r>
      <w:r w:rsidRPr="00D97847">
        <w:rPr>
          <w:i/>
        </w:rPr>
        <w:t>Wayfinding Leadership: Ground-breaking wisdom for developing leaders.</w:t>
      </w:r>
      <w:r w:rsidRPr="00D97847">
        <w:t xml:space="preserve"> Wellington: Huia Publishers, 2015.</w:t>
      </w:r>
    </w:p>
  </w:footnote>
  <w:footnote w:id="4">
    <w:p w14:paraId="26B2A848" w14:textId="05CB30D0" w:rsidR="007F2739" w:rsidRDefault="007F2739">
      <w:pPr>
        <w:pStyle w:val="FootnoteText"/>
      </w:pPr>
      <w:r>
        <w:rPr>
          <w:rStyle w:val="FootnoteReference"/>
        </w:rPr>
        <w:footnoteRef/>
      </w:r>
      <w:r>
        <w:t xml:space="preserve"> </w:t>
      </w:r>
      <w:r w:rsidRPr="00D97847">
        <w:rPr>
          <w:bCs/>
        </w:rPr>
        <w:t>Tuku rauemi</w:t>
      </w:r>
      <w:r>
        <w:rPr>
          <w:bCs/>
        </w:rPr>
        <w:t>,</w:t>
      </w:r>
      <w:r w:rsidRPr="00D97847">
        <w:t xml:space="preserve"> the act of sharing and handing over resources, is a powerful expression of manaakitanga and kotahitanga, enabling communities to thrive on their own terms.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894D4" w14:textId="43586BD5" w:rsidR="00094E06" w:rsidRPr="00B5170C" w:rsidRDefault="00094E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E2F77" w14:textId="62036831" w:rsidR="00517212" w:rsidRPr="00C0016F" w:rsidRDefault="00517212" w:rsidP="005172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6749D"/>
    <w:multiLevelType w:val="multilevel"/>
    <w:tmpl w:val="60FACEB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15920"/>
    <w:multiLevelType w:val="hybridMultilevel"/>
    <w:tmpl w:val="21307E3E"/>
    <w:lvl w:ilvl="0" w:tplc="9968A22A">
      <w:start w:val="1"/>
      <w:numFmt w:val="bullet"/>
      <w:lvlText w:val=""/>
      <w:lvlJc w:val="left"/>
      <w:pPr>
        <w:ind w:left="360" w:hanging="360"/>
      </w:pPr>
      <w:rPr>
        <w:rFonts w:ascii="Symbol" w:hAnsi="Symbol" w:hint="default"/>
        <w:b w:val="0"/>
        <w:bCs w:val="0"/>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2" w15:restartNumberingAfterBreak="0">
    <w:nsid w:val="174B4524"/>
    <w:multiLevelType w:val="multilevel"/>
    <w:tmpl w:val="905CB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4874CC"/>
    <w:multiLevelType w:val="hybridMultilevel"/>
    <w:tmpl w:val="1072493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21335114"/>
    <w:multiLevelType w:val="hybridMultilevel"/>
    <w:tmpl w:val="6C905AE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27D13299"/>
    <w:multiLevelType w:val="hybridMultilevel"/>
    <w:tmpl w:val="B24A61C4"/>
    <w:lvl w:ilvl="0" w:tplc="2D3E07B2">
      <w:start w:val="1"/>
      <w:numFmt w:val="bullet"/>
      <w:lvlText w:val=""/>
      <w:lvlJc w:val="left"/>
      <w:pPr>
        <w:tabs>
          <w:tab w:val="num" w:pos="360"/>
        </w:tabs>
        <w:ind w:left="360" w:hanging="360"/>
      </w:pPr>
      <w:rPr>
        <w:rFonts w:ascii="Symbol" w:hAnsi="Symbol" w:hint="default"/>
      </w:rPr>
    </w:lvl>
    <w:lvl w:ilvl="1" w:tplc="89D66F92" w:tentative="1">
      <w:start w:val="1"/>
      <w:numFmt w:val="bullet"/>
      <w:lvlText w:val=""/>
      <w:lvlJc w:val="left"/>
      <w:pPr>
        <w:tabs>
          <w:tab w:val="num" w:pos="1080"/>
        </w:tabs>
        <w:ind w:left="1080" w:hanging="360"/>
      </w:pPr>
      <w:rPr>
        <w:rFonts w:ascii="Symbol" w:hAnsi="Symbol" w:hint="default"/>
      </w:rPr>
    </w:lvl>
    <w:lvl w:ilvl="2" w:tplc="B80EAA28" w:tentative="1">
      <w:start w:val="1"/>
      <w:numFmt w:val="bullet"/>
      <w:lvlText w:val=""/>
      <w:lvlJc w:val="left"/>
      <w:pPr>
        <w:tabs>
          <w:tab w:val="num" w:pos="1800"/>
        </w:tabs>
        <w:ind w:left="1800" w:hanging="360"/>
      </w:pPr>
      <w:rPr>
        <w:rFonts w:ascii="Symbol" w:hAnsi="Symbol" w:hint="default"/>
      </w:rPr>
    </w:lvl>
    <w:lvl w:ilvl="3" w:tplc="51F231AC" w:tentative="1">
      <w:start w:val="1"/>
      <w:numFmt w:val="bullet"/>
      <w:lvlText w:val=""/>
      <w:lvlJc w:val="left"/>
      <w:pPr>
        <w:tabs>
          <w:tab w:val="num" w:pos="2520"/>
        </w:tabs>
        <w:ind w:left="2520" w:hanging="360"/>
      </w:pPr>
      <w:rPr>
        <w:rFonts w:ascii="Symbol" w:hAnsi="Symbol" w:hint="default"/>
      </w:rPr>
    </w:lvl>
    <w:lvl w:ilvl="4" w:tplc="1FE62ECA" w:tentative="1">
      <w:start w:val="1"/>
      <w:numFmt w:val="bullet"/>
      <w:lvlText w:val=""/>
      <w:lvlJc w:val="left"/>
      <w:pPr>
        <w:tabs>
          <w:tab w:val="num" w:pos="3240"/>
        </w:tabs>
        <w:ind w:left="3240" w:hanging="360"/>
      </w:pPr>
      <w:rPr>
        <w:rFonts w:ascii="Symbol" w:hAnsi="Symbol" w:hint="default"/>
      </w:rPr>
    </w:lvl>
    <w:lvl w:ilvl="5" w:tplc="6E6220E8" w:tentative="1">
      <w:start w:val="1"/>
      <w:numFmt w:val="bullet"/>
      <w:lvlText w:val=""/>
      <w:lvlJc w:val="left"/>
      <w:pPr>
        <w:tabs>
          <w:tab w:val="num" w:pos="3960"/>
        </w:tabs>
        <w:ind w:left="3960" w:hanging="360"/>
      </w:pPr>
      <w:rPr>
        <w:rFonts w:ascii="Symbol" w:hAnsi="Symbol" w:hint="default"/>
      </w:rPr>
    </w:lvl>
    <w:lvl w:ilvl="6" w:tplc="EABE0C4E" w:tentative="1">
      <w:start w:val="1"/>
      <w:numFmt w:val="bullet"/>
      <w:lvlText w:val=""/>
      <w:lvlJc w:val="left"/>
      <w:pPr>
        <w:tabs>
          <w:tab w:val="num" w:pos="4680"/>
        </w:tabs>
        <w:ind w:left="4680" w:hanging="360"/>
      </w:pPr>
      <w:rPr>
        <w:rFonts w:ascii="Symbol" w:hAnsi="Symbol" w:hint="default"/>
      </w:rPr>
    </w:lvl>
    <w:lvl w:ilvl="7" w:tplc="838E65C4" w:tentative="1">
      <w:start w:val="1"/>
      <w:numFmt w:val="bullet"/>
      <w:lvlText w:val=""/>
      <w:lvlJc w:val="left"/>
      <w:pPr>
        <w:tabs>
          <w:tab w:val="num" w:pos="5400"/>
        </w:tabs>
        <w:ind w:left="5400" w:hanging="360"/>
      </w:pPr>
      <w:rPr>
        <w:rFonts w:ascii="Symbol" w:hAnsi="Symbol" w:hint="default"/>
      </w:rPr>
    </w:lvl>
    <w:lvl w:ilvl="8" w:tplc="9C10B58E" w:tentative="1">
      <w:start w:val="1"/>
      <w:numFmt w:val="bullet"/>
      <w:lvlText w:val=""/>
      <w:lvlJc w:val="left"/>
      <w:pPr>
        <w:tabs>
          <w:tab w:val="num" w:pos="6120"/>
        </w:tabs>
        <w:ind w:left="6120" w:hanging="360"/>
      </w:pPr>
      <w:rPr>
        <w:rFonts w:ascii="Symbol" w:hAnsi="Symbol" w:hint="default"/>
      </w:rPr>
    </w:lvl>
  </w:abstractNum>
  <w:abstractNum w:abstractNumId="6" w15:restartNumberingAfterBreak="0">
    <w:nsid w:val="36EE0710"/>
    <w:multiLevelType w:val="hybridMultilevel"/>
    <w:tmpl w:val="8682A678"/>
    <w:lvl w:ilvl="0" w:tplc="14090001">
      <w:start w:val="1"/>
      <w:numFmt w:val="bullet"/>
      <w:lvlText w:val=""/>
      <w:lvlJc w:val="left"/>
      <w:pPr>
        <w:tabs>
          <w:tab w:val="num" w:pos="720"/>
        </w:tabs>
        <w:ind w:left="720" w:hanging="360"/>
      </w:pPr>
      <w:rPr>
        <w:rFonts w:ascii="Symbol" w:hAnsi="Symbol" w:hint="default"/>
      </w:rPr>
    </w:lvl>
    <w:lvl w:ilvl="1" w:tplc="29EC8EF0" w:tentative="1">
      <w:start w:val="1"/>
      <w:numFmt w:val="bullet"/>
      <w:lvlText w:val=""/>
      <w:lvlJc w:val="left"/>
      <w:pPr>
        <w:tabs>
          <w:tab w:val="num" w:pos="1440"/>
        </w:tabs>
        <w:ind w:left="1440" w:hanging="360"/>
      </w:pPr>
      <w:rPr>
        <w:rFonts w:ascii="Symbol" w:hAnsi="Symbol" w:hint="default"/>
      </w:rPr>
    </w:lvl>
    <w:lvl w:ilvl="2" w:tplc="F968A4F8" w:tentative="1">
      <w:start w:val="1"/>
      <w:numFmt w:val="bullet"/>
      <w:lvlText w:val=""/>
      <w:lvlJc w:val="left"/>
      <w:pPr>
        <w:tabs>
          <w:tab w:val="num" w:pos="2160"/>
        </w:tabs>
        <w:ind w:left="2160" w:hanging="360"/>
      </w:pPr>
      <w:rPr>
        <w:rFonts w:ascii="Symbol" w:hAnsi="Symbol" w:hint="default"/>
      </w:rPr>
    </w:lvl>
    <w:lvl w:ilvl="3" w:tplc="2F04342C" w:tentative="1">
      <w:start w:val="1"/>
      <w:numFmt w:val="bullet"/>
      <w:lvlText w:val=""/>
      <w:lvlJc w:val="left"/>
      <w:pPr>
        <w:tabs>
          <w:tab w:val="num" w:pos="2880"/>
        </w:tabs>
        <w:ind w:left="2880" w:hanging="360"/>
      </w:pPr>
      <w:rPr>
        <w:rFonts w:ascii="Symbol" w:hAnsi="Symbol" w:hint="default"/>
      </w:rPr>
    </w:lvl>
    <w:lvl w:ilvl="4" w:tplc="EC3C5FA4" w:tentative="1">
      <w:start w:val="1"/>
      <w:numFmt w:val="bullet"/>
      <w:lvlText w:val=""/>
      <w:lvlJc w:val="left"/>
      <w:pPr>
        <w:tabs>
          <w:tab w:val="num" w:pos="3600"/>
        </w:tabs>
        <w:ind w:left="3600" w:hanging="360"/>
      </w:pPr>
      <w:rPr>
        <w:rFonts w:ascii="Symbol" w:hAnsi="Symbol" w:hint="default"/>
      </w:rPr>
    </w:lvl>
    <w:lvl w:ilvl="5" w:tplc="ADCCE5A4" w:tentative="1">
      <w:start w:val="1"/>
      <w:numFmt w:val="bullet"/>
      <w:lvlText w:val=""/>
      <w:lvlJc w:val="left"/>
      <w:pPr>
        <w:tabs>
          <w:tab w:val="num" w:pos="4320"/>
        </w:tabs>
        <w:ind w:left="4320" w:hanging="360"/>
      </w:pPr>
      <w:rPr>
        <w:rFonts w:ascii="Symbol" w:hAnsi="Symbol" w:hint="default"/>
      </w:rPr>
    </w:lvl>
    <w:lvl w:ilvl="6" w:tplc="7F10F9BC" w:tentative="1">
      <w:start w:val="1"/>
      <w:numFmt w:val="bullet"/>
      <w:lvlText w:val=""/>
      <w:lvlJc w:val="left"/>
      <w:pPr>
        <w:tabs>
          <w:tab w:val="num" w:pos="5040"/>
        </w:tabs>
        <w:ind w:left="5040" w:hanging="360"/>
      </w:pPr>
      <w:rPr>
        <w:rFonts w:ascii="Symbol" w:hAnsi="Symbol" w:hint="default"/>
      </w:rPr>
    </w:lvl>
    <w:lvl w:ilvl="7" w:tplc="4E4056C8" w:tentative="1">
      <w:start w:val="1"/>
      <w:numFmt w:val="bullet"/>
      <w:lvlText w:val=""/>
      <w:lvlJc w:val="left"/>
      <w:pPr>
        <w:tabs>
          <w:tab w:val="num" w:pos="5760"/>
        </w:tabs>
        <w:ind w:left="5760" w:hanging="360"/>
      </w:pPr>
      <w:rPr>
        <w:rFonts w:ascii="Symbol" w:hAnsi="Symbol" w:hint="default"/>
      </w:rPr>
    </w:lvl>
    <w:lvl w:ilvl="8" w:tplc="CDBA116A"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75D236E"/>
    <w:multiLevelType w:val="multilevel"/>
    <w:tmpl w:val="D3EC7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804E35"/>
    <w:multiLevelType w:val="hybridMultilevel"/>
    <w:tmpl w:val="124439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0B8223C"/>
    <w:multiLevelType w:val="hybridMultilevel"/>
    <w:tmpl w:val="368C0570"/>
    <w:lvl w:ilvl="0" w:tplc="14090001">
      <w:start w:val="1"/>
      <w:numFmt w:val="bullet"/>
      <w:lvlText w:val=""/>
      <w:lvlJc w:val="left"/>
      <w:pPr>
        <w:ind w:left="927" w:hanging="360"/>
      </w:pPr>
      <w:rPr>
        <w:rFonts w:ascii="Symbol" w:hAnsi="Symbol" w:hint="default"/>
      </w:rPr>
    </w:lvl>
    <w:lvl w:ilvl="1" w:tplc="14090003" w:tentative="1">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10" w15:restartNumberingAfterBreak="0">
    <w:nsid w:val="4E7F1581"/>
    <w:multiLevelType w:val="multilevel"/>
    <w:tmpl w:val="AC6ADB6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543E23E8"/>
    <w:multiLevelType w:val="hybridMultilevel"/>
    <w:tmpl w:val="32821D86"/>
    <w:lvl w:ilvl="0" w:tplc="23061714">
      <w:start w:val="1"/>
      <w:numFmt w:val="bullet"/>
      <w:lvlText w:val="–"/>
      <w:lvlJc w:val="left"/>
      <w:pPr>
        <w:tabs>
          <w:tab w:val="num" w:pos="720"/>
        </w:tabs>
        <w:ind w:left="720" w:hanging="360"/>
      </w:pPr>
      <w:rPr>
        <w:rFonts w:ascii="Calibri" w:hAnsi="Calibri" w:hint="default"/>
      </w:rPr>
    </w:lvl>
    <w:lvl w:ilvl="1" w:tplc="8482D4C6" w:tentative="1">
      <w:start w:val="1"/>
      <w:numFmt w:val="bullet"/>
      <w:lvlText w:val=""/>
      <w:lvlJc w:val="left"/>
      <w:pPr>
        <w:tabs>
          <w:tab w:val="num" w:pos="1440"/>
        </w:tabs>
        <w:ind w:left="1440" w:hanging="360"/>
      </w:pPr>
      <w:rPr>
        <w:rFonts w:ascii="Symbol" w:hAnsi="Symbol" w:hint="default"/>
      </w:rPr>
    </w:lvl>
    <w:lvl w:ilvl="2" w:tplc="60E22482" w:tentative="1">
      <w:start w:val="1"/>
      <w:numFmt w:val="bullet"/>
      <w:lvlText w:val=""/>
      <w:lvlJc w:val="left"/>
      <w:pPr>
        <w:tabs>
          <w:tab w:val="num" w:pos="2160"/>
        </w:tabs>
        <w:ind w:left="2160" w:hanging="360"/>
      </w:pPr>
      <w:rPr>
        <w:rFonts w:ascii="Symbol" w:hAnsi="Symbol" w:hint="default"/>
      </w:rPr>
    </w:lvl>
    <w:lvl w:ilvl="3" w:tplc="F5427790" w:tentative="1">
      <w:start w:val="1"/>
      <w:numFmt w:val="bullet"/>
      <w:lvlText w:val=""/>
      <w:lvlJc w:val="left"/>
      <w:pPr>
        <w:tabs>
          <w:tab w:val="num" w:pos="2880"/>
        </w:tabs>
        <w:ind w:left="2880" w:hanging="360"/>
      </w:pPr>
      <w:rPr>
        <w:rFonts w:ascii="Symbol" w:hAnsi="Symbol" w:hint="default"/>
      </w:rPr>
    </w:lvl>
    <w:lvl w:ilvl="4" w:tplc="3948D12A" w:tentative="1">
      <w:start w:val="1"/>
      <w:numFmt w:val="bullet"/>
      <w:lvlText w:val=""/>
      <w:lvlJc w:val="left"/>
      <w:pPr>
        <w:tabs>
          <w:tab w:val="num" w:pos="3600"/>
        </w:tabs>
        <w:ind w:left="3600" w:hanging="360"/>
      </w:pPr>
      <w:rPr>
        <w:rFonts w:ascii="Symbol" w:hAnsi="Symbol" w:hint="default"/>
      </w:rPr>
    </w:lvl>
    <w:lvl w:ilvl="5" w:tplc="AFBA097E" w:tentative="1">
      <w:start w:val="1"/>
      <w:numFmt w:val="bullet"/>
      <w:lvlText w:val=""/>
      <w:lvlJc w:val="left"/>
      <w:pPr>
        <w:tabs>
          <w:tab w:val="num" w:pos="4320"/>
        </w:tabs>
        <w:ind w:left="4320" w:hanging="360"/>
      </w:pPr>
      <w:rPr>
        <w:rFonts w:ascii="Symbol" w:hAnsi="Symbol" w:hint="default"/>
      </w:rPr>
    </w:lvl>
    <w:lvl w:ilvl="6" w:tplc="85B011FC" w:tentative="1">
      <w:start w:val="1"/>
      <w:numFmt w:val="bullet"/>
      <w:lvlText w:val=""/>
      <w:lvlJc w:val="left"/>
      <w:pPr>
        <w:tabs>
          <w:tab w:val="num" w:pos="5040"/>
        </w:tabs>
        <w:ind w:left="5040" w:hanging="360"/>
      </w:pPr>
      <w:rPr>
        <w:rFonts w:ascii="Symbol" w:hAnsi="Symbol" w:hint="default"/>
      </w:rPr>
    </w:lvl>
    <w:lvl w:ilvl="7" w:tplc="3D72CEF0" w:tentative="1">
      <w:start w:val="1"/>
      <w:numFmt w:val="bullet"/>
      <w:lvlText w:val=""/>
      <w:lvlJc w:val="left"/>
      <w:pPr>
        <w:tabs>
          <w:tab w:val="num" w:pos="5760"/>
        </w:tabs>
        <w:ind w:left="5760" w:hanging="360"/>
      </w:pPr>
      <w:rPr>
        <w:rFonts w:ascii="Symbol" w:hAnsi="Symbol" w:hint="default"/>
      </w:rPr>
    </w:lvl>
    <w:lvl w:ilvl="8" w:tplc="598CB61A"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65D310FD"/>
    <w:multiLevelType w:val="hybridMultilevel"/>
    <w:tmpl w:val="E2CAEA22"/>
    <w:lvl w:ilvl="0" w:tplc="D7B49CAA">
      <w:numFmt w:val="bullet"/>
      <w:lvlText w:val="•"/>
      <w:lvlJc w:val="left"/>
      <w:pPr>
        <w:ind w:left="720" w:hanging="720"/>
      </w:pPr>
      <w:rPr>
        <w:rFonts w:ascii="Calibri Light" w:eastAsia="Calibri" w:hAnsi="Calibri Light" w:cs="Calibri Light"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7657304E"/>
    <w:multiLevelType w:val="hybridMultilevel"/>
    <w:tmpl w:val="ABE61E2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772C2262"/>
    <w:multiLevelType w:val="hybridMultilevel"/>
    <w:tmpl w:val="9F1CA78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7B8E41FA"/>
    <w:multiLevelType w:val="hybridMultilevel"/>
    <w:tmpl w:val="8938B1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7C727951"/>
    <w:multiLevelType w:val="multilevel"/>
    <w:tmpl w:val="C3E811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1664F1"/>
    <w:multiLevelType w:val="hybridMultilevel"/>
    <w:tmpl w:val="6244388A"/>
    <w:lvl w:ilvl="0" w:tplc="1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395" w:hanging="360"/>
      </w:pPr>
      <w:rPr>
        <w:rFonts w:ascii="Courier New" w:hAnsi="Courier New" w:cs="Courier New" w:hint="default"/>
      </w:rPr>
    </w:lvl>
    <w:lvl w:ilvl="2" w:tplc="FFFFFFFF" w:tentative="1">
      <w:start w:val="1"/>
      <w:numFmt w:val="bullet"/>
      <w:lvlText w:val=""/>
      <w:lvlJc w:val="left"/>
      <w:pPr>
        <w:ind w:left="2115" w:hanging="360"/>
      </w:pPr>
      <w:rPr>
        <w:rFonts w:ascii="Wingdings" w:hAnsi="Wingdings" w:hint="default"/>
      </w:rPr>
    </w:lvl>
    <w:lvl w:ilvl="3" w:tplc="FFFFFFFF" w:tentative="1">
      <w:start w:val="1"/>
      <w:numFmt w:val="bullet"/>
      <w:lvlText w:val=""/>
      <w:lvlJc w:val="left"/>
      <w:pPr>
        <w:ind w:left="2835" w:hanging="360"/>
      </w:pPr>
      <w:rPr>
        <w:rFonts w:ascii="Symbol" w:hAnsi="Symbol" w:hint="default"/>
      </w:rPr>
    </w:lvl>
    <w:lvl w:ilvl="4" w:tplc="FFFFFFFF" w:tentative="1">
      <w:start w:val="1"/>
      <w:numFmt w:val="bullet"/>
      <w:lvlText w:val="o"/>
      <w:lvlJc w:val="left"/>
      <w:pPr>
        <w:ind w:left="3555" w:hanging="360"/>
      </w:pPr>
      <w:rPr>
        <w:rFonts w:ascii="Courier New" w:hAnsi="Courier New" w:cs="Courier New" w:hint="default"/>
      </w:rPr>
    </w:lvl>
    <w:lvl w:ilvl="5" w:tplc="FFFFFFFF" w:tentative="1">
      <w:start w:val="1"/>
      <w:numFmt w:val="bullet"/>
      <w:lvlText w:val=""/>
      <w:lvlJc w:val="left"/>
      <w:pPr>
        <w:ind w:left="4275" w:hanging="360"/>
      </w:pPr>
      <w:rPr>
        <w:rFonts w:ascii="Wingdings" w:hAnsi="Wingdings" w:hint="default"/>
      </w:rPr>
    </w:lvl>
    <w:lvl w:ilvl="6" w:tplc="FFFFFFFF" w:tentative="1">
      <w:start w:val="1"/>
      <w:numFmt w:val="bullet"/>
      <w:lvlText w:val=""/>
      <w:lvlJc w:val="left"/>
      <w:pPr>
        <w:ind w:left="4995" w:hanging="360"/>
      </w:pPr>
      <w:rPr>
        <w:rFonts w:ascii="Symbol" w:hAnsi="Symbol" w:hint="default"/>
      </w:rPr>
    </w:lvl>
    <w:lvl w:ilvl="7" w:tplc="FFFFFFFF" w:tentative="1">
      <w:start w:val="1"/>
      <w:numFmt w:val="bullet"/>
      <w:lvlText w:val="o"/>
      <w:lvlJc w:val="left"/>
      <w:pPr>
        <w:ind w:left="5715" w:hanging="360"/>
      </w:pPr>
      <w:rPr>
        <w:rFonts w:ascii="Courier New" w:hAnsi="Courier New" w:cs="Courier New" w:hint="default"/>
      </w:rPr>
    </w:lvl>
    <w:lvl w:ilvl="8" w:tplc="FFFFFFFF" w:tentative="1">
      <w:start w:val="1"/>
      <w:numFmt w:val="bullet"/>
      <w:lvlText w:val=""/>
      <w:lvlJc w:val="left"/>
      <w:pPr>
        <w:ind w:left="6435" w:hanging="360"/>
      </w:pPr>
      <w:rPr>
        <w:rFonts w:ascii="Wingdings" w:hAnsi="Wingdings" w:hint="default"/>
      </w:rPr>
    </w:lvl>
  </w:abstractNum>
  <w:num w:numId="1" w16cid:durableId="2120177070">
    <w:abstractNumId w:val="9"/>
  </w:num>
  <w:num w:numId="2" w16cid:durableId="1261840130">
    <w:abstractNumId w:val="8"/>
  </w:num>
  <w:num w:numId="3" w16cid:durableId="1820733914">
    <w:abstractNumId w:val="2"/>
  </w:num>
  <w:num w:numId="4" w16cid:durableId="451216390">
    <w:abstractNumId w:val="7"/>
  </w:num>
  <w:num w:numId="5" w16cid:durableId="713384278">
    <w:abstractNumId w:val="16"/>
  </w:num>
  <w:num w:numId="6" w16cid:durableId="2016106062">
    <w:abstractNumId w:val="0"/>
  </w:num>
  <w:num w:numId="7" w16cid:durableId="95833060">
    <w:abstractNumId w:val="4"/>
  </w:num>
  <w:num w:numId="8" w16cid:durableId="1263221125">
    <w:abstractNumId w:val="5"/>
  </w:num>
  <w:num w:numId="9" w16cid:durableId="245963425">
    <w:abstractNumId w:val="1"/>
  </w:num>
  <w:num w:numId="10" w16cid:durableId="1400202409">
    <w:abstractNumId w:val="3"/>
  </w:num>
  <w:num w:numId="11" w16cid:durableId="566720014">
    <w:abstractNumId w:val="10"/>
  </w:num>
  <w:num w:numId="12" w16cid:durableId="611597496">
    <w:abstractNumId w:val="12"/>
  </w:num>
  <w:num w:numId="13" w16cid:durableId="1020742894">
    <w:abstractNumId w:val="17"/>
  </w:num>
  <w:num w:numId="14" w16cid:durableId="167987694">
    <w:abstractNumId w:val="15"/>
  </w:num>
  <w:num w:numId="15" w16cid:durableId="1582447505">
    <w:abstractNumId w:val="13"/>
  </w:num>
  <w:num w:numId="16" w16cid:durableId="1261989594">
    <w:abstractNumId w:val="14"/>
  </w:num>
  <w:num w:numId="17" w16cid:durableId="1061947881">
    <w:abstractNumId w:val="6"/>
  </w:num>
  <w:num w:numId="18" w16cid:durableId="1490242730">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204" w:allStyles="0" w:customStyles="0" w:latentStyles="1" w:stylesInUse="0" w:headingStyles="0" w:numberingStyles="0" w:tableStyles="0" w:directFormattingOnRuns="0" w:directFormattingOnParagraphs="1"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71540"/>
    <w:rsid w:val="000000F1"/>
    <w:rsid w:val="000001AF"/>
    <w:rsid w:val="0000097F"/>
    <w:rsid w:val="000009E6"/>
    <w:rsid w:val="000011FE"/>
    <w:rsid w:val="00001347"/>
    <w:rsid w:val="000013D7"/>
    <w:rsid w:val="000014C3"/>
    <w:rsid w:val="00002102"/>
    <w:rsid w:val="00003803"/>
    <w:rsid w:val="00003A65"/>
    <w:rsid w:val="00004F1C"/>
    <w:rsid w:val="0000548A"/>
    <w:rsid w:val="00005594"/>
    <w:rsid w:val="00005690"/>
    <w:rsid w:val="000058ED"/>
    <w:rsid w:val="00005E9C"/>
    <w:rsid w:val="000068D8"/>
    <w:rsid w:val="00006CF1"/>
    <w:rsid w:val="0000703D"/>
    <w:rsid w:val="00007280"/>
    <w:rsid w:val="00007703"/>
    <w:rsid w:val="00007F26"/>
    <w:rsid w:val="00010EB3"/>
    <w:rsid w:val="00011071"/>
    <w:rsid w:val="000114B8"/>
    <w:rsid w:val="000122E9"/>
    <w:rsid w:val="0001243F"/>
    <w:rsid w:val="000127C7"/>
    <w:rsid w:val="000132C0"/>
    <w:rsid w:val="000137A2"/>
    <w:rsid w:val="00015447"/>
    <w:rsid w:val="000154D5"/>
    <w:rsid w:val="00015E47"/>
    <w:rsid w:val="00017849"/>
    <w:rsid w:val="000179BE"/>
    <w:rsid w:val="00017CA2"/>
    <w:rsid w:val="000201C7"/>
    <w:rsid w:val="00020209"/>
    <w:rsid w:val="00020442"/>
    <w:rsid w:val="00020A05"/>
    <w:rsid w:val="00020C4E"/>
    <w:rsid w:val="00020F51"/>
    <w:rsid w:val="00021196"/>
    <w:rsid w:val="00021429"/>
    <w:rsid w:val="0002155C"/>
    <w:rsid w:val="00022723"/>
    <w:rsid w:val="00022D6A"/>
    <w:rsid w:val="0002318D"/>
    <w:rsid w:val="00023BC3"/>
    <w:rsid w:val="00023D32"/>
    <w:rsid w:val="0002454C"/>
    <w:rsid w:val="000249F6"/>
    <w:rsid w:val="00024BB1"/>
    <w:rsid w:val="00025885"/>
    <w:rsid w:val="00025CE8"/>
    <w:rsid w:val="000260A3"/>
    <w:rsid w:val="0002641D"/>
    <w:rsid w:val="0002642F"/>
    <w:rsid w:val="0002678E"/>
    <w:rsid w:val="00027482"/>
    <w:rsid w:val="00030058"/>
    <w:rsid w:val="0003073F"/>
    <w:rsid w:val="0003099E"/>
    <w:rsid w:val="00030D2F"/>
    <w:rsid w:val="000310AF"/>
    <w:rsid w:val="00031A23"/>
    <w:rsid w:val="000321C5"/>
    <w:rsid w:val="0003278B"/>
    <w:rsid w:val="000327B3"/>
    <w:rsid w:val="000327E0"/>
    <w:rsid w:val="000329B3"/>
    <w:rsid w:val="00032BC7"/>
    <w:rsid w:val="00032DC2"/>
    <w:rsid w:val="00033902"/>
    <w:rsid w:val="000346F2"/>
    <w:rsid w:val="00034894"/>
    <w:rsid w:val="000349FB"/>
    <w:rsid w:val="00034D80"/>
    <w:rsid w:val="00035757"/>
    <w:rsid w:val="000364FD"/>
    <w:rsid w:val="000367D2"/>
    <w:rsid w:val="000367D3"/>
    <w:rsid w:val="00036A14"/>
    <w:rsid w:val="00036A93"/>
    <w:rsid w:val="00036DE1"/>
    <w:rsid w:val="000370FF"/>
    <w:rsid w:val="00037548"/>
    <w:rsid w:val="00037694"/>
    <w:rsid w:val="00040375"/>
    <w:rsid w:val="00040485"/>
    <w:rsid w:val="000409F6"/>
    <w:rsid w:val="00040C74"/>
    <w:rsid w:val="00040F3D"/>
    <w:rsid w:val="00041320"/>
    <w:rsid w:val="000416E8"/>
    <w:rsid w:val="00042609"/>
    <w:rsid w:val="00042E88"/>
    <w:rsid w:val="00043149"/>
    <w:rsid w:val="0004375C"/>
    <w:rsid w:val="0004389A"/>
    <w:rsid w:val="00044EE2"/>
    <w:rsid w:val="00044F7E"/>
    <w:rsid w:val="00045334"/>
    <w:rsid w:val="0004556D"/>
    <w:rsid w:val="00045D81"/>
    <w:rsid w:val="00046499"/>
    <w:rsid w:val="000469F3"/>
    <w:rsid w:val="00046FB7"/>
    <w:rsid w:val="000471B2"/>
    <w:rsid w:val="00047CDE"/>
    <w:rsid w:val="00050323"/>
    <w:rsid w:val="00051BA7"/>
    <w:rsid w:val="00051D09"/>
    <w:rsid w:val="0005357E"/>
    <w:rsid w:val="00053D3D"/>
    <w:rsid w:val="0005425B"/>
    <w:rsid w:val="0005441D"/>
    <w:rsid w:val="00054692"/>
    <w:rsid w:val="0005569E"/>
    <w:rsid w:val="00055993"/>
    <w:rsid w:val="000559F3"/>
    <w:rsid w:val="00055F9A"/>
    <w:rsid w:val="000563BE"/>
    <w:rsid w:val="00056DA2"/>
    <w:rsid w:val="000579DA"/>
    <w:rsid w:val="00057B5B"/>
    <w:rsid w:val="00057E6A"/>
    <w:rsid w:val="0006017C"/>
    <w:rsid w:val="00060708"/>
    <w:rsid w:val="00060C24"/>
    <w:rsid w:val="00060CFE"/>
    <w:rsid w:val="00060E99"/>
    <w:rsid w:val="00061C82"/>
    <w:rsid w:val="00062017"/>
    <w:rsid w:val="000620A5"/>
    <w:rsid w:val="0006259A"/>
    <w:rsid w:val="00062688"/>
    <w:rsid w:val="00062763"/>
    <w:rsid w:val="00063E32"/>
    <w:rsid w:val="00064163"/>
    <w:rsid w:val="00064414"/>
    <w:rsid w:val="00065176"/>
    <w:rsid w:val="000656E2"/>
    <w:rsid w:val="00065714"/>
    <w:rsid w:val="0006579C"/>
    <w:rsid w:val="00065C59"/>
    <w:rsid w:val="000661AE"/>
    <w:rsid w:val="00066D89"/>
    <w:rsid w:val="00067B27"/>
    <w:rsid w:val="000701E5"/>
    <w:rsid w:val="000708A1"/>
    <w:rsid w:val="00070DED"/>
    <w:rsid w:val="00071016"/>
    <w:rsid w:val="00071052"/>
    <w:rsid w:val="000715DB"/>
    <w:rsid w:val="000716F7"/>
    <w:rsid w:val="0007282F"/>
    <w:rsid w:val="00072ECE"/>
    <w:rsid w:val="00073003"/>
    <w:rsid w:val="000730EA"/>
    <w:rsid w:val="0007347E"/>
    <w:rsid w:val="00073742"/>
    <w:rsid w:val="00073CA0"/>
    <w:rsid w:val="00073E8D"/>
    <w:rsid w:val="00073E95"/>
    <w:rsid w:val="00074A6A"/>
    <w:rsid w:val="00074BF2"/>
    <w:rsid w:val="00074EF4"/>
    <w:rsid w:val="000750B4"/>
    <w:rsid w:val="00075B0A"/>
    <w:rsid w:val="000760AB"/>
    <w:rsid w:val="00076514"/>
    <w:rsid w:val="000765CA"/>
    <w:rsid w:val="00076785"/>
    <w:rsid w:val="00077B13"/>
    <w:rsid w:val="0008098D"/>
    <w:rsid w:val="00080E54"/>
    <w:rsid w:val="00080FA3"/>
    <w:rsid w:val="00081ADF"/>
    <w:rsid w:val="00081BED"/>
    <w:rsid w:val="00081DB6"/>
    <w:rsid w:val="0008231B"/>
    <w:rsid w:val="000824C0"/>
    <w:rsid w:val="00083136"/>
    <w:rsid w:val="000837C8"/>
    <w:rsid w:val="00083831"/>
    <w:rsid w:val="00083836"/>
    <w:rsid w:val="000839B3"/>
    <w:rsid w:val="00083B0A"/>
    <w:rsid w:val="00083B60"/>
    <w:rsid w:val="00083E4B"/>
    <w:rsid w:val="000841DC"/>
    <w:rsid w:val="00086B71"/>
    <w:rsid w:val="00086CA3"/>
    <w:rsid w:val="00086D48"/>
    <w:rsid w:val="000870FD"/>
    <w:rsid w:val="000877FE"/>
    <w:rsid w:val="00087BD4"/>
    <w:rsid w:val="00087C3A"/>
    <w:rsid w:val="00087D06"/>
    <w:rsid w:val="000900F5"/>
    <w:rsid w:val="00090622"/>
    <w:rsid w:val="00090DAF"/>
    <w:rsid w:val="00091087"/>
    <w:rsid w:val="000910FB"/>
    <w:rsid w:val="00091C7E"/>
    <w:rsid w:val="00091CCE"/>
    <w:rsid w:val="000928ED"/>
    <w:rsid w:val="00092C6A"/>
    <w:rsid w:val="000933D0"/>
    <w:rsid w:val="0009353D"/>
    <w:rsid w:val="00094172"/>
    <w:rsid w:val="00094E06"/>
    <w:rsid w:val="00095C8A"/>
    <w:rsid w:val="00095CE6"/>
    <w:rsid w:val="000968D8"/>
    <w:rsid w:val="00097362"/>
    <w:rsid w:val="00097450"/>
    <w:rsid w:val="000974D0"/>
    <w:rsid w:val="00097677"/>
    <w:rsid w:val="00097AAD"/>
    <w:rsid w:val="00097F60"/>
    <w:rsid w:val="000A06DD"/>
    <w:rsid w:val="000A09D8"/>
    <w:rsid w:val="000A0C2A"/>
    <w:rsid w:val="000A0E1B"/>
    <w:rsid w:val="000A1112"/>
    <w:rsid w:val="000A11CF"/>
    <w:rsid w:val="000A1DAF"/>
    <w:rsid w:val="000A36A2"/>
    <w:rsid w:val="000A3765"/>
    <w:rsid w:val="000A3AB6"/>
    <w:rsid w:val="000A3C87"/>
    <w:rsid w:val="000A3EAB"/>
    <w:rsid w:val="000A4679"/>
    <w:rsid w:val="000A481F"/>
    <w:rsid w:val="000A4963"/>
    <w:rsid w:val="000A4AA3"/>
    <w:rsid w:val="000A5231"/>
    <w:rsid w:val="000A575E"/>
    <w:rsid w:val="000A5C51"/>
    <w:rsid w:val="000A61FA"/>
    <w:rsid w:val="000A629B"/>
    <w:rsid w:val="000A67ED"/>
    <w:rsid w:val="000A7345"/>
    <w:rsid w:val="000A79C3"/>
    <w:rsid w:val="000A7D21"/>
    <w:rsid w:val="000B047A"/>
    <w:rsid w:val="000B066E"/>
    <w:rsid w:val="000B06AB"/>
    <w:rsid w:val="000B0F21"/>
    <w:rsid w:val="000B10FB"/>
    <w:rsid w:val="000B1191"/>
    <w:rsid w:val="000B19E8"/>
    <w:rsid w:val="000B1B11"/>
    <w:rsid w:val="000B1B50"/>
    <w:rsid w:val="000B21FA"/>
    <w:rsid w:val="000B2333"/>
    <w:rsid w:val="000B24C3"/>
    <w:rsid w:val="000B2773"/>
    <w:rsid w:val="000B3F82"/>
    <w:rsid w:val="000B4D89"/>
    <w:rsid w:val="000B4F67"/>
    <w:rsid w:val="000B51D9"/>
    <w:rsid w:val="000B52B7"/>
    <w:rsid w:val="000B58E8"/>
    <w:rsid w:val="000B75C2"/>
    <w:rsid w:val="000B766E"/>
    <w:rsid w:val="000B76CB"/>
    <w:rsid w:val="000B7E4A"/>
    <w:rsid w:val="000B7E69"/>
    <w:rsid w:val="000C0469"/>
    <w:rsid w:val="000C0A0E"/>
    <w:rsid w:val="000C1132"/>
    <w:rsid w:val="000C124D"/>
    <w:rsid w:val="000C21F3"/>
    <w:rsid w:val="000C263F"/>
    <w:rsid w:val="000C2AED"/>
    <w:rsid w:val="000C32EF"/>
    <w:rsid w:val="000C3685"/>
    <w:rsid w:val="000C395B"/>
    <w:rsid w:val="000C3EDB"/>
    <w:rsid w:val="000C4037"/>
    <w:rsid w:val="000C4333"/>
    <w:rsid w:val="000C4561"/>
    <w:rsid w:val="000C476E"/>
    <w:rsid w:val="000C4A6E"/>
    <w:rsid w:val="000C4ED8"/>
    <w:rsid w:val="000C5877"/>
    <w:rsid w:val="000C5CE3"/>
    <w:rsid w:val="000C5DAC"/>
    <w:rsid w:val="000C5EBA"/>
    <w:rsid w:val="000C627B"/>
    <w:rsid w:val="000C633C"/>
    <w:rsid w:val="000C70EC"/>
    <w:rsid w:val="000C772B"/>
    <w:rsid w:val="000C77C3"/>
    <w:rsid w:val="000C7903"/>
    <w:rsid w:val="000C7C03"/>
    <w:rsid w:val="000D0237"/>
    <w:rsid w:val="000D0CA9"/>
    <w:rsid w:val="000D1055"/>
    <w:rsid w:val="000D17B6"/>
    <w:rsid w:val="000D1A56"/>
    <w:rsid w:val="000D1B25"/>
    <w:rsid w:val="000D1B73"/>
    <w:rsid w:val="000D1ECE"/>
    <w:rsid w:val="000D222B"/>
    <w:rsid w:val="000D266A"/>
    <w:rsid w:val="000D2999"/>
    <w:rsid w:val="000D34F9"/>
    <w:rsid w:val="000D35A8"/>
    <w:rsid w:val="000D35CC"/>
    <w:rsid w:val="000D38AD"/>
    <w:rsid w:val="000D3CD2"/>
    <w:rsid w:val="000D3E4B"/>
    <w:rsid w:val="000D42F0"/>
    <w:rsid w:val="000D5026"/>
    <w:rsid w:val="000D5085"/>
    <w:rsid w:val="000D5753"/>
    <w:rsid w:val="000D5E02"/>
    <w:rsid w:val="000D7343"/>
    <w:rsid w:val="000D73DE"/>
    <w:rsid w:val="000D75CA"/>
    <w:rsid w:val="000D77D4"/>
    <w:rsid w:val="000D79A2"/>
    <w:rsid w:val="000E02E3"/>
    <w:rsid w:val="000E0BD3"/>
    <w:rsid w:val="000E0DD4"/>
    <w:rsid w:val="000E11AB"/>
    <w:rsid w:val="000E2311"/>
    <w:rsid w:val="000E2455"/>
    <w:rsid w:val="000E2565"/>
    <w:rsid w:val="000E2578"/>
    <w:rsid w:val="000E27B4"/>
    <w:rsid w:val="000E3723"/>
    <w:rsid w:val="000E3735"/>
    <w:rsid w:val="000E3812"/>
    <w:rsid w:val="000E39ED"/>
    <w:rsid w:val="000E3B79"/>
    <w:rsid w:val="000E3F82"/>
    <w:rsid w:val="000E4174"/>
    <w:rsid w:val="000E41A6"/>
    <w:rsid w:val="000E449A"/>
    <w:rsid w:val="000E4B68"/>
    <w:rsid w:val="000E59C6"/>
    <w:rsid w:val="000E6540"/>
    <w:rsid w:val="000E68B4"/>
    <w:rsid w:val="000E68F2"/>
    <w:rsid w:val="000E6E6B"/>
    <w:rsid w:val="000E7908"/>
    <w:rsid w:val="000E7C0C"/>
    <w:rsid w:val="000F07ED"/>
    <w:rsid w:val="000F0A24"/>
    <w:rsid w:val="000F157B"/>
    <w:rsid w:val="000F1B83"/>
    <w:rsid w:val="000F21F4"/>
    <w:rsid w:val="000F2A51"/>
    <w:rsid w:val="000F2A95"/>
    <w:rsid w:val="000F2D62"/>
    <w:rsid w:val="000F34BE"/>
    <w:rsid w:val="000F37FF"/>
    <w:rsid w:val="000F45E7"/>
    <w:rsid w:val="000F49F4"/>
    <w:rsid w:val="000F4AF1"/>
    <w:rsid w:val="000F585D"/>
    <w:rsid w:val="000F5967"/>
    <w:rsid w:val="000F5F51"/>
    <w:rsid w:val="000F6108"/>
    <w:rsid w:val="000F6DB7"/>
    <w:rsid w:val="000F78BC"/>
    <w:rsid w:val="00100700"/>
    <w:rsid w:val="0010075C"/>
    <w:rsid w:val="00100BFD"/>
    <w:rsid w:val="001012E1"/>
    <w:rsid w:val="0010142E"/>
    <w:rsid w:val="00101E41"/>
    <w:rsid w:val="0010247A"/>
    <w:rsid w:val="00102904"/>
    <w:rsid w:val="001033B0"/>
    <w:rsid w:val="0010376F"/>
    <w:rsid w:val="00103BAC"/>
    <w:rsid w:val="00104162"/>
    <w:rsid w:val="00104FEC"/>
    <w:rsid w:val="0010507A"/>
    <w:rsid w:val="001054B6"/>
    <w:rsid w:val="00105D00"/>
    <w:rsid w:val="00105EAF"/>
    <w:rsid w:val="001060F6"/>
    <w:rsid w:val="001065F1"/>
    <w:rsid w:val="00106E6D"/>
    <w:rsid w:val="0010745C"/>
    <w:rsid w:val="00107677"/>
    <w:rsid w:val="00107AED"/>
    <w:rsid w:val="00107B01"/>
    <w:rsid w:val="00107C27"/>
    <w:rsid w:val="00107E11"/>
    <w:rsid w:val="00107F62"/>
    <w:rsid w:val="00110C21"/>
    <w:rsid w:val="0011103C"/>
    <w:rsid w:val="00111F10"/>
    <w:rsid w:val="0011240E"/>
    <w:rsid w:val="001125B2"/>
    <w:rsid w:val="001125C2"/>
    <w:rsid w:val="00112D66"/>
    <w:rsid w:val="00112E92"/>
    <w:rsid w:val="00113009"/>
    <w:rsid w:val="001131B9"/>
    <w:rsid w:val="0011337E"/>
    <w:rsid w:val="0011338F"/>
    <w:rsid w:val="00113681"/>
    <w:rsid w:val="00113A9D"/>
    <w:rsid w:val="00113AFD"/>
    <w:rsid w:val="00114936"/>
    <w:rsid w:val="00114C35"/>
    <w:rsid w:val="00114C9C"/>
    <w:rsid w:val="001152D7"/>
    <w:rsid w:val="001155E6"/>
    <w:rsid w:val="001166C1"/>
    <w:rsid w:val="001167AA"/>
    <w:rsid w:val="001168AF"/>
    <w:rsid w:val="00116A14"/>
    <w:rsid w:val="00116D3A"/>
    <w:rsid w:val="001170CE"/>
    <w:rsid w:val="001173B4"/>
    <w:rsid w:val="0011797B"/>
    <w:rsid w:val="00117CAC"/>
    <w:rsid w:val="00117E0C"/>
    <w:rsid w:val="00117EDB"/>
    <w:rsid w:val="00121521"/>
    <w:rsid w:val="00122616"/>
    <w:rsid w:val="00122639"/>
    <w:rsid w:val="00122C6B"/>
    <w:rsid w:val="00122E6B"/>
    <w:rsid w:val="00122EA6"/>
    <w:rsid w:val="001232B1"/>
    <w:rsid w:val="001234B9"/>
    <w:rsid w:val="00124144"/>
    <w:rsid w:val="00124628"/>
    <w:rsid w:val="0012520B"/>
    <w:rsid w:val="0012593D"/>
    <w:rsid w:val="001264BD"/>
    <w:rsid w:val="0012658B"/>
    <w:rsid w:val="001265A8"/>
    <w:rsid w:val="00127848"/>
    <w:rsid w:val="00130BBB"/>
    <w:rsid w:val="00130E96"/>
    <w:rsid w:val="0013121B"/>
    <w:rsid w:val="00131ABC"/>
    <w:rsid w:val="001321A3"/>
    <w:rsid w:val="001328A7"/>
    <w:rsid w:val="0013295E"/>
    <w:rsid w:val="0013398C"/>
    <w:rsid w:val="00133E9C"/>
    <w:rsid w:val="001340C4"/>
    <w:rsid w:val="00134381"/>
    <w:rsid w:val="00134462"/>
    <w:rsid w:val="001354C2"/>
    <w:rsid w:val="00135D43"/>
    <w:rsid w:val="00135D85"/>
    <w:rsid w:val="001362DA"/>
    <w:rsid w:val="00136EE3"/>
    <w:rsid w:val="00137103"/>
    <w:rsid w:val="00137385"/>
    <w:rsid w:val="0014012F"/>
    <w:rsid w:val="00140418"/>
    <w:rsid w:val="0014042C"/>
    <w:rsid w:val="00142042"/>
    <w:rsid w:val="00142052"/>
    <w:rsid w:val="001424EC"/>
    <w:rsid w:val="00142C64"/>
    <w:rsid w:val="00143312"/>
    <w:rsid w:val="00143717"/>
    <w:rsid w:val="00143C08"/>
    <w:rsid w:val="00143C4D"/>
    <w:rsid w:val="00144D62"/>
    <w:rsid w:val="00146125"/>
    <w:rsid w:val="0014623E"/>
    <w:rsid w:val="001477D0"/>
    <w:rsid w:val="00147A80"/>
    <w:rsid w:val="0015059B"/>
    <w:rsid w:val="00151521"/>
    <w:rsid w:val="0015163C"/>
    <w:rsid w:val="00151AFA"/>
    <w:rsid w:val="00151B71"/>
    <w:rsid w:val="001520A5"/>
    <w:rsid w:val="00152571"/>
    <w:rsid w:val="001526E7"/>
    <w:rsid w:val="00152798"/>
    <w:rsid w:val="001527D0"/>
    <w:rsid w:val="00152DD9"/>
    <w:rsid w:val="00153171"/>
    <w:rsid w:val="00154458"/>
    <w:rsid w:val="001545F2"/>
    <w:rsid w:val="00154C05"/>
    <w:rsid w:val="00155A9D"/>
    <w:rsid w:val="00155C24"/>
    <w:rsid w:val="001562D8"/>
    <w:rsid w:val="00156331"/>
    <w:rsid w:val="00156D4D"/>
    <w:rsid w:val="0015701F"/>
    <w:rsid w:val="00157E7E"/>
    <w:rsid w:val="00157E87"/>
    <w:rsid w:val="00160767"/>
    <w:rsid w:val="0016115F"/>
    <w:rsid w:val="00161613"/>
    <w:rsid w:val="00162087"/>
    <w:rsid w:val="0016255A"/>
    <w:rsid w:val="00162AC7"/>
    <w:rsid w:val="00162BBE"/>
    <w:rsid w:val="00162C70"/>
    <w:rsid w:val="0016308D"/>
    <w:rsid w:val="00163218"/>
    <w:rsid w:val="00163400"/>
    <w:rsid w:val="00163734"/>
    <w:rsid w:val="00163800"/>
    <w:rsid w:val="001646CB"/>
    <w:rsid w:val="00164DE6"/>
    <w:rsid w:val="00164F27"/>
    <w:rsid w:val="00164F8F"/>
    <w:rsid w:val="001662EA"/>
    <w:rsid w:val="00166637"/>
    <w:rsid w:val="001666F4"/>
    <w:rsid w:val="00166BEA"/>
    <w:rsid w:val="00167725"/>
    <w:rsid w:val="00167B79"/>
    <w:rsid w:val="00167BCA"/>
    <w:rsid w:val="00170075"/>
    <w:rsid w:val="0017007C"/>
    <w:rsid w:val="00170082"/>
    <w:rsid w:val="00170DF0"/>
    <w:rsid w:val="00171481"/>
    <w:rsid w:val="001714BD"/>
    <w:rsid w:val="00171E55"/>
    <w:rsid w:val="00171F00"/>
    <w:rsid w:val="001724BF"/>
    <w:rsid w:val="00172868"/>
    <w:rsid w:val="00173895"/>
    <w:rsid w:val="0017407F"/>
    <w:rsid w:val="00174290"/>
    <w:rsid w:val="0017474F"/>
    <w:rsid w:val="00174DCA"/>
    <w:rsid w:val="0017534B"/>
    <w:rsid w:val="001758B3"/>
    <w:rsid w:val="00175E0D"/>
    <w:rsid w:val="0017605C"/>
    <w:rsid w:val="001769F1"/>
    <w:rsid w:val="001769FC"/>
    <w:rsid w:val="00176E71"/>
    <w:rsid w:val="00177020"/>
    <w:rsid w:val="00180778"/>
    <w:rsid w:val="00181176"/>
    <w:rsid w:val="00181A16"/>
    <w:rsid w:val="00182297"/>
    <w:rsid w:val="00182673"/>
    <w:rsid w:val="00182817"/>
    <w:rsid w:val="00182B9E"/>
    <w:rsid w:val="00182FA8"/>
    <w:rsid w:val="00183886"/>
    <w:rsid w:val="001838F1"/>
    <w:rsid w:val="00183C2F"/>
    <w:rsid w:val="00183C52"/>
    <w:rsid w:val="00184BCB"/>
    <w:rsid w:val="001856A3"/>
    <w:rsid w:val="001862AD"/>
    <w:rsid w:val="001863F9"/>
    <w:rsid w:val="00186580"/>
    <w:rsid w:val="00186F47"/>
    <w:rsid w:val="00187043"/>
    <w:rsid w:val="001872A4"/>
    <w:rsid w:val="00187476"/>
    <w:rsid w:val="00187BB6"/>
    <w:rsid w:val="00190638"/>
    <w:rsid w:val="001908EF"/>
    <w:rsid w:val="00190C01"/>
    <w:rsid w:val="00191398"/>
    <w:rsid w:val="001914EB"/>
    <w:rsid w:val="00192B9C"/>
    <w:rsid w:val="00193058"/>
    <w:rsid w:val="0019352B"/>
    <w:rsid w:val="00193760"/>
    <w:rsid w:val="00195191"/>
    <w:rsid w:val="001951A4"/>
    <w:rsid w:val="00195C00"/>
    <w:rsid w:val="00195E0F"/>
    <w:rsid w:val="001970F0"/>
    <w:rsid w:val="00197205"/>
    <w:rsid w:val="001975AD"/>
    <w:rsid w:val="001A093E"/>
    <w:rsid w:val="001A0BA5"/>
    <w:rsid w:val="001A0C2B"/>
    <w:rsid w:val="001A0D69"/>
    <w:rsid w:val="001A11EA"/>
    <w:rsid w:val="001A1820"/>
    <w:rsid w:val="001A2429"/>
    <w:rsid w:val="001A25E5"/>
    <w:rsid w:val="001A2665"/>
    <w:rsid w:val="001A389C"/>
    <w:rsid w:val="001A3C6F"/>
    <w:rsid w:val="001A3F9B"/>
    <w:rsid w:val="001A4866"/>
    <w:rsid w:val="001A4A5A"/>
    <w:rsid w:val="001A61C9"/>
    <w:rsid w:val="001A7341"/>
    <w:rsid w:val="001A74BD"/>
    <w:rsid w:val="001A7D37"/>
    <w:rsid w:val="001B001B"/>
    <w:rsid w:val="001B0150"/>
    <w:rsid w:val="001B03FF"/>
    <w:rsid w:val="001B09FF"/>
    <w:rsid w:val="001B1630"/>
    <w:rsid w:val="001B2A61"/>
    <w:rsid w:val="001B2C0E"/>
    <w:rsid w:val="001B2C4C"/>
    <w:rsid w:val="001B394C"/>
    <w:rsid w:val="001B3E13"/>
    <w:rsid w:val="001B4169"/>
    <w:rsid w:val="001B45BA"/>
    <w:rsid w:val="001B4A51"/>
    <w:rsid w:val="001B4DFB"/>
    <w:rsid w:val="001B5311"/>
    <w:rsid w:val="001B574F"/>
    <w:rsid w:val="001B6457"/>
    <w:rsid w:val="001B6B36"/>
    <w:rsid w:val="001B702C"/>
    <w:rsid w:val="001B7CD8"/>
    <w:rsid w:val="001C020E"/>
    <w:rsid w:val="001C0384"/>
    <w:rsid w:val="001C0509"/>
    <w:rsid w:val="001C0C98"/>
    <w:rsid w:val="001C10BE"/>
    <w:rsid w:val="001C1168"/>
    <w:rsid w:val="001C1668"/>
    <w:rsid w:val="001C1A10"/>
    <w:rsid w:val="001C22C8"/>
    <w:rsid w:val="001C31C7"/>
    <w:rsid w:val="001C3638"/>
    <w:rsid w:val="001C37FD"/>
    <w:rsid w:val="001C3E0F"/>
    <w:rsid w:val="001C4A5F"/>
    <w:rsid w:val="001C4E5D"/>
    <w:rsid w:val="001C4F82"/>
    <w:rsid w:val="001C5455"/>
    <w:rsid w:val="001C58BE"/>
    <w:rsid w:val="001C5BAC"/>
    <w:rsid w:val="001C5BDD"/>
    <w:rsid w:val="001C5BFF"/>
    <w:rsid w:val="001C5F70"/>
    <w:rsid w:val="001C6CFA"/>
    <w:rsid w:val="001C7887"/>
    <w:rsid w:val="001C7B8B"/>
    <w:rsid w:val="001D0833"/>
    <w:rsid w:val="001D18D9"/>
    <w:rsid w:val="001D1AB3"/>
    <w:rsid w:val="001D1B6F"/>
    <w:rsid w:val="001D30B8"/>
    <w:rsid w:val="001D3102"/>
    <w:rsid w:val="001D350A"/>
    <w:rsid w:val="001D3656"/>
    <w:rsid w:val="001D3CFC"/>
    <w:rsid w:val="001D5191"/>
    <w:rsid w:val="001D5CC7"/>
    <w:rsid w:val="001D6F62"/>
    <w:rsid w:val="001D7982"/>
    <w:rsid w:val="001D7B97"/>
    <w:rsid w:val="001E007B"/>
    <w:rsid w:val="001E0349"/>
    <w:rsid w:val="001E0443"/>
    <w:rsid w:val="001E09FA"/>
    <w:rsid w:val="001E0B59"/>
    <w:rsid w:val="001E15D9"/>
    <w:rsid w:val="001E1B2B"/>
    <w:rsid w:val="001E347B"/>
    <w:rsid w:val="001E34AE"/>
    <w:rsid w:val="001E454B"/>
    <w:rsid w:val="001E53C4"/>
    <w:rsid w:val="001E58C8"/>
    <w:rsid w:val="001E5903"/>
    <w:rsid w:val="001E5981"/>
    <w:rsid w:val="001E5D26"/>
    <w:rsid w:val="001E5F63"/>
    <w:rsid w:val="001E6EF7"/>
    <w:rsid w:val="001E723A"/>
    <w:rsid w:val="001E76DD"/>
    <w:rsid w:val="001E7C62"/>
    <w:rsid w:val="001E7CB9"/>
    <w:rsid w:val="001F0A91"/>
    <w:rsid w:val="001F16FD"/>
    <w:rsid w:val="001F1DA8"/>
    <w:rsid w:val="001F1E69"/>
    <w:rsid w:val="001F2658"/>
    <w:rsid w:val="001F3727"/>
    <w:rsid w:val="001F42BD"/>
    <w:rsid w:val="001F558B"/>
    <w:rsid w:val="001F55C9"/>
    <w:rsid w:val="001F5A91"/>
    <w:rsid w:val="001F5F3B"/>
    <w:rsid w:val="001F7C49"/>
    <w:rsid w:val="00200066"/>
    <w:rsid w:val="002003DB"/>
    <w:rsid w:val="002004DC"/>
    <w:rsid w:val="002005E3"/>
    <w:rsid w:val="00200766"/>
    <w:rsid w:val="0020087F"/>
    <w:rsid w:val="002008B8"/>
    <w:rsid w:val="00201837"/>
    <w:rsid w:val="00201B86"/>
    <w:rsid w:val="00201BA2"/>
    <w:rsid w:val="00201CA3"/>
    <w:rsid w:val="00201E91"/>
    <w:rsid w:val="002021C6"/>
    <w:rsid w:val="00202242"/>
    <w:rsid w:val="002023DE"/>
    <w:rsid w:val="00203F01"/>
    <w:rsid w:val="00204774"/>
    <w:rsid w:val="00204C77"/>
    <w:rsid w:val="00204CB4"/>
    <w:rsid w:val="00204D64"/>
    <w:rsid w:val="00205257"/>
    <w:rsid w:val="0020538A"/>
    <w:rsid w:val="00205B00"/>
    <w:rsid w:val="002063A9"/>
    <w:rsid w:val="00206A00"/>
    <w:rsid w:val="00206EA1"/>
    <w:rsid w:val="00206ED3"/>
    <w:rsid w:val="00207118"/>
    <w:rsid w:val="00207477"/>
    <w:rsid w:val="00207686"/>
    <w:rsid w:val="00207B3E"/>
    <w:rsid w:val="00210689"/>
    <w:rsid w:val="0021161B"/>
    <w:rsid w:val="002119F9"/>
    <w:rsid w:val="00212363"/>
    <w:rsid w:val="00213A11"/>
    <w:rsid w:val="00214FBB"/>
    <w:rsid w:val="00215E0C"/>
    <w:rsid w:val="00216276"/>
    <w:rsid w:val="002174F3"/>
    <w:rsid w:val="0022013B"/>
    <w:rsid w:val="00220290"/>
    <w:rsid w:val="002209DF"/>
    <w:rsid w:val="00220CB3"/>
    <w:rsid w:val="00220E9D"/>
    <w:rsid w:val="002218B9"/>
    <w:rsid w:val="00221BF8"/>
    <w:rsid w:val="00221F06"/>
    <w:rsid w:val="002222AA"/>
    <w:rsid w:val="002227B0"/>
    <w:rsid w:val="00223090"/>
    <w:rsid w:val="002234E8"/>
    <w:rsid w:val="00223511"/>
    <w:rsid w:val="00223A75"/>
    <w:rsid w:val="00223C2D"/>
    <w:rsid w:val="00223FE5"/>
    <w:rsid w:val="002240DD"/>
    <w:rsid w:val="0022433F"/>
    <w:rsid w:val="00225077"/>
    <w:rsid w:val="00225274"/>
    <w:rsid w:val="00225562"/>
    <w:rsid w:val="00230062"/>
    <w:rsid w:val="00230975"/>
    <w:rsid w:val="00230C49"/>
    <w:rsid w:val="00230DF2"/>
    <w:rsid w:val="00230E20"/>
    <w:rsid w:val="0023111F"/>
    <w:rsid w:val="00231371"/>
    <w:rsid w:val="002313ED"/>
    <w:rsid w:val="002316EE"/>
    <w:rsid w:val="00231B96"/>
    <w:rsid w:val="0023203E"/>
    <w:rsid w:val="00232398"/>
    <w:rsid w:val="00232663"/>
    <w:rsid w:val="00232C92"/>
    <w:rsid w:val="00232E3C"/>
    <w:rsid w:val="00233362"/>
    <w:rsid w:val="002337DC"/>
    <w:rsid w:val="002341A5"/>
    <w:rsid w:val="00234771"/>
    <w:rsid w:val="00234A71"/>
    <w:rsid w:val="00234A81"/>
    <w:rsid w:val="00234C63"/>
    <w:rsid w:val="0023622C"/>
    <w:rsid w:val="00236276"/>
    <w:rsid w:val="002364C4"/>
    <w:rsid w:val="00236818"/>
    <w:rsid w:val="0023687A"/>
    <w:rsid w:val="00236BDD"/>
    <w:rsid w:val="00236C2D"/>
    <w:rsid w:val="00237EB3"/>
    <w:rsid w:val="00240589"/>
    <w:rsid w:val="002407C2"/>
    <w:rsid w:val="002411B6"/>
    <w:rsid w:val="00241311"/>
    <w:rsid w:val="002419F9"/>
    <w:rsid w:val="00241FE7"/>
    <w:rsid w:val="002428D8"/>
    <w:rsid w:val="00243F57"/>
    <w:rsid w:val="002444CF"/>
    <w:rsid w:val="0024503E"/>
    <w:rsid w:val="002452A7"/>
    <w:rsid w:val="00245502"/>
    <w:rsid w:val="0024561D"/>
    <w:rsid w:val="002458D2"/>
    <w:rsid w:val="00247106"/>
    <w:rsid w:val="002472DC"/>
    <w:rsid w:val="002479E6"/>
    <w:rsid w:val="00250FCA"/>
    <w:rsid w:val="002515D1"/>
    <w:rsid w:val="002517A3"/>
    <w:rsid w:val="00251AB4"/>
    <w:rsid w:val="00251AF5"/>
    <w:rsid w:val="00252080"/>
    <w:rsid w:val="00252105"/>
    <w:rsid w:val="002524DA"/>
    <w:rsid w:val="002527A8"/>
    <w:rsid w:val="00252997"/>
    <w:rsid w:val="002531F4"/>
    <w:rsid w:val="00253D67"/>
    <w:rsid w:val="00253EB7"/>
    <w:rsid w:val="002544EC"/>
    <w:rsid w:val="00254865"/>
    <w:rsid w:val="00254FAF"/>
    <w:rsid w:val="00254FDA"/>
    <w:rsid w:val="0025516F"/>
    <w:rsid w:val="002558ED"/>
    <w:rsid w:val="002559FA"/>
    <w:rsid w:val="00255EC4"/>
    <w:rsid w:val="002566D2"/>
    <w:rsid w:val="00256CC7"/>
    <w:rsid w:val="002571AE"/>
    <w:rsid w:val="002576B9"/>
    <w:rsid w:val="0025786B"/>
    <w:rsid w:val="002614E3"/>
    <w:rsid w:val="00261ADD"/>
    <w:rsid w:val="002620F5"/>
    <w:rsid w:val="0026276F"/>
    <w:rsid w:val="00262839"/>
    <w:rsid w:val="00262989"/>
    <w:rsid w:val="0026322E"/>
    <w:rsid w:val="0026341B"/>
    <w:rsid w:val="002642CE"/>
    <w:rsid w:val="0026445D"/>
    <w:rsid w:val="0026457F"/>
    <w:rsid w:val="00265260"/>
    <w:rsid w:val="00265445"/>
    <w:rsid w:val="002654AB"/>
    <w:rsid w:val="00265B1D"/>
    <w:rsid w:val="00265B80"/>
    <w:rsid w:val="00265E59"/>
    <w:rsid w:val="0026603F"/>
    <w:rsid w:val="002663DE"/>
    <w:rsid w:val="00266428"/>
    <w:rsid w:val="002664A9"/>
    <w:rsid w:val="00266691"/>
    <w:rsid w:val="002666A8"/>
    <w:rsid w:val="0026673C"/>
    <w:rsid w:val="00266CF6"/>
    <w:rsid w:val="0026771F"/>
    <w:rsid w:val="00267748"/>
    <w:rsid w:val="00267BAD"/>
    <w:rsid w:val="002701A2"/>
    <w:rsid w:val="002706E5"/>
    <w:rsid w:val="002713B1"/>
    <w:rsid w:val="00272560"/>
    <w:rsid w:val="002727AF"/>
    <w:rsid w:val="00272980"/>
    <w:rsid w:val="00272B66"/>
    <w:rsid w:val="00272C82"/>
    <w:rsid w:val="00272F1F"/>
    <w:rsid w:val="00273A00"/>
    <w:rsid w:val="00274C74"/>
    <w:rsid w:val="00275525"/>
    <w:rsid w:val="002758F5"/>
    <w:rsid w:val="002762E6"/>
    <w:rsid w:val="002772FD"/>
    <w:rsid w:val="00277A3F"/>
    <w:rsid w:val="002800BE"/>
    <w:rsid w:val="002800C5"/>
    <w:rsid w:val="00280676"/>
    <w:rsid w:val="00280795"/>
    <w:rsid w:val="00280A8C"/>
    <w:rsid w:val="00280EFE"/>
    <w:rsid w:val="002818BF"/>
    <w:rsid w:val="00281928"/>
    <w:rsid w:val="00281C12"/>
    <w:rsid w:val="002822BE"/>
    <w:rsid w:val="002828D9"/>
    <w:rsid w:val="0028290D"/>
    <w:rsid w:val="00282B42"/>
    <w:rsid w:val="00282C98"/>
    <w:rsid w:val="002830A3"/>
    <w:rsid w:val="002831A7"/>
    <w:rsid w:val="00283FDD"/>
    <w:rsid w:val="00284480"/>
    <w:rsid w:val="00284772"/>
    <w:rsid w:val="00284894"/>
    <w:rsid w:val="00284DCA"/>
    <w:rsid w:val="002852AA"/>
    <w:rsid w:val="002854F0"/>
    <w:rsid w:val="00285577"/>
    <w:rsid w:val="0028583A"/>
    <w:rsid w:val="00285F3E"/>
    <w:rsid w:val="00286304"/>
    <w:rsid w:val="00286543"/>
    <w:rsid w:val="00286860"/>
    <w:rsid w:val="00286D8A"/>
    <w:rsid w:val="0028727D"/>
    <w:rsid w:val="00287455"/>
    <w:rsid w:val="002875BA"/>
    <w:rsid w:val="0029014F"/>
    <w:rsid w:val="002905C4"/>
    <w:rsid w:val="00290610"/>
    <w:rsid w:val="00290783"/>
    <w:rsid w:val="00290B54"/>
    <w:rsid w:val="00291BDC"/>
    <w:rsid w:val="00291D6E"/>
    <w:rsid w:val="00292588"/>
    <w:rsid w:val="00292D25"/>
    <w:rsid w:val="00292EFA"/>
    <w:rsid w:val="002931E0"/>
    <w:rsid w:val="00294941"/>
    <w:rsid w:val="00295D0B"/>
    <w:rsid w:val="00296843"/>
    <w:rsid w:val="0029719A"/>
    <w:rsid w:val="0029787D"/>
    <w:rsid w:val="0029798E"/>
    <w:rsid w:val="00297E4B"/>
    <w:rsid w:val="00297F29"/>
    <w:rsid w:val="002A045A"/>
    <w:rsid w:val="002A0E36"/>
    <w:rsid w:val="002A0F02"/>
    <w:rsid w:val="002A19A5"/>
    <w:rsid w:val="002A2109"/>
    <w:rsid w:val="002A266C"/>
    <w:rsid w:val="002A2833"/>
    <w:rsid w:val="002A317D"/>
    <w:rsid w:val="002A31D0"/>
    <w:rsid w:val="002A373C"/>
    <w:rsid w:val="002A39A2"/>
    <w:rsid w:val="002A3CCA"/>
    <w:rsid w:val="002A40E5"/>
    <w:rsid w:val="002A4221"/>
    <w:rsid w:val="002A4374"/>
    <w:rsid w:val="002A48BC"/>
    <w:rsid w:val="002A5B87"/>
    <w:rsid w:val="002A5D0F"/>
    <w:rsid w:val="002A6432"/>
    <w:rsid w:val="002A64BB"/>
    <w:rsid w:val="002A6522"/>
    <w:rsid w:val="002A6648"/>
    <w:rsid w:val="002A665E"/>
    <w:rsid w:val="002A6E38"/>
    <w:rsid w:val="002A6EF2"/>
    <w:rsid w:val="002A7585"/>
    <w:rsid w:val="002A7E11"/>
    <w:rsid w:val="002B0C59"/>
    <w:rsid w:val="002B0C86"/>
    <w:rsid w:val="002B123E"/>
    <w:rsid w:val="002B2207"/>
    <w:rsid w:val="002B2337"/>
    <w:rsid w:val="002B240F"/>
    <w:rsid w:val="002B25AF"/>
    <w:rsid w:val="002B2F04"/>
    <w:rsid w:val="002B31C3"/>
    <w:rsid w:val="002B32F1"/>
    <w:rsid w:val="002B3942"/>
    <w:rsid w:val="002B3AA7"/>
    <w:rsid w:val="002B3B48"/>
    <w:rsid w:val="002B462F"/>
    <w:rsid w:val="002B46EE"/>
    <w:rsid w:val="002B472B"/>
    <w:rsid w:val="002B4CA5"/>
    <w:rsid w:val="002B4D04"/>
    <w:rsid w:val="002B501D"/>
    <w:rsid w:val="002B5219"/>
    <w:rsid w:val="002B60AA"/>
    <w:rsid w:val="002B6E0E"/>
    <w:rsid w:val="002B767B"/>
    <w:rsid w:val="002B7740"/>
    <w:rsid w:val="002B79A9"/>
    <w:rsid w:val="002B7AB9"/>
    <w:rsid w:val="002B7C73"/>
    <w:rsid w:val="002B7EC4"/>
    <w:rsid w:val="002B7ED4"/>
    <w:rsid w:val="002C02A0"/>
    <w:rsid w:val="002C0633"/>
    <w:rsid w:val="002C0E50"/>
    <w:rsid w:val="002C0F1B"/>
    <w:rsid w:val="002C0F37"/>
    <w:rsid w:val="002C10D4"/>
    <w:rsid w:val="002C1887"/>
    <w:rsid w:val="002C2AB6"/>
    <w:rsid w:val="002C31D6"/>
    <w:rsid w:val="002C3976"/>
    <w:rsid w:val="002C3E42"/>
    <w:rsid w:val="002C40A3"/>
    <w:rsid w:val="002C456A"/>
    <w:rsid w:val="002C47A4"/>
    <w:rsid w:val="002C544C"/>
    <w:rsid w:val="002C632B"/>
    <w:rsid w:val="002C6441"/>
    <w:rsid w:val="002C645E"/>
    <w:rsid w:val="002C6669"/>
    <w:rsid w:val="002C6BBB"/>
    <w:rsid w:val="002C71BA"/>
    <w:rsid w:val="002C7560"/>
    <w:rsid w:val="002C7904"/>
    <w:rsid w:val="002C7F3C"/>
    <w:rsid w:val="002D05F0"/>
    <w:rsid w:val="002D08E2"/>
    <w:rsid w:val="002D0AD1"/>
    <w:rsid w:val="002D1F68"/>
    <w:rsid w:val="002D25FD"/>
    <w:rsid w:val="002D267C"/>
    <w:rsid w:val="002D2C18"/>
    <w:rsid w:val="002D324E"/>
    <w:rsid w:val="002D4411"/>
    <w:rsid w:val="002D4537"/>
    <w:rsid w:val="002D4D4B"/>
    <w:rsid w:val="002D5D35"/>
    <w:rsid w:val="002D5DA0"/>
    <w:rsid w:val="002D5EE3"/>
    <w:rsid w:val="002D6226"/>
    <w:rsid w:val="002D69DD"/>
    <w:rsid w:val="002D6FB3"/>
    <w:rsid w:val="002D7626"/>
    <w:rsid w:val="002D7E87"/>
    <w:rsid w:val="002E06A4"/>
    <w:rsid w:val="002E2FCA"/>
    <w:rsid w:val="002E3A7B"/>
    <w:rsid w:val="002E3AC1"/>
    <w:rsid w:val="002E4FEA"/>
    <w:rsid w:val="002E5301"/>
    <w:rsid w:val="002E55A8"/>
    <w:rsid w:val="002E5757"/>
    <w:rsid w:val="002E591B"/>
    <w:rsid w:val="002E5A85"/>
    <w:rsid w:val="002E5C8A"/>
    <w:rsid w:val="002E6323"/>
    <w:rsid w:val="002E69D8"/>
    <w:rsid w:val="002E6AD4"/>
    <w:rsid w:val="002E7633"/>
    <w:rsid w:val="002F00D7"/>
    <w:rsid w:val="002F06DF"/>
    <w:rsid w:val="002F10A1"/>
    <w:rsid w:val="002F1256"/>
    <w:rsid w:val="002F166D"/>
    <w:rsid w:val="002F1679"/>
    <w:rsid w:val="002F19BE"/>
    <w:rsid w:val="002F1C40"/>
    <w:rsid w:val="002F20D6"/>
    <w:rsid w:val="002F296B"/>
    <w:rsid w:val="002F30CA"/>
    <w:rsid w:val="002F30DC"/>
    <w:rsid w:val="002F3784"/>
    <w:rsid w:val="002F505D"/>
    <w:rsid w:val="002F6D25"/>
    <w:rsid w:val="002F75DA"/>
    <w:rsid w:val="002F78B6"/>
    <w:rsid w:val="002F79AA"/>
    <w:rsid w:val="00300017"/>
    <w:rsid w:val="00300445"/>
    <w:rsid w:val="0030065E"/>
    <w:rsid w:val="00300A30"/>
    <w:rsid w:val="00300C92"/>
    <w:rsid w:val="00300D98"/>
    <w:rsid w:val="003020F5"/>
    <w:rsid w:val="003022C2"/>
    <w:rsid w:val="00302335"/>
    <w:rsid w:val="003023AE"/>
    <w:rsid w:val="003028F8"/>
    <w:rsid w:val="00302DBB"/>
    <w:rsid w:val="00302E11"/>
    <w:rsid w:val="00303210"/>
    <w:rsid w:val="003034CF"/>
    <w:rsid w:val="0030458B"/>
    <w:rsid w:val="003047C7"/>
    <w:rsid w:val="00304B39"/>
    <w:rsid w:val="00304DE8"/>
    <w:rsid w:val="003051BD"/>
    <w:rsid w:val="00305203"/>
    <w:rsid w:val="003059EC"/>
    <w:rsid w:val="00305BB5"/>
    <w:rsid w:val="00307E7E"/>
    <w:rsid w:val="00311027"/>
    <w:rsid w:val="003114D3"/>
    <w:rsid w:val="0031228B"/>
    <w:rsid w:val="0031240E"/>
    <w:rsid w:val="003125F7"/>
    <w:rsid w:val="003128A2"/>
    <w:rsid w:val="003129CE"/>
    <w:rsid w:val="00313042"/>
    <w:rsid w:val="00313316"/>
    <w:rsid w:val="0031569D"/>
    <w:rsid w:val="00316A46"/>
    <w:rsid w:val="00316A61"/>
    <w:rsid w:val="0031724B"/>
    <w:rsid w:val="00317442"/>
    <w:rsid w:val="003175C3"/>
    <w:rsid w:val="003176E8"/>
    <w:rsid w:val="00317764"/>
    <w:rsid w:val="0031786B"/>
    <w:rsid w:val="0032071D"/>
    <w:rsid w:val="00320C1D"/>
    <w:rsid w:val="00320D0F"/>
    <w:rsid w:val="00321091"/>
    <w:rsid w:val="00321341"/>
    <w:rsid w:val="00321570"/>
    <w:rsid w:val="0032182E"/>
    <w:rsid w:val="003220E0"/>
    <w:rsid w:val="003221B9"/>
    <w:rsid w:val="0032279B"/>
    <w:rsid w:val="00322985"/>
    <w:rsid w:val="00322C0C"/>
    <w:rsid w:val="00322C51"/>
    <w:rsid w:val="00322DF9"/>
    <w:rsid w:val="0032305B"/>
    <w:rsid w:val="0032341F"/>
    <w:rsid w:val="0032368D"/>
    <w:rsid w:val="003237E7"/>
    <w:rsid w:val="00323829"/>
    <w:rsid w:val="0032418D"/>
    <w:rsid w:val="00324209"/>
    <w:rsid w:val="00324AA4"/>
    <w:rsid w:val="0032513E"/>
    <w:rsid w:val="0032560A"/>
    <w:rsid w:val="0032676E"/>
    <w:rsid w:val="003276E8"/>
    <w:rsid w:val="0032789E"/>
    <w:rsid w:val="00327BF2"/>
    <w:rsid w:val="003300F5"/>
    <w:rsid w:val="0033052A"/>
    <w:rsid w:val="003306C7"/>
    <w:rsid w:val="00330DDA"/>
    <w:rsid w:val="00330FAB"/>
    <w:rsid w:val="00331863"/>
    <w:rsid w:val="0033242F"/>
    <w:rsid w:val="00332488"/>
    <w:rsid w:val="00333A9B"/>
    <w:rsid w:val="00333BB6"/>
    <w:rsid w:val="00333D25"/>
    <w:rsid w:val="00333DBB"/>
    <w:rsid w:val="00333E39"/>
    <w:rsid w:val="00334019"/>
    <w:rsid w:val="003344FC"/>
    <w:rsid w:val="00334E7E"/>
    <w:rsid w:val="00334F40"/>
    <w:rsid w:val="0033509A"/>
    <w:rsid w:val="003350D5"/>
    <w:rsid w:val="0033569C"/>
    <w:rsid w:val="00335732"/>
    <w:rsid w:val="003359FE"/>
    <w:rsid w:val="00335AC2"/>
    <w:rsid w:val="00336ABE"/>
    <w:rsid w:val="00337243"/>
    <w:rsid w:val="0033724D"/>
    <w:rsid w:val="003378E4"/>
    <w:rsid w:val="003378FE"/>
    <w:rsid w:val="00337C2C"/>
    <w:rsid w:val="00337D0A"/>
    <w:rsid w:val="00340053"/>
    <w:rsid w:val="00340299"/>
    <w:rsid w:val="003409BA"/>
    <w:rsid w:val="00340B64"/>
    <w:rsid w:val="00340C49"/>
    <w:rsid w:val="003419C7"/>
    <w:rsid w:val="00341A73"/>
    <w:rsid w:val="00341A8F"/>
    <w:rsid w:val="00341B79"/>
    <w:rsid w:val="00342123"/>
    <w:rsid w:val="00342769"/>
    <w:rsid w:val="003429E7"/>
    <w:rsid w:val="00342F83"/>
    <w:rsid w:val="003433D2"/>
    <w:rsid w:val="00343D4D"/>
    <w:rsid w:val="00344EEF"/>
    <w:rsid w:val="00345654"/>
    <w:rsid w:val="00345749"/>
    <w:rsid w:val="003459EC"/>
    <w:rsid w:val="00345CF5"/>
    <w:rsid w:val="003501B9"/>
    <w:rsid w:val="003504FE"/>
    <w:rsid w:val="00350545"/>
    <w:rsid w:val="00350730"/>
    <w:rsid w:val="003507BF"/>
    <w:rsid w:val="00350DB4"/>
    <w:rsid w:val="00350FDA"/>
    <w:rsid w:val="00351036"/>
    <w:rsid w:val="00351BB4"/>
    <w:rsid w:val="00351E8C"/>
    <w:rsid w:val="003524E8"/>
    <w:rsid w:val="00352641"/>
    <w:rsid w:val="003533CD"/>
    <w:rsid w:val="00353493"/>
    <w:rsid w:val="003536AA"/>
    <w:rsid w:val="003538C2"/>
    <w:rsid w:val="003548B5"/>
    <w:rsid w:val="003549A8"/>
    <w:rsid w:val="00354C8E"/>
    <w:rsid w:val="00354E52"/>
    <w:rsid w:val="00355989"/>
    <w:rsid w:val="00355BF9"/>
    <w:rsid w:val="00355E41"/>
    <w:rsid w:val="003571A6"/>
    <w:rsid w:val="00357250"/>
    <w:rsid w:val="0035758F"/>
    <w:rsid w:val="0035794C"/>
    <w:rsid w:val="00357CA7"/>
    <w:rsid w:val="00360145"/>
    <w:rsid w:val="003603D3"/>
    <w:rsid w:val="0036060F"/>
    <w:rsid w:val="00360805"/>
    <w:rsid w:val="00362052"/>
    <w:rsid w:val="003620DF"/>
    <w:rsid w:val="0036244B"/>
    <w:rsid w:val="003628CC"/>
    <w:rsid w:val="00362D07"/>
    <w:rsid w:val="00363188"/>
    <w:rsid w:val="00363396"/>
    <w:rsid w:val="00363674"/>
    <w:rsid w:val="0036367F"/>
    <w:rsid w:val="00363D29"/>
    <w:rsid w:val="00363EEA"/>
    <w:rsid w:val="003643D6"/>
    <w:rsid w:val="003644FD"/>
    <w:rsid w:val="00364ECE"/>
    <w:rsid w:val="00365469"/>
    <w:rsid w:val="0036553F"/>
    <w:rsid w:val="003663F4"/>
    <w:rsid w:val="00366EFF"/>
    <w:rsid w:val="003670C5"/>
    <w:rsid w:val="00367564"/>
    <w:rsid w:val="003701F4"/>
    <w:rsid w:val="00370B4E"/>
    <w:rsid w:val="00370F5E"/>
    <w:rsid w:val="00371B02"/>
    <w:rsid w:val="0037237A"/>
    <w:rsid w:val="00372A14"/>
    <w:rsid w:val="00372C61"/>
    <w:rsid w:val="00372C81"/>
    <w:rsid w:val="00372F5B"/>
    <w:rsid w:val="003732FA"/>
    <w:rsid w:val="00373750"/>
    <w:rsid w:val="00373DE9"/>
    <w:rsid w:val="003741CD"/>
    <w:rsid w:val="003749D9"/>
    <w:rsid w:val="00374B09"/>
    <w:rsid w:val="00374D6D"/>
    <w:rsid w:val="00374DE9"/>
    <w:rsid w:val="00374F59"/>
    <w:rsid w:val="0037568D"/>
    <w:rsid w:val="00375797"/>
    <w:rsid w:val="00375CE4"/>
    <w:rsid w:val="00375EBD"/>
    <w:rsid w:val="00376D00"/>
    <w:rsid w:val="00376D05"/>
    <w:rsid w:val="0037762B"/>
    <w:rsid w:val="003779AC"/>
    <w:rsid w:val="003800CE"/>
    <w:rsid w:val="003804DF"/>
    <w:rsid w:val="003815A0"/>
    <w:rsid w:val="00381BAA"/>
    <w:rsid w:val="00381EBC"/>
    <w:rsid w:val="0038245F"/>
    <w:rsid w:val="0038247F"/>
    <w:rsid w:val="00382A1D"/>
    <w:rsid w:val="00382BEF"/>
    <w:rsid w:val="00382D29"/>
    <w:rsid w:val="00382DE5"/>
    <w:rsid w:val="00383016"/>
    <w:rsid w:val="003833ED"/>
    <w:rsid w:val="00383B04"/>
    <w:rsid w:val="00383E29"/>
    <w:rsid w:val="00384137"/>
    <w:rsid w:val="003847BA"/>
    <w:rsid w:val="00384C7A"/>
    <w:rsid w:val="00384E84"/>
    <w:rsid w:val="0038511A"/>
    <w:rsid w:val="00386A50"/>
    <w:rsid w:val="00387784"/>
    <w:rsid w:val="003878FE"/>
    <w:rsid w:val="00387D2C"/>
    <w:rsid w:val="00387DCA"/>
    <w:rsid w:val="003901B0"/>
    <w:rsid w:val="00390F47"/>
    <w:rsid w:val="0039132B"/>
    <w:rsid w:val="00391E5B"/>
    <w:rsid w:val="003925DE"/>
    <w:rsid w:val="0039275D"/>
    <w:rsid w:val="003928B0"/>
    <w:rsid w:val="00392CFB"/>
    <w:rsid w:val="00392EC5"/>
    <w:rsid w:val="0039377D"/>
    <w:rsid w:val="00393FEE"/>
    <w:rsid w:val="00394005"/>
    <w:rsid w:val="0039403E"/>
    <w:rsid w:val="0039423E"/>
    <w:rsid w:val="003943ED"/>
    <w:rsid w:val="003949F1"/>
    <w:rsid w:val="00394D25"/>
    <w:rsid w:val="003951EB"/>
    <w:rsid w:val="00395D55"/>
    <w:rsid w:val="00395DD3"/>
    <w:rsid w:val="00395EAD"/>
    <w:rsid w:val="003974C9"/>
    <w:rsid w:val="003A05BB"/>
    <w:rsid w:val="003A15C6"/>
    <w:rsid w:val="003A21A2"/>
    <w:rsid w:val="003A23E3"/>
    <w:rsid w:val="003A2BDF"/>
    <w:rsid w:val="003A2E50"/>
    <w:rsid w:val="003A2EC3"/>
    <w:rsid w:val="003A3820"/>
    <w:rsid w:val="003A48E4"/>
    <w:rsid w:val="003A49BE"/>
    <w:rsid w:val="003A4E30"/>
    <w:rsid w:val="003A50EC"/>
    <w:rsid w:val="003A52C7"/>
    <w:rsid w:val="003A54D7"/>
    <w:rsid w:val="003A5793"/>
    <w:rsid w:val="003A5ACB"/>
    <w:rsid w:val="003A5BA8"/>
    <w:rsid w:val="003A5E29"/>
    <w:rsid w:val="003A6F14"/>
    <w:rsid w:val="003A72B2"/>
    <w:rsid w:val="003A7319"/>
    <w:rsid w:val="003A7F09"/>
    <w:rsid w:val="003B1579"/>
    <w:rsid w:val="003B1B30"/>
    <w:rsid w:val="003B1C94"/>
    <w:rsid w:val="003B2299"/>
    <w:rsid w:val="003B2493"/>
    <w:rsid w:val="003B24E6"/>
    <w:rsid w:val="003B2641"/>
    <w:rsid w:val="003B2700"/>
    <w:rsid w:val="003B2C82"/>
    <w:rsid w:val="003B33D2"/>
    <w:rsid w:val="003B36C2"/>
    <w:rsid w:val="003B3704"/>
    <w:rsid w:val="003B383A"/>
    <w:rsid w:val="003B3FB1"/>
    <w:rsid w:val="003B461A"/>
    <w:rsid w:val="003B4C0C"/>
    <w:rsid w:val="003B5B09"/>
    <w:rsid w:val="003B5B0F"/>
    <w:rsid w:val="003B5DB2"/>
    <w:rsid w:val="003B6363"/>
    <w:rsid w:val="003B67F7"/>
    <w:rsid w:val="003B6859"/>
    <w:rsid w:val="003B6E1D"/>
    <w:rsid w:val="003B6F1A"/>
    <w:rsid w:val="003B764D"/>
    <w:rsid w:val="003B7AB9"/>
    <w:rsid w:val="003B7C74"/>
    <w:rsid w:val="003B7CD6"/>
    <w:rsid w:val="003C007F"/>
    <w:rsid w:val="003C0158"/>
    <w:rsid w:val="003C0A50"/>
    <w:rsid w:val="003C10A8"/>
    <w:rsid w:val="003C19DE"/>
    <w:rsid w:val="003C3534"/>
    <w:rsid w:val="003C43F5"/>
    <w:rsid w:val="003C4BED"/>
    <w:rsid w:val="003C4E35"/>
    <w:rsid w:val="003C5C21"/>
    <w:rsid w:val="003C5D0B"/>
    <w:rsid w:val="003C5F98"/>
    <w:rsid w:val="003C633A"/>
    <w:rsid w:val="003C65F8"/>
    <w:rsid w:val="003C69D9"/>
    <w:rsid w:val="003C6AD6"/>
    <w:rsid w:val="003C6CAD"/>
    <w:rsid w:val="003C734D"/>
    <w:rsid w:val="003C7674"/>
    <w:rsid w:val="003C7B5A"/>
    <w:rsid w:val="003D0078"/>
    <w:rsid w:val="003D0B9E"/>
    <w:rsid w:val="003D16E2"/>
    <w:rsid w:val="003D19DD"/>
    <w:rsid w:val="003D1AC2"/>
    <w:rsid w:val="003D1CD0"/>
    <w:rsid w:val="003D2298"/>
    <w:rsid w:val="003D231E"/>
    <w:rsid w:val="003D2389"/>
    <w:rsid w:val="003D24FD"/>
    <w:rsid w:val="003D3B5A"/>
    <w:rsid w:val="003D3B9F"/>
    <w:rsid w:val="003D4561"/>
    <w:rsid w:val="003D4897"/>
    <w:rsid w:val="003D50FA"/>
    <w:rsid w:val="003D52BD"/>
    <w:rsid w:val="003D53EF"/>
    <w:rsid w:val="003D5B49"/>
    <w:rsid w:val="003D5C6B"/>
    <w:rsid w:val="003D5D8A"/>
    <w:rsid w:val="003D64E0"/>
    <w:rsid w:val="003D71A6"/>
    <w:rsid w:val="003D7F9A"/>
    <w:rsid w:val="003E051A"/>
    <w:rsid w:val="003E09E6"/>
    <w:rsid w:val="003E10A4"/>
    <w:rsid w:val="003E2270"/>
    <w:rsid w:val="003E2E0E"/>
    <w:rsid w:val="003E3546"/>
    <w:rsid w:val="003E3ADF"/>
    <w:rsid w:val="003E3CCC"/>
    <w:rsid w:val="003E3E66"/>
    <w:rsid w:val="003E3F7B"/>
    <w:rsid w:val="003E418B"/>
    <w:rsid w:val="003E4B77"/>
    <w:rsid w:val="003E59C8"/>
    <w:rsid w:val="003E5C5C"/>
    <w:rsid w:val="003E5DBE"/>
    <w:rsid w:val="003E5F74"/>
    <w:rsid w:val="003E6111"/>
    <w:rsid w:val="003E77E7"/>
    <w:rsid w:val="003E7DED"/>
    <w:rsid w:val="003F00F8"/>
    <w:rsid w:val="003F03F2"/>
    <w:rsid w:val="003F05B1"/>
    <w:rsid w:val="003F0939"/>
    <w:rsid w:val="003F13F6"/>
    <w:rsid w:val="003F17A5"/>
    <w:rsid w:val="003F1A7F"/>
    <w:rsid w:val="003F2D16"/>
    <w:rsid w:val="003F4686"/>
    <w:rsid w:val="003F4AE8"/>
    <w:rsid w:val="003F4E62"/>
    <w:rsid w:val="003F50F1"/>
    <w:rsid w:val="003F53AE"/>
    <w:rsid w:val="003F57FB"/>
    <w:rsid w:val="003F6489"/>
    <w:rsid w:val="003F6C5F"/>
    <w:rsid w:val="003F6C9D"/>
    <w:rsid w:val="003F7A5F"/>
    <w:rsid w:val="00400099"/>
    <w:rsid w:val="00400241"/>
    <w:rsid w:val="004004FB"/>
    <w:rsid w:val="00400BCD"/>
    <w:rsid w:val="00402233"/>
    <w:rsid w:val="004025AF"/>
    <w:rsid w:val="004027E6"/>
    <w:rsid w:val="00402BF2"/>
    <w:rsid w:val="00402D7B"/>
    <w:rsid w:val="00403D77"/>
    <w:rsid w:val="00403E5D"/>
    <w:rsid w:val="00404B94"/>
    <w:rsid w:val="00405DE0"/>
    <w:rsid w:val="00405FB5"/>
    <w:rsid w:val="00406859"/>
    <w:rsid w:val="00406F83"/>
    <w:rsid w:val="00407B86"/>
    <w:rsid w:val="00407D80"/>
    <w:rsid w:val="00407EC6"/>
    <w:rsid w:val="00407F38"/>
    <w:rsid w:val="00407FB3"/>
    <w:rsid w:val="00410A12"/>
    <w:rsid w:val="00410E2C"/>
    <w:rsid w:val="00411256"/>
    <w:rsid w:val="0041214E"/>
    <w:rsid w:val="0041239D"/>
    <w:rsid w:val="00412512"/>
    <w:rsid w:val="0041285E"/>
    <w:rsid w:val="00413CD2"/>
    <w:rsid w:val="00414289"/>
    <w:rsid w:val="0041430A"/>
    <w:rsid w:val="00414376"/>
    <w:rsid w:val="00414A13"/>
    <w:rsid w:val="0041511C"/>
    <w:rsid w:val="0041590E"/>
    <w:rsid w:val="00415BEF"/>
    <w:rsid w:val="00415CA1"/>
    <w:rsid w:val="00416601"/>
    <w:rsid w:val="004166DF"/>
    <w:rsid w:val="00416743"/>
    <w:rsid w:val="00417154"/>
    <w:rsid w:val="00417B69"/>
    <w:rsid w:val="00420FF9"/>
    <w:rsid w:val="004216F4"/>
    <w:rsid w:val="00421AB7"/>
    <w:rsid w:val="00421D25"/>
    <w:rsid w:val="00422303"/>
    <w:rsid w:val="0042262F"/>
    <w:rsid w:val="00422827"/>
    <w:rsid w:val="0042284E"/>
    <w:rsid w:val="00422957"/>
    <w:rsid w:val="00422C26"/>
    <w:rsid w:val="004240B9"/>
    <w:rsid w:val="004246CE"/>
    <w:rsid w:val="0042524F"/>
    <w:rsid w:val="00425291"/>
    <w:rsid w:val="004253F8"/>
    <w:rsid w:val="00426113"/>
    <w:rsid w:val="00426256"/>
    <w:rsid w:val="00426539"/>
    <w:rsid w:val="00426751"/>
    <w:rsid w:val="004267A2"/>
    <w:rsid w:val="0042687A"/>
    <w:rsid w:val="00427686"/>
    <w:rsid w:val="00427CC0"/>
    <w:rsid w:val="004300F3"/>
    <w:rsid w:val="00430A6D"/>
    <w:rsid w:val="00430CB4"/>
    <w:rsid w:val="00430EF4"/>
    <w:rsid w:val="00431488"/>
    <w:rsid w:val="00431CCF"/>
    <w:rsid w:val="004324C2"/>
    <w:rsid w:val="00432566"/>
    <w:rsid w:val="00432FA3"/>
    <w:rsid w:val="00433B99"/>
    <w:rsid w:val="00433D2C"/>
    <w:rsid w:val="00433E47"/>
    <w:rsid w:val="004348B8"/>
    <w:rsid w:val="00434DAD"/>
    <w:rsid w:val="00435A91"/>
    <w:rsid w:val="00435CF6"/>
    <w:rsid w:val="00435E25"/>
    <w:rsid w:val="004361E7"/>
    <w:rsid w:val="004371B7"/>
    <w:rsid w:val="004374D3"/>
    <w:rsid w:val="0044043B"/>
    <w:rsid w:val="0044095D"/>
    <w:rsid w:val="004414C9"/>
    <w:rsid w:val="00441D96"/>
    <w:rsid w:val="00442BFF"/>
    <w:rsid w:val="00442E89"/>
    <w:rsid w:val="004440EC"/>
    <w:rsid w:val="00445142"/>
    <w:rsid w:val="004456F9"/>
    <w:rsid w:val="00445DC7"/>
    <w:rsid w:val="00446221"/>
    <w:rsid w:val="00446747"/>
    <w:rsid w:val="00446CD2"/>
    <w:rsid w:val="00446E04"/>
    <w:rsid w:val="004471ED"/>
    <w:rsid w:val="00447868"/>
    <w:rsid w:val="00450044"/>
    <w:rsid w:val="0045004A"/>
    <w:rsid w:val="004501AE"/>
    <w:rsid w:val="00451468"/>
    <w:rsid w:val="00451654"/>
    <w:rsid w:val="00451A9C"/>
    <w:rsid w:val="00451C31"/>
    <w:rsid w:val="004524AF"/>
    <w:rsid w:val="004524F4"/>
    <w:rsid w:val="004526BB"/>
    <w:rsid w:val="00452CE7"/>
    <w:rsid w:val="00453734"/>
    <w:rsid w:val="00453D48"/>
    <w:rsid w:val="00453FC9"/>
    <w:rsid w:val="00454026"/>
    <w:rsid w:val="00454D79"/>
    <w:rsid w:val="00454FBE"/>
    <w:rsid w:val="00456138"/>
    <w:rsid w:val="004562B9"/>
    <w:rsid w:val="00456904"/>
    <w:rsid w:val="00456ABF"/>
    <w:rsid w:val="00460321"/>
    <w:rsid w:val="0046066F"/>
    <w:rsid w:val="00460761"/>
    <w:rsid w:val="004611F0"/>
    <w:rsid w:val="0046136F"/>
    <w:rsid w:val="00461845"/>
    <w:rsid w:val="00461A3E"/>
    <w:rsid w:val="00461D01"/>
    <w:rsid w:val="004637D8"/>
    <w:rsid w:val="00463D8D"/>
    <w:rsid w:val="00463E0E"/>
    <w:rsid w:val="00463F96"/>
    <w:rsid w:val="00464A5A"/>
    <w:rsid w:val="0046576A"/>
    <w:rsid w:val="00465A6B"/>
    <w:rsid w:val="00466146"/>
    <w:rsid w:val="004661E1"/>
    <w:rsid w:val="00466CDC"/>
    <w:rsid w:val="00466DB6"/>
    <w:rsid w:val="004671E3"/>
    <w:rsid w:val="004674C7"/>
    <w:rsid w:val="00470182"/>
    <w:rsid w:val="00470261"/>
    <w:rsid w:val="00470365"/>
    <w:rsid w:val="0047041B"/>
    <w:rsid w:val="00470BD4"/>
    <w:rsid w:val="0047157E"/>
    <w:rsid w:val="004722A5"/>
    <w:rsid w:val="0047284F"/>
    <w:rsid w:val="00472BA2"/>
    <w:rsid w:val="00473821"/>
    <w:rsid w:val="00474596"/>
    <w:rsid w:val="004746EC"/>
    <w:rsid w:val="004751D5"/>
    <w:rsid w:val="00475306"/>
    <w:rsid w:val="00475ABB"/>
    <w:rsid w:val="00475BDD"/>
    <w:rsid w:val="004763B5"/>
    <w:rsid w:val="00476448"/>
    <w:rsid w:val="00476B8D"/>
    <w:rsid w:val="00477480"/>
    <w:rsid w:val="004776C6"/>
    <w:rsid w:val="0048064B"/>
    <w:rsid w:val="0048118F"/>
    <w:rsid w:val="0048187B"/>
    <w:rsid w:val="00481985"/>
    <w:rsid w:val="004819C1"/>
    <w:rsid w:val="00481C11"/>
    <w:rsid w:val="0048255D"/>
    <w:rsid w:val="00482692"/>
    <w:rsid w:val="00483241"/>
    <w:rsid w:val="0048370F"/>
    <w:rsid w:val="00484073"/>
    <w:rsid w:val="0048432D"/>
    <w:rsid w:val="00484BB5"/>
    <w:rsid w:val="004864EC"/>
    <w:rsid w:val="004864FA"/>
    <w:rsid w:val="004867B6"/>
    <w:rsid w:val="00487614"/>
    <w:rsid w:val="0048793B"/>
    <w:rsid w:val="00490242"/>
    <w:rsid w:val="00490609"/>
    <w:rsid w:val="00490ADC"/>
    <w:rsid w:val="00490CD0"/>
    <w:rsid w:val="00491761"/>
    <w:rsid w:val="004918DA"/>
    <w:rsid w:val="0049229C"/>
    <w:rsid w:val="00492549"/>
    <w:rsid w:val="00492620"/>
    <w:rsid w:val="00492931"/>
    <w:rsid w:val="00492D12"/>
    <w:rsid w:val="00493057"/>
    <w:rsid w:val="004935FF"/>
    <w:rsid w:val="00493F69"/>
    <w:rsid w:val="00494085"/>
    <w:rsid w:val="004942A4"/>
    <w:rsid w:val="00494329"/>
    <w:rsid w:val="004944E0"/>
    <w:rsid w:val="00494784"/>
    <w:rsid w:val="00494F3D"/>
    <w:rsid w:val="00495A2C"/>
    <w:rsid w:val="00495DE0"/>
    <w:rsid w:val="00496149"/>
    <w:rsid w:val="00496160"/>
    <w:rsid w:val="0049644E"/>
    <w:rsid w:val="0049655C"/>
    <w:rsid w:val="00496A0F"/>
    <w:rsid w:val="00496CC2"/>
    <w:rsid w:val="00497284"/>
    <w:rsid w:val="0049759F"/>
    <w:rsid w:val="00497D4A"/>
    <w:rsid w:val="00497E9E"/>
    <w:rsid w:val="004A0386"/>
    <w:rsid w:val="004A06BA"/>
    <w:rsid w:val="004A0773"/>
    <w:rsid w:val="004A0EBD"/>
    <w:rsid w:val="004A115A"/>
    <w:rsid w:val="004A1884"/>
    <w:rsid w:val="004A213D"/>
    <w:rsid w:val="004A26BA"/>
    <w:rsid w:val="004A28F9"/>
    <w:rsid w:val="004A2A8D"/>
    <w:rsid w:val="004A2AF3"/>
    <w:rsid w:val="004A34C3"/>
    <w:rsid w:val="004A357D"/>
    <w:rsid w:val="004A37CA"/>
    <w:rsid w:val="004A40EE"/>
    <w:rsid w:val="004A4674"/>
    <w:rsid w:val="004A49D2"/>
    <w:rsid w:val="004A550C"/>
    <w:rsid w:val="004A5C61"/>
    <w:rsid w:val="004A66BE"/>
    <w:rsid w:val="004A66C5"/>
    <w:rsid w:val="004A671A"/>
    <w:rsid w:val="004A6C04"/>
    <w:rsid w:val="004A6DE0"/>
    <w:rsid w:val="004A6F41"/>
    <w:rsid w:val="004A6FDC"/>
    <w:rsid w:val="004B089E"/>
    <w:rsid w:val="004B09D9"/>
    <w:rsid w:val="004B0B8F"/>
    <w:rsid w:val="004B0F72"/>
    <w:rsid w:val="004B157F"/>
    <w:rsid w:val="004B19D6"/>
    <w:rsid w:val="004B2149"/>
    <w:rsid w:val="004B23E6"/>
    <w:rsid w:val="004B266C"/>
    <w:rsid w:val="004B2DCB"/>
    <w:rsid w:val="004B320E"/>
    <w:rsid w:val="004B3765"/>
    <w:rsid w:val="004B4362"/>
    <w:rsid w:val="004B52FF"/>
    <w:rsid w:val="004B5463"/>
    <w:rsid w:val="004B54B5"/>
    <w:rsid w:val="004B58C2"/>
    <w:rsid w:val="004B6E89"/>
    <w:rsid w:val="004B78EA"/>
    <w:rsid w:val="004B7AC5"/>
    <w:rsid w:val="004C11F6"/>
    <w:rsid w:val="004C1297"/>
    <w:rsid w:val="004C21C4"/>
    <w:rsid w:val="004C24E0"/>
    <w:rsid w:val="004C3287"/>
    <w:rsid w:val="004C4061"/>
    <w:rsid w:val="004C44A5"/>
    <w:rsid w:val="004C4961"/>
    <w:rsid w:val="004C4D8F"/>
    <w:rsid w:val="004C4FFE"/>
    <w:rsid w:val="004C5343"/>
    <w:rsid w:val="004C55FE"/>
    <w:rsid w:val="004C5CB0"/>
    <w:rsid w:val="004C68B8"/>
    <w:rsid w:val="004C7107"/>
    <w:rsid w:val="004C7B50"/>
    <w:rsid w:val="004D0A0A"/>
    <w:rsid w:val="004D0EF1"/>
    <w:rsid w:val="004D1024"/>
    <w:rsid w:val="004D140E"/>
    <w:rsid w:val="004D17F7"/>
    <w:rsid w:val="004D19AD"/>
    <w:rsid w:val="004D1C7C"/>
    <w:rsid w:val="004D1F91"/>
    <w:rsid w:val="004D21CD"/>
    <w:rsid w:val="004D2753"/>
    <w:rsid w:val="004D2AB3"/>
    <w:rsid w:val="004D2F06"/>
    <w:rsid w:val="004D3B3C"/>
    <w:rsid w:val="004D48D1"/>
    <w:rsid w:val="004D4A3C"/>
    <w:rsid w:val="004D4C96"/>
    <w:rsid w:val="004D57CA"/>
    <w:rsid w:val="004D5A65"/>
    <w:rsid w:val="004D5E96"/>
    <w:rsid w:val="004D643B"/>
    <w:rsid w:val="004D644D"/>
    <w:rsid w:val="004D6CA8"/>
    <w:rsid w:val="004D7357"/>
    <w:rsid w:val="004D7952"/>
    <w:rsid w:val="004D7C32"/>
    <w:rsid w:val="004E020F"/>
    <w:rsid w:val="004E04B4"/>
    <w:rsid w:val="004E0875"/>
    <w:rsid w:val="004E0907"/>
    <w:rsid w:val="004E0C99"/>
    <w:rsid w:val="004E1FDE"/>
    <w:rsid w:val="004E29B6"/>
    <w:rsid w:val="004E2F8D"/>
    <w:rsid w:val="004E35BB"/>
    <w:rsid w:val="004E35DF"/>
    <w:rsid w:val="004E415A"/>
    <w:rsid w:val="004E422D"/>
    <w:rsid w:val="004E4645"/>
    <w:rsid w:val="004E52FE"/>
    <w:rsid w:val="004E5430"/>
    <w:rsid w:val="004E545F"/>
    <w:rsid w:val="004E6132"/>
    <w:rsid w:val="004E618C"/>
    <w:rsid w:val="004E687E"/>
    <w:rsid w:val="004E6AB0"/>
    <w:rsid w:val="004E735A"/>
    <w:rsid w:val="004E7563"/>
    <w:rsid w:val="004E7742"/>
    <w:rsid w:val="004E77C9"/>
    <w:rsid w:val="004E7827"/>
    <w:rsid w:val="004E7910"/>
    <w:rsid w:val="004E7A20"/>
    <w:rsid w:val="004E7E88"/>
    <w:rsid w:val="004F0575"/>
    <w:rsid w:val="004F08C4"/>
    <w:rsid w:val="004F0A70"/>
    <w:rsid w:val="004F11F5"/>
    <w:rsid w:val="004F14B2"/>
    <w:rsid w:val="004F1DE4"/>
    <w:rsid w:val="004F1E81"/>
    <w:rsid w:val="004F239D"/>
    <w:rsid w:val="004F316C"/>
    <w:rsid w:val="004F3774"/>
    <w:rsid w:val="004F3A0E"/>
    <w:rsid w:val="004F41CB"/>
    <w:rsid w:val="004F4362"/>
    <w:rsid w:val="004F4FDB"/>
    <w:rsid w:val="004F5066"/>
    <w:rsid w:val="004F510C"/>
    <w:rsid w:val="004F59F1"/>
    <w:rsid w:val="004F5C92"/>
    <w:rsid w:val="004F6505"/>
    <w:rsid w:val="004F658A"/>
    <w:rsid w:val="004F722E"/>
    <w:rsid w:val="004F74CA"/>
    <w:rsid w:val="004F77FC"/>
    <w:rsid w:val="004F780F"/>
    <w:rsid w:val="004F7D33"/>
    <w:rsid w:val="00500854"/>
    <w:rsid w:val="0050100C"/>
    <w:rsid w:val="00501101"/>
    <w:rsid w:val="005012A3"/>
    <w:rsid w:val="00501513"/>
    <w:rsid w:val="0050179E"/>
    <w:rsid w:val="00501964"/>
    <w:rsid w:val="00501AE3"/>
    <w:rsid w:val="00501B61"/>
    <w:rsid w:val="00501E9E"/>
    <w:rsid w:val="00502632"/>
    <w:rsid w:val="005028A3"/>
    <w:rsid w:val="00502EA2"/>
    <w:rsid w:val="00503876"/>
    <w:rsid w:val="00503F0F"/>
    <w:rsid w:val="005041F5"/>
    <w:rsid w:val="00504CE2"/>
    <w:rsid w:val="0050551B"/>
    <w:rsid w:val="00505746"/>
    <w:rsid w:val="00505966"/>
    <w:rsid w:val="00505F96"/>
    <w:rsid w:val="00505FF5"/>
    <w:rsid w:val="00506A50"/>
    <w:rsid w:val="00506DAA"/>
    <w:rsid w:val="00507134"/>
    <w:rsid w:val="0050747C"/>
    <w:rsid w:val="00507594"/>
    <w:rsid w:val="0051065C"/>
    <w:rsid w:val="00510C85"/>
    <w:rsid w:val="00510E36"/>
    <w:rsid w:val="00510EB9"/>
    <w:rsid w:val="00510F35"/>
    <w:rsid w:val="00510FB4"/>
    <w:rsid w:val="005111C4"/>
    <w:rsid w:val="005113A2"/>
    <w:rsid w:val="005116A6"/>
    <w:rsid w:val="00511762"/>
    <w:rsid w:val="005117D0"/>
    <w:rsid w:val="0051255B"/>
    <w:rsid w:val="0051263E"/>
    <w:rsid w:val="005129D2"/>
    <w:rsid w:val="00512B73"/>
    <w:rsid w:val="005130A1"/>
    <w:rsid w:val="005130C3"/>
    <w:rsid w:val="00513117"/>
    <w:rsid w:val="00513C5E"/>
    <w:rsid w:val="00513D13"/>
    <w:rsid w:val="00513E9B"/>
    <w:rsid w:val="0051464D"/>
    <w:rsid w:val="00514DAA"/>
    <w:rsid w:val="00514FD1"/>
    <w:rsid w:val="005151F6"/>
    <w:rsid w:val="0051525E"/>
    <w:rsid w:val="0051530F"/>
    <w:rsid w:val="00515576"/>
    <w:rsid w:val="0051565A"/>
    <w:rsid w:val="00515980"/>
    <w:rsid w:val="00515CB1"/>
    <w:rsid w:val="0051625C"/>
    <w:rsid w:val="0051641F"/>
    <w:rsid w:val="005171EE"/>
    <w:rsid w:val="00517212"/>
    <w:rsid w:val="0051747D"/>
    <w:rsid w:val="00517B2F"/>
    <w:rsid w:val="00517DA7"/>
    <w:rsid w:val="005223DA"/>
    <w:rsid w:val="005229E8"/>
    <w:rsid w:val="00522B8C"/>
    <w:rsid w:val="00523890"/>
    <w:rsid w:val="0052392B"/>
    <w:rsid w:val="005239A6"/>
    <w:rsid w:val="00523A2B"/>
    <w:rsid w:val="005255EA"/>
    <w:rsid w:val="0052605E"/>
    <w:rsid w:val="0052621A"/>
    <w:rsid w:val="00526A5F"/>
    <w:rsid w:val="00526AE7"/>
    <w:rsid w:val="00526D7E"/>
    <w:rsid w:val="00527130"/>
    <w:rsid w:val="0052735B"/>
    <w:rsid w:val="00527D46"/>
    <w:rsid w:val="00530BF3"/>
    <w:rsid w:val="00530CCF"/>
    <w:rsid w:val="00530D31"/>
    <w:rsid w:val="005318BB"/>
    <w:rsid w:val="00531AD9"/>
    <w:rsid w:val="00531B09"/>
    <w:rsid w:val="00531D6C"/>
    <w:rsid w:val="00532683"/>
    <w:rsid w:val="00532B07"/>
    <w:rsid w:val="00533096"/>
    <w:rsid w:val="00533162"/>
    <w:rsid w:val="005347A7"/>
    <w:rsid w:val="00534D3E"/>
    <w:rsid w:val="00534E4C"/>
    <w:rsid w:val="00534EBE"/>
    <w:rsid w:val="005353ED"/>
    <w:rsid w:val="00535530"/>
    <w:rsid w:val="0053576C"/>
    <w:rsid w:val="0053619A"/>
    <w:rsid w:val="0053707E"/>
    <w:rsid w:val="00537C12"/>
    <w:rsid w:val="00537C25"/>
    <w:rsid w:val="005407EF"/>
    <w:rsid w:val="0054088D"/>
    <w:rsid w:val="00540DE3"/>
    <w:rsid w:val="00540F40"/>
    <w:rsid w:val="005416F4"/>
    <w:rsid w:val="005419FD"/>
    <w:rsid w:val="005426EB"/>
    <w:rsid w:val="00542C9C"/>
    <w:rsid w:val="0054347A"/>
    <w:rsid w:val="005435CB"/>
    <w:rsid w:val="00543BA1"/>
    <w:rsid w:val="00543BF7"/>
    <w:rsid w:val="00543C4A"/>
    <w:rsid w:val="00543FEC"/>
    <w:rsid w:val="005443E5"/>
    <w:rsid w:val="005444D1"/>
    <w:rsid w:val="0054462E"/>
    <w:rsid w:val="0054474D"/>
    <w:rsid w:val="005448BA"/>
    <w:rsid w:val="0054585A"/>
    <w:rsid w:val="005466DB"/>
    <w:rsid w:val="00546B35"/>
    <w:rsid w:val="005472C1"/>
    <w:rsid w:val="0054775D"/>
    <w:rsid w:val="005478DE"/>
    <w:rsid w:val="00547A99"/>
    <w:rsid w:val="00547FB8"/>
    <w:rsid w:val="005500C9"/>
    <w:rsid w:val="005505F1"/>
    <w:rsid w:val="005506FD"/>
    <w:rsid w:val="00550BF4"/>
    <w:rsid w:val="00550D26"/>
    <w:rsid w:val="00550E37"/>
    <w:rsid w:val="00551220"/>
    <w:rsid w:val="00551408"/>
    <w:rsid w:val="005515AD"/>
    <w:rsid w:val="00551E63"/>
    <w:rsid w:val="0055298B"/>
    <w:rsid w:val="00552BC9"/>
    <w:rsid w:val="00553DAE"/>
    <w:rsid w:val="0055498D"/>
    <w:rsid w:val="00554A4C"/>
    <w:rsid w:val="00554B14"/>
    <w:rsid w:val="00554B9C"/>
    <w:rsid w:val="00554BDA"/>
    <w:rsid w:val="00555199"/>
    <w:rsid w:val="0055531E"/>
    <w:rsid w:val="005553BF"/>
    <w:rsid w:val="00556BC1"/>
    <w:rsid w:val="00556EF4"/>
    <w:rsid w:val="00556F92"/>
    <w:rsid w:val="0055703B"/>
    <w:rsid w:val="00557119"/>
    <w:rsid w:val="00557470"/>
    <w:rsid w:val="0055774C"/>
    <w:rsid w:val="00560405"/>
    <w:rsid w:val="00560E45"/>
    <w:rsid w:val="005614B6"/>
    <w:rsid w:val="00561C0F"/>
    <w:rsid w:val="005621A9"/>
    <w:rsid w:val="005625DD"/>
    <w:rsid w:val="00562A28"/>
    <w:rsid w:val="00562B2F"/>
    <w:rsid w:val="00562B5C"/>
    <w:rsid w:val="00562E4B"/>
    <w:rsid w:val="005633EA"/>
    <w:rsid w:val="005635F2"/>
    <w:rsid w:val="00563710"/>
    <w:rsid w:val="00563F9E"/>
    <w:rsid w:val="005640FD"/>
    <w:rsid w:val="00564965"/>
    <w:rsid w:val="00564CA3"/>
    <w:rsid w:val="00564E09"/>
    <w:rsid w:val="00565B20"/>
    <w:rsid w:val="00566404"/>
    <w:rsid w:val="0056648D"/>
    <w:rsid w:val="00566847"/>
    <w:rsid w:val="00566C2A"/>
    <w:rsid w:val="00566E7E"/>
    <w:rsid w:val="00567565"/>
    <w:rsid w:val="00567655"/>
    <w:rsid w:val="005677C9"/>
    <w:rsid w:val="00567AEA"/>
    <w:rsid w:val="00567BD8"/>
    <w:rsid w:val="0057015C"/>
    <w:rsid w:val="00570587"/>
    <w:rsid w:val="00570CF4"/>
    <w:rsid w:val="00571725"/>
    <w:rsid w:val="00571D95"/>
    <w:rsid w:val="00571E5F"/>
    <w:rsid w:val="00572115"/>
    <w:rsid w:val="0057220A"/>
    <w:rsid w:val="00572ECB"/>
    <w:rsid w:val="00573176"/>
    <w:rsid w:val="00573231"/>
    <w:rsid w:val="0057339A"/>
    <w:rsid w:val="00573A77"/>
    <w:rsid w:val="00574212"/>
    <w:rsid w:val="00574286"/>
    <w:rsid w:val="00574553"/>
    <w:rsid w:val="00574ACF"/>
    <w:rsid w:val="00574C69"/>
    <w:rsid w:val="00575081"/>
    <w:rsid w:val="0057552D"/>
    <w:rsid w:val="00575AA6"/>
    <w:rsid w:val="00575CAE"/>
    <w:rsid w:val="0057633D"/>
    <w:rsid w:val="00576613"/>
    <w:rsid w:val="00576620"/>
    <w:rsid w:val="005767C2"/>
    <w:rsid w:val="005767FB"/>
    <w:rsid w:val="0057688E"/>
    <w:rsid w:val="00576B40"/>
    <w:rsid w:val="00576B55"/>
    <w:rsid w:val="00576D05"/>
    <w:rsid w:val="0057705B"/>
    <w:rsid w:val="00577203"/>
    <w:rsid w:val="005779E5"/>
    <w:rsid w:val="005803B8"/>
    <w:rsid w:val="00580BAB"/>
    <w:rsid w:val="00580F67"/>
    <w:rsid w:val="00581207"/>
    <w:rsid w:val="00581EC3"/>
    <w:rsid w:val="00581EFB"/>
    <w:rsid w:val="005822C5"/>
    <w:rsid w:val="005834C5"/>
    <w:rsid w:val="005839C8"/>
    <w:rsid w:val="00583A7E"/>
    <w:rsid w:val="00583B28"/>
    <w:rsid w:val="00583FA5"/>
    <w:rsid w:val="00583FC8"/>
    <w:rsid w:val="00584328"/>
    <w:rsid w:val="00584BDA"/>
    <w:rsid w:val="0058513E"/>
    <w:rsid w:val="005856EF"/>
    <w:rsid w:val="0058607D"/>
    <w:rsid w:val="00586814"/>
    <w:rsid w:val="00586D96"/>
    <w:rsid w:val="00587565"/>
    <w:rsid w:val="00587F3E"/>
    <w:rsid w:val="00590507"/>
    <w:rsid w:val="005908A3"/>
    <w:rsid w:val="005909D3"/>
    <w:rsid w:val="00590B9C"/>
    <w:rsid w:val="00590CFC"/>
    <w:rsid w:val="00590FBB"/>
    <w:rsid w:val="005911AE"/>
    <w:rsid w:val="0059132B"/>
    <w:rsid w:val="00591904"/>
    <w:rsid w:val="00591B15"/>
    <w:rsid w:val="00591F95"/>
    <w:rsid w:val="005931D0"/>
    <w:rsid w:val="00593333"/>
    <w:rsid w:val="005936E1"/>
    <w:rsid w:val="005937A8"/>
    <w:rsid w:val="00593B18"/>
    <w:rsid w:val="00594225"/>
    <w:rsid w:val="00594786"/>
    <w:rsid w:val="005954C2"/>
    <w:rsid w:val="00595554"/>
    <w:rsid w:val="00595946"/>
    <w:rsid w:val="00595CB2"/>
    <w:rsid w:val="00595E00"/>
    <w:rsid w:val="00595FB6"/>
    <w:rsid w:val="005965F1"/>
    <w:rsid w:val="005966CB"/>
    <w:rsid w:val="00596886"/>
    <w:rsid w:val="005969C5"/>
    <w:rsid w:val="00596A5C"/>
    <w:rsid w:val="0059709C"/>
    <w:rsid w:val="00597517"/>
    <w:rsid w:val="0059782B"/>
    <w:rsid w:val="005A0573"/>
    <w:rsid w:val="005A069A"/>
    <w:rsid w:val="005A0933"/>
    <w:rsid w:val="005A0D52"/>
    <w:rsid w:val="005A1921"/>
    <w:rsid w:val="005A1AD6"/>
    <w:rsid w:val="005A267F"/>
    <w:rsid w:val="005A57DA"/>
    <w:rsid w:val="005A60AC"/>
    <w:rsid w:val="005A6F16"/>
    <w:rsid w:val="005A74B9"/>
    <w:rsid w:val="005A77A6"/>
    <w:rsid w:val="005A7869"/>
    <w:rsid w:val="005A7A61"/>
    <w:rsid w:val="005A7D1D"/>
    <w:rsid w:val="005A7E54"/>
    <w:rsid w:val="005B079E"/>
    <w:rsid w:val="005B083E"/>
    <w:rsid w:val="005B0A20"/>
    <w:rsid w:val="005B0A41"/>
    <w:rsid w:val="005B0B39"/>
    <w:rsid w:val="005B0BD9"/>
    <w:rsid w:val="005B136A"/>
    <w:rsid w:val="005B1717"/>
    <w:rsid w:val="005B1E35"/>
    <w:rsid w:val="005B20DF"/>
    <w:rsid w:val="005B215A"/>
    <w:rsid w:val="005B2FC8"/>
    <w:rsid w:val="005B46F6"/>
    <w:rsid w:val="005B470E"/>
    <w:rsid w:val="005B48D2"/>
    <w:rsid w:val="005B4A74"/>
    <w:rsid w:val="005B4C03"/>
    <w:rsid w:val="005B58D0"/>
    <w:rsid w:val="005B5B4E"/>
    <w:rsid w:val="005B5F55"/>
    <w:rsid w:val="005B6CB4"/>
    <w:rsid w:val="005B78F1"/>
    <w:rsid w:val="005B7C24"/>
    <w:rsid w:val="005B7D1D"/>
    <w:rsid w:val="005B7E8F"/>
    <w:rsid w:val="005C0C46"/>
    <w:rsid w:val="005C1016"/>
    <w:rsid w:val="005C111D"/>
    <w:rsid w:val="005C2A9A"/>
    <w:rsid w:val="005C2C2A"/>
    <w:rsid w:val="005C2CA2"/>
    <w:rsid w:val="005C31F8"/>
    <w:rsid w:val="005C3310"/>
    <w:rsid w:val="005C3611"/>
    <w:rsid w:val="005C3CFB"/>
    <w:rsid w:val="005C4BE3"/>
    <w:rsid w:val="005C50B4"/>
    <w:rsid w:val="005C5B5E"/>
    <w:rsid w:val="005C63C4"/>
    <w:rsid w:val="005C70BF"/>
    <w:rsid w:val="005C7661"/>
    <w:rsid w:val="005C76A9"/>
    <w:rsid w:val="005C7D98"/>
    <w:rsid w:val="005D041A"/>
    <w:rsid w:val="005D0C2D"/>
    <w:rsid w:val="005D0C9C"/>
    <w:rsid w:val="005D0E02"/>
    <w:rsid w:val="005D0E95"/>
    <w:rsid w:val="005D19C3"/>
    <w:rsid w:val="005D1EB9"/>
    <w:rsid w:val="005D2389"/>
    <w:rsid w:val="005D24B5"/>
    <w:rsid w:val="005D30A3"/>
    <w:rsid w:val="005D3EF4"/>
    <w:rsid w:val="005D4B4F"/>
    <w:rsid w:val="005D51C7"/>
    <w:rsid w:val="005D564B"/>
    <w:rsid w:val="005D5A20"/>
    <w:rsid w:val="005D5ED1"/>
    <w:rsid w:val="005D6506"/>
    <w:rsid w:val="005D6DD4"/>
    <w:rsid w:val="005D6FCA"/>
    <w:rsid w:val="005D77DB"/>
    <w:rsid w:val="005D7AE9"/>
    <w:rsid w:val="005D7AF1"/>
    <w:rsid w:val="005D7E75"/>
    <w:rsid w:val="005D7FD8"/>
    <w:rsid w:val="005E10A4"/>
    <w:rsid w:val="005E1E35"/>
    <w:rsid w:val="005E229F"/>
    <w:rsid w:val="005E2800"/>
    <w:rsid w:val="005E298C"/>
    <w:rsid w:val="005E2D1E"/>
    <w:rsid w:val="005E37BA"/>
    <w:rsid w:val="005E385F"/>
    <w:rsid w:val="005E3DB2"/>
    <w:rsid w:val="005E4F5E"/>
    <w:rsid w:val="005E53CA"/>
    <w:rsid w:val="005E5763"/>
    <w:rsid w:val="005E5907"/>
    <w:rsid w:val="005E7331"/>
    <w:rsid w:val="005E737D"/>
    <w:rsid w:val="005E7F22"/>
    <w:rsid w:val="005F0249"/>
    <w:rsid w:val="005F06AE"/>
    <w:rsid w:val="005F1EC3"/>
    <w:rsid w:val="005F2998"/>
    <w:rsid w:val="005F29F6"/>
    <w:rsid w:val="005F2CDE"/>
    <w:rsid w:val="005F2DB2"/>
    <w:rsid w:val="005F489D"/>
    <w:rsid w:val="005F48DA"/>
    <w:rsid w:val="005F4AA3"/>
    <w:rsid w:val="005F5729"/>
    <w:rsid w:val="005F5AA3"/>
    <w:rsid w:val="005F5D66"/>
    <w:rsid w:val="005F6052"/>
    <w:rsid w:val="005F631E"/>
    <w:rsid w:val="005F65BE"/>
    <w:rsid w:val="005F6ED6"/>
    <w:rsid w:val="005F7C9B"/>
    <w:rsid w:val="00600511"/>
    <w:rsid w:val="00600518"/>
    <w:rsid w:val="006012DA"/>
    <w:rsid w:val="006016F6"/>
    <w:rsid w:val="00601ABD"/>
    <w:rsid w:val="00601C23"/>
    <w:rsid w:val="006020C1"/>
    <w:rsid w:val="00602283"/>
    <w:rsid w:val="006025A3"/>
    <w:rsid w:val="00602A91"/>
    <w:rsid w:val="0060441F"/>
    <w:rsid w:val="0060444B"/>
    <w:rsid w:val="00604620"/>
    <w:rsid w:val="00604A8D"/>
    <w:rsid w:val="00604C53"/>
    <w:rsid w:val="00604D84"/>
    <w:rsid w:val="00604E82"/>
    <w:rsid w:val="00604F6B"/>
    <w:rsid w:val="00606B55"/>
    <w:rsid w:val="00606B8A"/>
    <w:rsid w:val="00606CFC"/>
    <w:rsid w:val="00607559"/>
    <w:rsid w:val="0060775A"/>
    <w:rsid w:val="00607BDB"/>
    <w:rsid w:val="00607C5A"/>
    <w:rsid w:val="0061060B"/>
    <w:rsid w:val="00611561"/>
    <w:rsid w:val="006119DB"/>
    <w:rsid w:val="00611C4B"/>
    <w:rsid w:val="00611D22"/>
    <w:rsid w:val="0061233A"/>
    <w:rsid w:val="006127CE"/>
    <w:rsid w:val="006127E8"/>
    <w:rsid w:val="00614654"/>
    <w:rsid w:val="00614ACB"/>
    <w:rsid w:val="00614CD0"/>
    <w:rsid w:val="00615078"/>
    <w:rsid w:val="00615125"/>
    <w:rsid w:val="00615136"/>
    <w:rsid w:val="00616713"/>
    <w:rsid w:val="00617638"/>
    <w:rsid w:val="00617AD7"/>
    <w:rsid w:val="00620DC6"/>
    <w:rsid w:val="006212CA"/>
    <w:rsid w:val="0062135D"/>
    <w:rsid w:val="00621CC4"/>
    <w:rsid w:val="00621E25"/>
    <w:rsid w:val="00621E7C"/>
    <w:rsid w:val="00621FAB"/>
    <w:rsid w:val="0062241D"/>
    <w:rsid w:val="00622CF7"/>
    <w:rsid w:val="00622D42"/>
    <w:rsid w:val="00622F84"/>
    <w:rsid w:val="006231C2"/>
    <w:rsid w:val="00623649"/>
    <w:rsid w:val="00623694"/>
    <w:rsid w:val="00623817"/>
    <w:rsid w:val="0062388A"/>
    <w:rsid w:val="006239E6"/>
    <w:rsid w:val="00623A42"/>
    <w:rsid w:val="00623BEC"/>
    <w:rsid w:val="00624B37"/>
    <w:rsid w:val="00624DC1"/>
    <w:rsid w:val="00625E66"/>
    <w:rsid w:val="00626593"/>
    <w:rsid w:val="006266E6"/>
    <w:rsid w:val="00626FFE"/>
    <w:rsid w:val="0062741A"/>
    <w:rsid w:val="006279A4"/>
    <w:rsid w:val="00627CAC"/>
    <w:rsid w:val="00630DFF"/>
    <w:rsid w:val="006311FF"/>
    <w:rsid w:val="00631D9A"/>
    <w:rsid w:val="00631F8F"/>
    <w:rsid w:val="006320E5"/>
    <w:rsid w:val="006327C0"/>
    <w:rsid w:val="00632C34"/>
    <w:rsid w:val="00633071"/>
    <w:rsid w:val="006341D3"/>
    <w:rsid w:val="00635251"/>
    <w:rsid w:val="006352E3"/>
    <w:rsid w:val="006360F1"/>
    <w:rsid w:val="00636157"/>
    <w:rsid w:val="006364A4"/>
    <w:rsid w:val="00636620"/>
    <w:rsid w:val="0063696B"/>
    <w:rsid w:val="006369A4"/>
    <w:rsid w:val="00637081"/>
    <w:rsid w:val="006372B2"/>
    <w:rsid w:val="00640144"/>
    <w:rsid w:val="00640769"/>
    <w:rsid w:val="006407A3"/>
    <w:rsid w:val="0064081A"/>
    <w:rsid w:val="0064150B"/>
    <w:rsid w:val="0064186B"/>
    <w:rsid w:val="00641BDD"/>
    <w:rsid w:val="0064223B"/>
    <w:rsid w:val="00642C6C"/>
    <w:rsid w:val="0064370A"/>
    <w:rsid w:val="006437BD"/>
    <w:rsid w:val="0064380D"/>
    <w:rsid w:val="0064427D"/>
    <w:rsid w:val="00644446"/>
    <w:rsid w:val="0064447F"/>
    <w:rsid w:val="0064499C"/>
    <w:rsid w:val="00644AFD"/>
    <w:rsid w:val="00644B19"/>
    <w:rsid w:val="006454FE"/>
    <w:rsid w:val="00645782"/>
    <w:rsid w:val="00645ACD"/>
    <w:rsid w:val="00645C25"/>
    <w:rsid w:val="006465E1"/>
    <w:rsid w:val="0064664D"/>
    <w:rsid w:val="006466D8"/>
    <w:rsid w:val="006469E0"/>
    <w:rsid w:val="00646E1C"/>
    <w:rsid w:val="00646FC2"/>
    <w:rsid w:val="006473FC"/>
    <w:rsid w:val="006474FE"/>
    <w:rsid w:val="00647962"/>
    <w:rsid w:val="00650491"/>
    <w:rsid w:val="00650877"/>
    <w:rsid w:val="00650D13"/>
    <w:rsid w:val="00651413"/>
    <w:rsid w:val="00652A7F"/>
    <w:rsid w:val="00652E97"/>
    <w:rsid w:val="00653209"/>
    <w:rsid w:val="006535BB"/>
    <w:rsid w:val="00653606"/>
    <w:rsid w:val="00653A79"/>
    <w:rsid w:val="006543F3"/>
    <w:rsid w:val="00654B6C"/>
    <w:rsid w:val="00654F11"/>
    <w:rsid w:val="006550C7"/>
    <w:rsid w:val="00655B4E"/>
    <w:rsid w:val="00657102"/>
    <w:rsid w:val="006571C5"/>
    <w:rsid w:val="00657360"/>
    <w:rsid w:val="006579E2"/>
    <w:rsid w:val="00657A40"/>
    <w:rsid w:val="0066040E"/>
    <w:rsid w:val="00660725"/>
    <w:rsid w:val="00661AC8"/>
    <w:rsid w:val="00661FDC"/>
    <w:rsid w:val="00662837"/>
    <w:rsid w:val="006638A2"/>
    <w:rsid w:val="00664CA4"/>
    <w:rsid w:val="00665055"/>
    <w:rsid w:val="006653E8"/>
    <w:rsid w:val="0066583E"/>
    <w:rsid w:val="00665C44"/>
    <w:rsid w:val="00665FE1"/>
    <w:rsid w:val="006661EB"/>
    <w:rsid w:val="00666877"/>
    <w:rsid w:val="00667B9B"/>
    <w:rsid w:val="00667D2B"/>
    <w:rsid w:val="00667E3F"/>
    <w:rsid w:val="00667E96"/>
    <w:rsid w:val="00667F82"/>
    <w:rsid w:val="00670B73"/>
    <w:rsid w:val="00670C5A"/>
    <w:rsid w:val="00670E4B"/>
    <w:rsid w:val="00671540"/>
    <w:rsid w:val="00671809"/>
    <w:rsid w:val="00671911"/>
    <w:rsid w:val="00672B84"/>
    <w:rsid w:val="00672CAF"/>
    <w:rsid w:val="0067323D"/>
    <w:rsid w:val="0067403C"/>
    <w:rsid w:val="0067406F"/>
    <w:rsid w:val="006742D2"/>
    <w:rsid w:val="0067462A"/>
    <w:rsid w:val="00674880"/>
    <w:rsid w:val="00674A82"/>
    <w:rsid w:val="00674F19"/>
    <w:rsid w:val="006751D8"/>
    <w:rsid w:val="00675840"/>
    <w:rsid w:val="00675C00"/>
    <w:rsid w:val="00676045"/>
    <w:rsid w:val="006764CD"/>
    <w:rsid w:val="00676E5D"/>
    <w:rsid w:val="006770EA"/>
    <w:rsid w:val="0067791F"/>
    <w:rsid w:val="00677A68"/>
    <w:rsid w:val="00677B2C"/>
    <w:rsid w:val="00680316"/>
    <w:rsid w:val="0068045D"/>
    <w:rsid w:val="00680A4D"/>
    <w:rsid w:val="00680E12"/>
    <w:rsid w:val="00681202"/>
    <w:rsid w:val="00681274"/>
    <w:rsid w:val="00681D9D"/>
    <w:rsid w:val="00681E25"/>
    <w:rsid w:val="00682907"/>
    <w:rsid w:val="00682D07"/>
    <w:rsid w:val="00682EE5"/>
    <w:rsid w:val="0068321C"/>
    <w:rsid w:val="0068362F"/>
    <w:rsid w:val="00683CBD"/>
    <w:rsid w:val="006841B7"/>
    <w:rsid w:val="00684A61"/>
    <w:rsid w:val="00684E2F"/>
    <w:rsid w:val="00685729"/>
    <w:rsid w:val="0068577A"/>
    <w:rsid w:val="00685E48"/>
    <w:rsid w:val="00686090"/>
    <w:rsid w:val="0068614D"/>
    <w:rsid w:val="006862E8"/>
    <w:rsid w:val="00686497"/>
    <w:rsid w:val="006865ED"/>
    <w:rsid w:val="006872C6"/>
    <w:rsid w:val="00687891"/>
    <w:rsid w:val="00691080"/>
    <w:rsid w:val="00691118"/>
    <w:rsid w:val="00691447"/>
    <w:rsid w:val="00691C0F"/>
    <w:rsid w:val="00692634"/>
    <w:rsid w:val="00692CD9"/>
    <w:rsid w:val="00692D2E"/>
    <w:rsid w:val="00692D50"/>
    <w:rsid w:val="00692E98"/>
    <w:rsid w:val="006930DA"/>
    <w:rsid w:val="0069330D"/>
    <w:rsid w:val="00693380"/>
    <w:rsid w:val="006934B1"/>
    <w:rsid w:val="00693565"/>
    <w:rsid w:val="006937A6"/>
    <w:rsid w:val="00693BFB"/>
    <w:rsid w:val="00694279"/>
    <w:rsid w:val="00694A2D"/>
    <w:rsid w:val="00695244"/>
    <w:rsid w:val="006953F9"/>
    <w:rsid w:val="00695B40"/>
    <w:rsid w:val="006962BA"/>
    <w:rsid w:val="00696869"/>
    <w:rsid w:val="006969D9"/>
    <w:rsid w:val="006971B7"/>
    <w:rsid w:val="006974CB"/>
    <w:rsid w:val="00697FAC"/>
    <w:rsid w:val="006A0D26"/>
    <w:rsid w:val="006A10AB"/>
    <w:rsid w:val="006A1F36"/>
    <w:rsid w:val="006A22B9"/>
    <w:rsid w:val="006A2393"/>
    <w:rsid w:val="006A3798"/>
    <w:rsid w:val="006A455A"/>
    <w:rsid w:val="006A481D"/>
    <w:rsid w:val="006A4A6A"/>
    <w:rsid w:val="006A505F"/>
    <w:rsid w:val="006A53A0"/>
    <w:rsid w:val="006A56C1"/>
    <w:rsid w:val="006A662B"/>
    <w:rsid w:val="006A6993"/>
    <w:rsid w:val="006A6E45"/>
    <w:rsid w:val="006A6F4F"/>
    <w:rsid w:val="006A6F8E"/>
    <w:rsid w:val="006A7063"/>
    <w:rsid w:val="006A7362"/>
    <w:rsid w:val="006A766F"/>
    <w:rsid w:val="006A7F45"/>
    <w:rsid w:val="006B014E"/>
    <w:rsid w:val="006B083D"/>
    <w:rsid w:val="006B0B64"/>
    <w:rsid w:val="006B126A"/>
    <w:rsid w:val="006B183E"/>
    <w:rsid w:val="006B2030"/>
    <w:rsid w:val="006B2425"/>
    <w:rsid w:val="006B27C4"/>
    <w:rsid w:val="006B2A8D"/>
    <w:rsid w:val="006B32D8"/>
    <w:rsid w:val="006B32EF"/>
    <w:rsid w:val="006B341F"/>
    <w:rsid w:val="006B3657"/>
    <w:rsid w:val="006B36F3"/>
    <w:rsid w:val="006B38A9"/>
    <w:rsid w:val="006B38AC"/>
    <w:rsid w:val="006B421E"/>
    <w:rsid w:val="006B43F7"/>
    <w:rsid w:val="006B4633"/>
    <w:rsid w:val="006B468B"/>
    <w:rsid w:val="006B46E1"/>
    <w:rsid w:val="006B4928"/>
    <w:rsid w:val="006B4E93"/>
    <w:rsid w:val="006B543E"/>
    <w:rsid w:val="006B5713"/>
    <w:rsid w:val="006B580B"/>
    <w:rsid w:val="006B6ACC"/>
    <w:rsid w:val="006B6D15"/>
    <w:rsid w:val="006B6F54"/>
    <w:rsid w:val="006B73A1"/>
    <w:rsid w:val="006B7BD8"/>
    <w:rsid w:val="006B7E56"/>
    <w:rsid w:val="006C00B2"/>
    <w:rsid w:val="006C0135"/>
    <w:rsid w:val="006C03DF"/>
    <w:rsid w:val="006C0594"/>
    <w:rsid w:val="006C073D"/>
    <w:rsid w:val="006C0C59"/>
    <w:rsid w:val="006C15F7"/>
    <w:rsid w:val="006C17DE"/>
    <w:rsid w:val="006C19C6"/>
    <w:rsid w:val="006C3212"/>
    <w:rsid w:val="006C34FD"/>
    <w:rsid w:val="006C3691"/>
    <w:rsid w:val="006C37B9"/>
    <w:rsid w:val="006C3C2E"/>
    <w:rsid w:val="006C3EA2"/>
    <w:rsid w:val="006C3F54"/>
    <w:rsid w:val="006C4297"/>
    <w:rsid w:val="006C480C"/>
    <w:rsid w:val="006C4949"/>
    <w:rsid w:val="006C5232"/>
    <w:rsid w:val="006C58AD"/>
    <w:rsid w:val="006C5ADF"/>
    <w:rsid w:val="006C63C9"/>
    <w:rsid w:val="006C65A4"/>
    <w:rsid w:val="006C6791"/>
    <w:rsid w:val="006C76BA"/>
    <w:rsid w:val="006C7C6D"/>
    <w:rsid w:val="006D0105"/>
    <w:rsid w:val="006D0232"/>
    <w:rsid w:val="006D06DB"/>
    <w:rsid w:val="006D06EF"/>
    <w:rsid w:val="006D09C9"/>
    <w:rsid w:val="006D0B2D"/>
    <w:rsid w:val="006D0C14"/>
    <w:rsid w:val="006D0FF2"/>
    <w:rsid w:val="006D1CC6"/>
    <w:rsid w:val="006D281F"/>
    <w:rsid w:val="006D28B3"/>
    <w:rsid w:val="006D2D77"/>
    <w:rsid w:val="006D3607"/>
    <w:rsid w:val="006D418F"/>
    <w:rsid w:val="006D5127"/>
    <w:rsid w:val="006D59B7"/>
    <w:rsid w:val="006D59DC"/>
    <w:rsid w:val="006D5C8B"/>
    <w:rsid w:val="006D6397"/>
    <w:rsid w:val="006D6549"/>
    <w:rsid w:val="006D6F00"/>
    <w:rsid w:val="006D72B4"/>
    <w:rsid w:val="006D78A2"/>
    <w:rsid w:val="006E0877"/>
    <w:rsid w:val="006E0AD6"/>
    <w:rsid w:val="006E15ED"/>
    <w:rsid w:val="006E19FD"/>
    <w:rsid w:val="006E288D"/>
    <w:rsid w:val="006E2BF3"/>
    <w:rsid w:val="006E34EF"/>
    <w:rsid w:val="006E3ABB"/>
    <w:rsid w:val="006E3B09"/>
    <w:rsid w:val="006E5BA5"/>
    <w:rsid w:val="006E5F9B"/>
    <w:rsid w:val="006E62DB"/>
    <w:rsid w:val="006E6C80"/>
    <w:rsid w:val="006E71E8"/>
    <w:rsid w:val="006E726E"/>
    <w:rsid w:val="006E7324"/>
    <w:rsid w:val="006E76E7"/>
    <w:rsid w:val="006E79F2"/>
    <w:rsid w:val="006E7EB7"/>
    <w:rsid w:val="006F02FC"/>
    <w:rsid w:val="006F048B"/>
    <w:rsid w:val="006F0A37"/>
    <w:rsid w:val="006F0FD9"/>
    <w:rsid w:val="006F1062"/>
    <w:rsid w:val="006F216E"/>
    <w:rsid w:val="006F288B"/>
    <w:rsid w:val="006F2DB0"/>
    <w:rsid w:val="006F2F3B"/>
    <w:rsid w:val="006F38A3"/>
    <w:rsid w:val="006F3AE1"/>
    <w:rsid w:val="006F3C54"/>
    <w:rsid w:val="006F4123"/>
    <w:rsid w:val="006F42A9"/>
    <w:rsid w:val="006F4650"/>
    <w:rsid w:val="006F5053"/>
    <w:rsid w:val="006F5069"/>
    <w:rsid w:val="006F50F9"/>
    <w:rsid w:val="006F5981"/>
    <w:rsid w:val="006F602F"/>
    <w:rsid w:val="006F6266"/>
    <w:rsid w:val="006F6273"/>
    <w:rsid w:val="006F69F2"/>
    <w:rsid w:val="006F6C1E"/>
    <w:rsid w:val="006F6DB1"/>
    <w:rsid w:val="006F7635"/>
    <w:rsid w:val="00700014"/>
    <w:rsid w:val="007001B0"/>
    <w:rsid w:val="007005FB"/>
    <w:rsid w:val="0070069F"/>
    <w:rsid w:val="007012E7"/>
    <w:rsid w:val="00701775"/>
    <w:rsid w:val="00701881"/>
    <w:rsid w:val="00702907"/>
    <w:rsid w:val="00702EDE"/>
    <w:rsid w:val="00703270"/>
    <w:rsid w:val="00703913"/>
    <w:rsid w:val="00703AAF"/>
    <w:rsid w:val="00703BA9"/>
    <w:rsid w:val="00704275"/>
    <w:rsid w:val="0070461B"/>
    <w:rsid w:val="007049BA"/>
    <w:rsid w:val="007050A6"/>
    <w:rsid w:val="007052E9"/>
    <w:rsid w:val="00705927"/>
    <w:rsid w:val="00705A3A"/>
    <w:rsid w:val="00706006"/>
    <w:rsid w:val="00706019"/>
    <w:rsid w:val="007071B0"/>
    <w:rsid w:val="00707306"/>
    <w:rsid w:val="0070781F"/>
    <w:rsid w:val="00707B2D"/>
    <w:rsid w:val="00707E20"/>
    <w:rsid w:val="00707F3B"/>
    <w:rsid w:val="00710381"/>
    <w:rsid w:val="00710444"/>
    <w:rsid w:val="0071052F"/>
    <w:rsid w:val="007106D7"/>
    <w:rsid w:val="00710B32"/>
    <w:rsid w:val="0071101F"/>
    <w:rsid w:val="00711202"/>
    <w:rsid w:val="00711204"/>
    <w:rsid w:val="00711436"/>
    <w:rsid w:val="00712B40"/>
    <w:rsid w:val="00712C49"/>
    <w:rsid w:val="00712C99"/>
    <w:rsid w:val="007135C7"/>
    <w:rsid w:val="00714442"/>
    <w:rsid w:val="00715747"/>
    <w:rsid w:val="00715853"/>
    <w:rsid w:val="00715E62"/>
    <w:rsid w:val="007161BD"/>
    <w:rsid w:val="00716B44"/>
    <w:rsid w:val="00716C84"/>
    <w:rsid w:val="00716E27"/>
    <w:rsid w:val="007178E9"/>
    <w:rsid w:val="00717964"/>
    <w:rsid w:val="007205AF"/>
    <w:rsid w:val="00720687"/>
    <w:rsid w:val="00720A30"/>
    <w:rsid w:val="00720AA4"/>
    <w:rsid w:val="00720D15"/>
    <w:rsid w:val="00721C6B"/>
    <w:rsid w:val="00722023"/>
    <w:rsid w:val="007230AE"/>
    <w:rsid w:val="00723665"/>
    <w:rsid w:val="00723C27"/>
    <w:rsid w:val="00723F14"/>
    <w:rsid w:val="00724693"/>
    <w:rsid w:val="00724CA1"/>
    <w:rsid w:val="007252B9"/>
    <w:rsid w:val="007253B2"/>
    <w:rsid w:val="00725690"/>
    <w:rsid w:val="007258C3"/>
    <w:rsid w:val="00725A4F"/>
    <w:rsid w:val="00725A9E"/>
    <w:rsid w:val="00725BE0"/>
    <w:rsid w:val="00725C70"/>
    <w:rsid w:val="00726B92"/>
    <w:rsid w:val="00726E0F"/>
    <w:rsid w:val="0072778B"/>
    <w:rsid w:val="00727A28"/>
    <w:rsid w:val="00727ACA"/>
    <w:rsid w:val="00727B8B"/>
    <w:rsid w:val="00727BED"/>
    <w:rsid w:val="00730273"/>
    <w:rsid w:val="007307FF"/>
    <w:rsid w:val="0073095A"/>
    <w:rsid w:val="00730B1E"/>
    <w:rsid w:val="00731088"/>
    <w:rsid w:val="007311D1"/>
    <w:rsid w:val="00731288"/>
    <w:rsid w:val="00731B1D"/>
    <w:rsid w:val="00732964"/>
    <w:rsid w:val="00732A34"/>
    <w:rsid w:val="00732A80"/>
    <w:rsid w:val="00733353"/>
    <w:rsid w:val="00733538"/>
    <w:rsid w:val="00733FBB"/>
    <w:rsid w:val="0073420E"/>
    <w:rsid w:val="0073432F"/>
    <w:rsid w:val="00734855"/>
    <w:rsid w:val="00734918"/>
    <w:rsid w:val="00734AEC"/>
    <w:rsid w:val="00734BD6"/>
    <w:rsid w:val="00734D3C"/>
    <w:rsid w:val="00735379"/>
    <w:rsid w:val="0073588E"/>
    <w:rsid w:val="00735E87"/>
    <w:rsid w:val="00736AC3"/>
    <w:rsid w:val="00736C01"/>
    <w:rsid w:val="0073711C"/>
    <w:rsid w:val="00737370"/>
    <w:rsid w:val="0073742F"/>
    <w:rsid w:val="00737656"/>
    <w:rsid w:val="0073787E"/>
    <w:rsid w:val="0074020A"/>
    <w:rsid w:val="00740A69"/>
    <w:rsid w:val="00740BDF"/>
    <w:rsid w:val="007410A2"/>
    <w:rsid w:val="00741995"/>
    <w:rsid w:val="00741A7C"/>
    <w:rsid w:val="00742167"/>
    <w:rsid w:val="00742318"/>
    <w:rsid w:val="00742DA6"/>
    <w:rsid w:val="0074337D"/>
    <w:rsid w:val="007433D6"/>
    <w:rsid w:val="007436A0"/>
    <w:rsid w:val="00743B24"/>
    <w:rsid w:val="00743C4A"/>
    <w:rsid w:val="007445BD"/>
    <w:rsid w:val="007450A3"/>
    <w:rsid w:val="0074533D"/>
    <w:rsid w:val="00745C11"/>
    <w:rsid w:val="007460DD"/>
    <w:rsid w:val="007465F6"/>
    <w:rsid w:val="007466F1"/>
    <w:rsid w:val="007469BE"/>
    <w:rsid w:val="00746A56"/>
    <w:rsid w:val="00746D2C"/>
    <w:rsid w:val="007473DA"/>
    <w:rsid w:val="0074761C"/>
    <w:rsid w:val="007478A4"/>
    <w:rsid w:val="00747DEC"/>
    <w:rsid w:val="00747EDB"/>
    <w:rsid w:val="00747F5C"/>
    <w:rsid w:val="007503AD"/>
    <w:rsid w:val="00750490"/>
    <w:rsid w:val="007505DB"/>
    <w:rsid w:val="00750D85"/>
    <w:rsid w:val="00750F39"/>
    <w:rsid w:val="00751113"/>
    <w:rsid w:val="00751876"/>
    <w:rsid w:val="00751ECE"/>
    <w:rsid w:val="00751F70"/>
    <w:rsid w:val="00751FF7"/>
    <w:rsid w:val="00752129"/>
    <w:rsid w:val="00752AC8"/>
    <w:rsid w:val="00752FCA"/>
    <w:rsid w:val="00752FF8"/>
    <w:rsid w:val="007531E9"/>
    <w:rsid w:val="00753754"/>
    <w:rsid w:val="0075447A"/>
    <w:rsid w:val="00754A4A"/>
    <w:rsid w:val="00754E4A"/>
    <w:rsid w:val="00754F11"/>
    <w:rsid w:val="007552FB"/>
    <w:rsid w:val="0075552A"/>
    <w:rsid w:val="007556CA"/>
    <w:rsid w:val="007566C6"/>
    <w:rsid w:val="00756C75"/>
    <w:rsid w:val="007577B9"/>
    <w:rsid w:val="00757C95"/>
    <w:rsid w:val="007605EE"/>
    <w:rsid w:val="0076098C"/>
    <w:rsid w:val="007609F0"/>
    <w:rsid w:val="00760CEE"/>
    <w:rsid w:val="00761660"/>
    <w:rsid w:val="00761667"/>
    <w:rsid w:val="007617E2"/>
    <w:rsid w:val="00761936"/>
    <w:rsid w:val="00761C7A"/>
    <w:rsid w:val="00761E3B"/>
    <w:rsid w:val="0076242E"/>
    <w:rsid w:val="00762871"/>
    <w:rsid w:val="00762A63"/>
    <w:rsid w:val="00762C71"/>
    <w:rsid w:val="0076325E"/>
    <w:rsid w:val="00763AC3"/>
    <w:rsid w:val="00763B4B"/>
    <w:rsid w:val="00764144"/>
    <w:rsid w:val="0076422E"/>
    <w:rsid w:val="00764BB4"/>
    <w:rsid w:val="00765139"/>
    <w:rsid w:val="00765624"/>
    <w:rsid w:val="00765C2A"/>
    <w:rsid w:val="00765D88"/>
    <w:rsid w:val="0076606A"/>
    <w:rsid w:val="00766893"/>
    <w:rsid w:val="007671AC"/>
    <w:rsid w:val="007674EB"/>
    <w:rsid w:val="0077012D"/>
    <w:rsid w:val="00770189"/>
    <w:rsid w:val="007711DB"/>
    <w:rsid w:val="00771CB9"/>
    <w:rsid w:val="00772096"/>
    <w:rsid w:val="00772266"/>
    <w:rsid w:val="0077238A"/>
    <w:rsid w:val="00772638"/>
    <w:rsid w:val="00772DC9"/>
    <w:rsid w:val="007730B8"/>
    <w:rsid w:val="007738CB"/>
    <w:rsid w:val="00773A42"/>
    <w:rsid w:val="00773C56"/>
    <w:rsid w:val="00774087"/>
    <w:rsid w:val="00774408"/>
    <w:rsid w:val="00774AA6"/>
    <w:rsid w:val="007752D9"/>
    <w:rsid w:val="0077531F"/>
    <w:rsid w:val="0077547D"/>
    <w:rsid w:val="007754B7"/>
    <w:rsid w:val="0077553F"/>
    <w:rsid w:val="0077564F"/>
    <w:rsid w:val="007757B4"/>
    <w:rsid w:val="007757E7"/>
    <w:rsid w:val="00775D35"/>
    <w:rsid w:val="0077650B"/>
    <w:rsid w:val="00776617"/>
    <w:rsid w:val="0077664D"/>
    <w:rsid w:val="0077672E"/>
    <w:rsid w:val="00776A73"/>
    <w:rsid w:val="00776ADE"/>
    <w:rsid w:val="00777903"/>
    <w:rsid w:val="00780222"/>
    <w:rsid w:val="00780C41"/>
    <w:rsid w:val="00780F3A"/>
    <w:rsid w:val="007815BA"/>
    <w:rsid w:val="0078237B"/>
    <w:rsid w:val="0078248D"/>
    <w:rsid w:val="00783540"/>
    <w:rsid w:val="00783E18"/>
    <w:rsid w:val="00783E32"/>
    <w:rsid w:val="007840E4"/>
    <w:rsid w:val="007847BD"/>
    <w:rsid w:val="00784A1F"/>
    <w:rsid w:val="00784AFD"/>
    <w:rsid w:val="00784B75"/>
    <w:rsid w:val="0078542E"/>
    <w:rsid w:val="00785629"/>
    <w:rsid w:val="00785832"/>
    <w:rsid w:val="00785BB6"/>
    <w:rsid w:val="00786BD1"/>
    <w:rsid w:val="00786EBD"/>
    <w:rsid w:val="007871BD"/>
    <w:rsid w:val="00787528"/>
    <w:rsid w:val="00787714"/>
    <w:rsid w:val="007902D8"/>
    <w:rsid w:val="00790585"/>
    <w:rsid w:val="007906AA"/>
    <w:rsid w:val="007906B4"/>
    <w:rsid w:val="0079102E"/>
    <w:rsid w:val="00791253"/>
    <w:rsid w:val="00791554"/>
    <w:rsid w:val="00791996"/>
    <w:rsid w:val="00791A7A"/>
    <w:rsid w:val="0079232A"/>
    <w:rsid w:val="00792438"/>
    <w:rsid w:val="0079286A"/>
    <w:rsid w:val="00792B56"/>
    <w:rsid w:val="00792E6D"/>
    <w:rsid w:val="00793053"/>
    <w:rsid w:val="0079347A"/>
    <w:rsid w:val="00794A06"/>
    <w:rsid w:val="00794C52"/>
    <w:rsid w:val="00794C68"/>
    <w:rsid w:val="007951A5"/>
    <w:rsid w:val="007955BB"/>
    <w:rsid w:val="0079577E"/>
    <w:rsid w:val="00795831"/>
    <w:rsid w:val="007961C4"/>
    <w:rsid w:val="00796491"/>
    <w:rsid w:val="00796FBD"/>
    <w:rsid w:val="00797154"/>
    <w:rsid w:val="00797B47"/>
    <w:rsid w:val="00797D61"/>
    <w:rsid w:val="007A007B"/>
    <w:rsid w:val="007A0764"/>
    <w:rsid w:val="007A0825"/>
    <w:rsid w:val="007A106B"/>
    <w:rsid w:val="007A1ADC"/>
    <w:rsid w:val="007A2381"/>
    <w:rsid w:val="007A328D"/>
    <w:rsid w:val="007A3550"/>
    <w:rsid w:val="007A3761"/>
    <w:rsid w:val="007A39F2"/>
    <w:rsid w:val="007A3ECD"/>
    <w:rsid w:val="007A3FA8"/>
    <w:rsid w:val="007A4169"/>
    <w:rsid w:val="007A44B3"/>
    <w:rsid w:val="007A4DF1"/>
    <w:rsid w:val="007A4E08"/>
    <w:rsid w:val="007A548E"/>
    <w:rsid w:val="007A5E6F"/>
    <w:rsid w:val="007A68C4"/>
    <w:rsid w:val="007A6C1C"/>
    <w:rsid w:val="007A7CA9"/>
    <w:rsid w:val="007B0059"/>
    <w:rsid w:val="007B030E"/>
    <w:rsid w:val="007B075D"/>
    <w:rsid w:val="007B0B08"/>
    <w:rsid w:val="007B1237"/>
    <w:rsid w:val="007B229F"/>
    <w:rsid w:val="007B44DC"/>
    <w:rsid w:val="007B51F4"/>
    <w:rsid w:val="007B59C1"/>
    <w:rsid w:val="007B655B"/>
    <w:rsid w:val="007B6CBD"/>
    <w:rsid w:val="007B6E64"/>
    <w:rsid w:val="007B750E"/>
    <w:rsid w:val="007B75A4"/>
    <w:rsid w:val="007B7811"/>
    <w:rsid w:val="007B7862"/>
    <w:rsid w:val="007B7C1D"/>
    <w:rsid w:val="007B7C73"/>
    <w:rsid w:val="007C04DF"/>
    <w:rsid w:val="007C0968"/>
    <w:rsid w:val="007C0D9B"/>
    <w:rsid w:val="007C1227"/>
    <w:rsid w:val="007C1490"/>
    <w:rsid w:val="007C182F"/>
    <w:rsid w:val="007C1A3F"/>
    <w:rsid w:val="007C1DCF"/>
    <w:rsid w:val="007C26B0"/>
    <w:rsid w:val="007C29AF"/>
    <w:rsid w:val="007C2D3D"/>
    <w:rsid w:val="007C326B"/>
    <w:rsid w:val="007C4C2D"/>
    <w:rsid w:val="007C644C"/>
    <w:rsid w:val="007C675F"/>
    <w:rsid w:val="007C6BF8"/>
    <w:rsid w:val="007C6E2E"/>
    <w:rsid w:val="007C7749"/>
    <w:rsid w:val="007C799E"/>
    <w:rsid w:val="007C7BF2"/>
    <w:rsid w:val="007C7D7F"/>
    <w:rsid w:val="007C7DEC"/>
    <w:rsid w:val="007D0F85"/>
    <w:rsid w:val="007D1440"/>
    <w:rsid w:val="007D15D1"/>
    <w:rsid w:val="007D176B"/>
    <w:rsid w:val="007D1A7A"/>
    <w:rsid w:val="007D1FC0"/>
    <w:rsid w:val="007D20C7"/>
    <w:rsid w:val="007D215E"/>
    <w:rsid w:val="007D21FC"/>
    <w:rsid w:val="007D23F9"/>
    <w:rsid w:val="007D27D3"/>
    <w:rsid w:val="007D28BB"/>
    <w:rsid w:val="007D2B43"/>
    <w:rsid w:val="007D31EC"/>
    <w:rsid w:val="007D336D"/>
    <w:rsid w:val="007D3EB6"/>
    <w:rsid w:val="007D465B"/>
    <w:rsid w:val="007D47AB"/>
    <w:rsid w:val="007D4F7C"/>
    <w:rsid w:val="007D5391"/>
    <w:rsid w:val="007D57D5"/>
    <w:rsid w:val="007D5C09"/>
    <w:rsid w:val="007D5E6C"/>
    <w:rsid w:val="007D6248"/>
    <w:rsid w:val="007D6C25"/>
    <w:rsid w:val="007D6D5C"/>
    <w:rsid w:val="007E0145"/>
    <w:rsid w:val="007E05EB"/>
    <w:rsid w:val="007E2783"/>
    <w:rsid w:val="007E2895"/>
    <w:rsid w:val="007E290A"/>
    <w:rsid w:val="007E2F32"/>
    <w:rsid w:val="007E311F"/>
    <w:rsid w:val="007E31F5"/>
    <w:rsid w:val="007E378A"/>
    <w:rsid w:val="007E388B"/>
    <w:rsid w:val="007E3949"/>
    <w:rsid w:val="007E3BCE"/>
    <w:rsid w:val="007E50D4"/>
    <w:rsid w:val="007E5101"/>
    <w:rsid w:val="007E56D9"/>
    <w:rsid w:val="007E5DAD"/>
    <w:rsid w:val="007E6267"/>
    <w:rsid w:val="007E63C6"/>
    <w:rsid w:val="007E65EA"/>
    <w:rsid w:val="007E68DC"/>
    <w:rsid w:val="007E7373"/>
    <w:rsid w:val="007E7375"/>
    <w:rsid w:val="007E7738"/>
    <w:rsid w:val="007E799B"/>
    <w:rsid w:val="007E7C7D"/>
    <w:rsid w:val="007F0C4B"/>
    <w:rsid w:val="007F2739"/>
    <w:rsid w:val="007F3155"/>
    <w:rsid w:val="007F3918"/>
    <w:rsid w:val="007F3E29"/>
    <w:rsid w:val="007F41C3"/>
    <w:rsid w:val="007F4E3A"/>
    <w:rsid w:val="007F5FBB"/>
    <w:rsid w:val="007F61E5"/>
    <w:rsid w:val="007F65E4"/>
    <w:rsid w:val="007F6D0D"/>
    <w:rsid w:val="007F6FD3"/>
    <w:rsid w:val="007F75F0"/>
    <w:rsid w:val="007F76B1"/>
    <w:rsid w:val="00801480"/>
    <w:rsid w:val="0080192C"/>
    <w:rsid w:val="008019E0"/>
    <w:rsid w:val="00801AD0"/>
    <w:rsid w:val="00801E4C"/>
    <w:rsid w:val="00801F7B"/>
    <w:rsid w:val="00802548"/>
    <w:rsid w:val="00802654"/>
    <w:rsid w:val="008028C9"/>
    <w:rsid w:val="00802E9B"/>
    <w:rsid w:val="00802F67"/>
    <w:rsid w:val="0080379F"/>
    <w:rsid w:val="00803826"/>
    <w:rsid w:val="0080421B"/>
    <w:rsid w:val="00804457"/>
    <w:rsid w:val="00804531"/>
    <w:rsid w:val="00805537"/>
    <w:rsid w:val="00805E00"/>
    <w:rsid w:val="008077BC"/>
    <w:rsid w:val="00807C9D"/>
    <w:rsid w:val="0081093D"/>
    <w:rsid w:val="008115F1"/>
    <w:rsid w:val="00811773"/>
    <w:rsid w:val="00812435"/>
    <w:rsid w:val="0081286E"/>
    <w:rsid w:val="00812A43"/>
    <w:rsid w:val="00812E01"/>
    <w:rsid w:val="00812F64"/>
    <w:rsid w:val="0081304D"/>
    <w:rsid w:val="008133A7"/>
    <w:rsid w:val="008134CA"/>
    <w:rsid w:val="00813AB8"/>
    <w:rsid w:val="00813CDE"/>
    <w:rsid w:val="00813EBB"/>
    <w:rsid w:val="0081469C"/>
    <w:rsid w:val="00814854"/>
    <w:rsid w:val="00814F0B"/>
    <w:rsid w:val="008158FF"/>
    <w:rsid w:val="00815CAB"/>
    <w:rsid w:val="0081608A"/>
    <w:rsid w:val="00816EA4"/>
    <w:rsid w:val="00816F6B"/>
    <w:rsid w:val="00817209"/>
    <w:rsid w:val="0081721E"/>
    <w:rsid w:val="00817A8C"/>
    <w:rsid w:val="00817EB0"/>
    <w:rsid w:val="00817FDE"/>
    <w:rsid w:val="008203C8"/>
    <w:rsid w:val="0082069E"/>
    <w:rsid w:val="00820721"/>
    <w:rsid w:val="00820B0B"/>
    <w:rsid w:val="00821458"/>
    <w:rsid w:val="00821491"/>
    <w:rsid w:val="00821965"/>
    <w:rsid w:val="008228DA"/>
    <w:rsid w:val="00822C6C"/>
    <w:rsid w:val="008238E2"/>
    <w:rsid w:val="00823C02"/>
    <w:rsid w:val="00823DBE"/>
    <w:rsid w:val="00823F2C"/>
    <w:rsid w:val="00824F58"/>
    <w:rsid w:val="00825269"/>
    <w:rsid w:val="00825710"/>
    <w:rsid w:val="00825CF1"/>
    <w:rsid w:val="00825EE8"/>
    <w:rsid w:val="008261D0"/>
    <w:rsid w:val="00826A8F"/>
    <w:rsid w:val="00826B63"/>
    <w:rsid w:val="0082714A"/>
    <w:rsid w:val="008271D1"/>
    <w:rsid w:val="0082746A"/>
    <w:rsid w:val="008278DB"/>
    <w:rsid w:val="00827D08"/>
    <w:rsid w:val="0083032E"/>
    <w:rsid w:val="0083043B"/>
    <w:rsid w:val="00830812"/>
    <w:rsid w:val="0083271C"/>
    <w:rsid w:val="00832B6A"/>
    <w:rsid w:val="00832D09"/>
    <w:rsid w:val="008331A2"/>
    <w:rsid w:val="0083426F"/>
    <w:rsid w:val="008342F4"/>
    <w:rsid w:val="00834582"/>
    <w:rsid w:val="0083476D"/>
    <w:rsid w:val="00834B06"/>
    <w:rsid w:val="00834F27"/>
    <w:rsid w:val="00835177"/>
    <w:rsid w:val="008351D3"/>
    <w:rsid w:val="00835715"/>
    <w:rsid w:val="00836756"/>
    <w:rsid w:val="00837204"/>
    <w:rsid w:val="008374D6"/>
    <w:rsid w:val="00837A17"/>
    <w:rsid w:val="00837F8D"/>
    <w:rsid w:val="00840070"/>
    <w:rsid w:val="00840181"/>
    <w:rsid w:val="008429D6"/>
    <w:rsid w:val="00843884"/>
    <w:rsid w:val="00843A6C"/>
    <w:rsid w:val="00843B6E"/>
    <w:rsid w:val="00843D6F"/>
    <w:rsid w:val="00844964"/>
    <w:rsid w:val="00844CC6"/>
    <w:rsid w:val="00845CCC"/>
    <w:rsid w:val="00846015"/>
    <w:rsid w:val="00846031"/>
    <w:rsid w:val="008472F7"/>
    <w:rsid w:val="0084752C"/>
    <w:rsid w:val="00847FDC"/>
    <w:rsid w:val="0085015B"/>
    <w:rsid w:val="00850707"/>
    <w:rsid w:val="00850D75"/>
    <w:rsid w:val="0085141B"/>
    <w:rsid w:val="00851764"/>
    <w:rsid w:val="00851AE1"/>
    <w:rsid w:val="00852A4F"/>
    <w:rsid w:val="00853DEF"/>
    <w:rsid w:val="0085412E"/>
    <w:rsid w:val="0085439B"/>
    <w:rsid w:val="00855788"/>
    <w:rsid w:val="0085587C"/>
    <w:rsid w:val="00855AFE"/>
    <w:rsid w:val="00856059"/>
    <w:rsid w:val="0085689E"/>
    <w:rsid w:val="008570E6"/>
    <w:rsid w:val="008571E4"/>
    <w:rsid w:val="008572A8"/>
    <w:rsid w:val="008572CC"/>
    <w:rsid w:val="008576AB"/>
    <w:rsid w:val="0086011D"/>
    <w:rsid w:val="008605B8"/>
    <w:rsid w:val="008612D1"/>
    <w:rsid w:val="0086219C"/>
    <w:rsid w:val="00862275"/>
    <w:rsid w:val="00862556"/>
    <w:rsid w:val="00862768"/>
    <w:rsid w:val="0086310F"/>
    <w:rsid w:val="00863571"/>
    <w:rsid w:val="00863985"/>
    <w:rsid w:val="00863C89"/>
    <w:rsid w:val="0086440A"/>
    <w:rsid w:val="00864851"/>
    <w:rsid w:val="00865073"/>
    <w:rsid w:val="008658E2"/>
    <w:rsid w:val="00865B71"/>
    <w:rsid w:val="00865DB7"/>
    <w:rsid w:val="00866BD4"/>
    <w:rsid w:val="00867787"/>
    <w:rsid w:val="00867A71"/>
    <w:rsid w:val="00867ABB"/>
    <w:rsid w:val="00867B8D"/>
    <w:rsid w:val="00867D96"/>
    <w:rsid w:val="00867DD5"/>
    <w:rsid w:val="00870257"/>
    <w:rsid w:val="00870293"/>
    <w:rsid w:val="00871A01"/>
    <w:rsid w:val="008721F1"/>
    <w:rsid w:val="00872878"/>
    <w:rsid w:val="00872B64"/>
    <w:rsid w:val="00872BCC"/>
    <w:rsid w:val="00872E43"/>
    <w:rsid w:val="00873118"/>
    <w:rsid w:val="00873500"/>
    <w:rsid w:val="00873B05"/>
    <w:rsid w:val="00873FFA"/>
    <w:rsid w:val="0087416B"/>
    <w:rsid w:val="008744C9"/>
    <w:rsid w:val="008745D2"/>
    <w:rsid w:val="0087510B"/>
    <w:rsid w:val="00875269"/>
    <w:rsid w:val="008759A4"/>
    <w:rsid w:val="008759ED"/>
    <w:rsid w:val="00875A1B"/>
    <w:rsid w:val="00875C18"/>
    <w:rsid w:val="00875CFC"/>
    <w:rsid w:val="0087611A"/>
    <w:rsid w:val="00876805"/>
    <w:rsid w:val="0088004F"/>
    <w:rsid w:val="0088079B"/>
    <w:rsid w:val="00880B1A"/>
    <w:rsid w:val="00880B75"/>
    <w:rsid w:val="00880D53"/>
    <w:rsid w:val="00880F6F"/>
    <w:rsid w:val="00880FC2"/>
    <w:rsid w:val="00881A05"/>
    <w:rsid w:val="008820A5"/>
    <w:rsid w:val="008822EE"/>
    <w:rsid w:val="00882363"/>
    <w:rsid w:val="0088269D"/>
    <w:rsid w:val="0088292D"/>
    <w:rsid w:val="00882B0D"/>
    <w:rsid w:val="00882F0E"/>
    <w:rsid w:val="00882FC8"/>
    <w:rsid w:val="00883048"/>
    <w:rsid w:val="00883349"/>
    <w:rsid w:val="00883D18"/>
    <w:rsid w:val="008849CF"/>
    <w:rsid w:val="00884E1A"/>
    <w:rsid w:val="008851CB"/>
    <w:rsid w:val="008852F9"/>
    <w:rsid w:val="00885E32"/>
    <w:rsid w:val="00886B55"/>
    <w:rsid w:val="00887037"/>
    <w:rsid w:val="0088729C"/>
    <w:rsid w:val="00887FDB"/>
    <w:rsid w:val="008908E2"/>
    <w:rsid w:val="00891ED5"/>
    <w:rsid w:val="0089200C"/>
    <w:rsid w:val="00892774"/>
    <w:rsid w:val="0089319D"/>
    <w:rsid w:val="0089324B"/>
    <w:rsid w:val="00893892"/>
    <w:rsid w:val="0089474E"/>
    <w:rsid w:val="00894A30"/>
    <w:rsid w:val="00894E35"/>
    <w:rsid w:val="008953CF"/>
    <w:rsid w:val="00895706"/>
    <w:rsid w:val="00895FD2"/>
    <w:rsid w:val="00896386"/>
    <w:rsid w:val="0089658F"/>
    <w:rsid w:val="0089688E"/>
    <w:rsid w:val="00896A2B"/>
    <w:rsid w:val="008970C0"/>
    <w:rsid w:val="0089758F"/>
    <w:rsid w:val="00897FAB"/>
    <w:rsid w:val="008A0943"/>
    <w:rsid w:val="008A15E3"/>
    <w:rsid w:val="008A2041"/>
    <w:rsid w:val="008A20B7"/>
    <w:rsid w:val="008A21A9"/>
    <w:rsid w:val="008A2745"/>
    <w:rsid w:val="008A2CBA"/>
    <w:rsid w:val="008A3595"/>
    <w:rsid w:val="008A3D9E"/>
    <w:rsid w:val="008A473D"/>
    <w:rsid w:val="008A4A2A"/>
    <w:rsid w:val="008A534B"/>
    <w:rsid w:val="008A5600"/>
    <w:rsid w:val="008A5E1A"/>
    <w:rsid w:val="008A65B6"/>
    <w:rsid w:val="008A73DF"/>
    <w:rsid w:val="008A7555"/>
    <w:rsid w:val="008A7742"/>
    <w:rsid w:val="008B1057"/>
    <w:rsid w:val="008B1CCE"/>
    <w:rsid w:val="008B20D7"/>
    <w:rsid w:val="008B26FE"/>
    <w:rsid w:val="008B2767"/>
    <w:rsid w:val="008B2BC7"/>
    <w:rsid w:val="008B2E43"/>
    <w:rsid w:val="008B2E92"/>
    <w:rsid w:val="008B31FF"/>
    <w:rsid w:val="008B3960"/>
    <w:rsid w:val="008B4334"/>
    <w:rsid w:val="008B4461"/>
    <w:rsid w:val="008B45D8"/>
    <w:rsid w:val="008B46DF"/>
    <w:rsid w:val="008B4703"/>
    <w:rsid w:val="008B490E"/>
    <w:rsid w:val="008B4AD1"/>
    <w:rsid w:val="008B4D72"/>
    <w:rsid w:val="008B538A"/>
    <w:rsid w:val="008B5AD9"/>
    <w:rsid w:val="008B5C9C"/>
    <w:rsid w:val="008B5D79"/>
    <w:rsid w:val="008B5F01"/>
    <w:rsid w:val="008B64BE"/>
    <w:rsid w:val="008B6807"/>
    <w:rsid w:val="008B6859"/>
    <w:rsid w:val="008B713A"/>
    <w:rsid w:val="008B726D"/>
    <w:rsid w:val="008B729F"/>
    <w:rsid w:val="008B7D20"/>
    <w:rsid w:val="008C0ECF"/>
    <w:rsid w:val="008C0EFB"/>
    <w:rsid w:val="008C119A"/>
    <w:rsid w:val="008C1270"/>
    <w:rsid w:val="008C15B0"/>
    <w:rsid w:val="008C19F9"/>
    <w:rsid w:val="008C1A14"/>
    <w:rsid w:val="008C1DB1"/>
    <w:rsid w:val="008C3619"/>
    <w:rsid w:val="008C38F8"/>
    <w:rsid w:val="008C464C"/>
    <w:rsid w:val="008C4705"/>
    <w:rsid w:val="008C48D7"/>
    <w:rsid w:val="008C4E16"/>
    <w:rsid w:val="008C653A"/>
    <w:rsid w:val="008C700C"/>
    <w:rsid w:val="008C7C50"/>
    <w:rsid w:val="008C7D66"/>
    <w:rsid w:val="008C7DF4"/>
    <w:rsid w:val="008D086C"/>
    <w:rsid w:val="008D0C00"/>
    <w:rsid w:val="008D0C9E"/>
    <w:rsid w:val="008D1CF7"/>
    <w:rsid w:val="008D1D89"/>
    <w:rsid w:val="008D206B"/>
    <w:rsid w:val="008D23B6"/>
    <w:rsid w:val="008D24EB"/>
    <w:rsid w:val="008D27FE"/>
    <w:rsid w:val="008D28EB"/>
    <w:rsid w:val="008D2CE3"/>
    <w:rsid w:val="008D2DAB"/>
    <w:rsid w:val="008D2F39"/>
    <w:rsid w:val="008D30CC"/>
    <w:rsid w:val="008D38EA"/>
    <w:rsid w:val="008D3905"/>
    <w:rsid w:val="008D3BCB"/>
    <w:rsid w:val="008D42BC"/>
    <w:rsid w:val="008D43C5"/>
    <w:rsid w:val="008D43F5"/>
    <w:rsid w:val="008D45F0"/>
    <w:rsid w:val="008D534F"/>
    <w:rsid w:val="008D5AA0"/>
    <w:rsid w:val="008D5D51"/>
    <w:rsid w:val="008D618E"/>
    <w:rsid w:val="008D62B6"/>
    <w:rsid w:val="008D6504"/>
    <w:rsid w:val="008D6F72"/>
    <w:rsid w:val="008D783D"/>
    <w:rsid w:val="008E031F"/>
    <w:rsid w:val="008E0ACE"/>
    <w:rsid w:val="008E0AF3"/>
    <w:rsid w:val="008E0B4B"/>
    <w:rsid w:val="008E1A26"/>
    <w:rsid w:val="008E243D"/>
    <w:rsid w:val="008E2525"/>
    <w:rsid w:val="008E2C29"/>
    <w:rsid w:val="008E360E"/>
    <w:rsid w:val="008E3621"/>
    <w:rsid w:val="008E3872"/>
    <w:rsid w:val="008E40A7"/>
    <w:rsid w:val="008E4633"/>
    <w:rsid w:val="008E5172"/>
    <w:rsid w:val="008E5844"/>
    <w:rsid w:val="008E63EE"/>
    <w:rsid w:val="008E6A4F"/>
    <w:rsid w:val="008E6FA3"/>
    <w:rsid w:val="008E7042"/>
    <w:rsid w:val="008E7953"/>
    <w:rsid w:val="008E79E8"/>
    <w:rsid w:val="008E7DE1"/>
    <w:rsid w:val="008E7E2F"/>
    <w:rsid w:val="008E7FFB"/>
    <w:rsid w:val="008F064D"/>
    <w:rsid w:val="008F08ED"/>
    <w:rsid w:val="008F1041"/>
    <w:rsid w:val="008F1120"/>
    <w:rsid w:val="008F12DF"/>
    <w:rsid w:val="008F1326"/>
    <w:rsid w:val="008F16FB"/>
    <w:rsid w:val="008F19F2"/>
    <w:rsid w:val="008F1D08"/>
    <w:rsid w:val="008F1F4D"/>
    <w:rsid w:val="008F218E"/>
    <w:rsid w:val="008F34FF"/>
    <w:rsid w:val="008F39BA"/>
    <w:rsid w:val="008F3B8B"/>
    <w:rsid w:val="008F3DA1"/>
    <w:rsid w:val="008F3FE4"/>
    <w:rsid w:val="008F4A42"/>
    <w:rsid w:val="008F4E06"/>
    <w:rsid w:val="008F56BB"/>
    <w:rsid w:val="008F588D"/>
    <w:rsid w:val="008F6BC7"/>
    <w:rsid w:val="008F6F14"/>
    <w:rsid w:val="008F7591"/>
    <w:rsid w:val="008F75B1"/>
    <w:rsid w:val="008F76D2"/>
    <w:rsid w:val="008F7942"/>
    <w:rsid w:val="008F7FBC"/>
    <w:rsid w:val="00900A3E"/>
    <w:rsid w:val="00900D35"/>
    <w:rsid w:val="00901797"/>
    <w:rsid w:val="009024DE"/>
    <w:rsid w:val="009027A6"/>
    <w:rsid w:val="009029CA"/>
    <w:rsid w:val="00903925"/>
    <w:rsid w:val="0090438A"/>
    <w:rsid w:val="00904AEC"/>
    <w:rsid w:val="00904C15"/>
    <w:rsid w:val="00905420"/>
    <w:rsid w:val="00905A76"/>
    <w:rsid w:val="0090621B"/>
    <w:rsid w:val="00906E2F"/>
    <w:rsid w:val="00906F5A"/>
    <w:rsid w:val="009076A7"/>
    <w:rsid w:val="00907C51"/>
    <w:rsid w:val="00910BFA"/>
    <w:rsid w:val="00910DD4"/>
    <w:rsid w:val="0091157F"/>
    <w:rsid w:val="009119C2"/>
    <w:rsid w:val="00912B9C"/>
    <w:rsid w:val="0091335E"/>
    <w:rsid w:val="0091495D"/>
    <w:rsid w:val="00914B88"/>
    <w:rsid w:val="00914CE2"/>
    <w:rsid w:val="009150DB"/>
    <w:rsid w:val="00915354"/>
    <w:rsid w:val="0091570E"/>
    <w:rsid w:val="0091621C"/>
    <w:rsid w:val="00916343"/>
    <w:rsid w:val="009166A6"/>
    <w:rsid w:val="009166F3"/>
    <w:rsid w:val="009168EA"/>
    <w:rsid w:val="00916C6D"/>
    <w:rsid w:val="00917134"/>
    <w:rsid w:val="00917202"/>
    <w:rsid w:val="00917844"/>
    <w:rsid w:val="00920056"/>
    <w:rsid w:val="009201E9"/>
    <w:rsid w:val="00920262"/>
    <w:rsid w:val="009208A1"/>
    <w:rsid w:val="00920DBE"/>
    <w:rsid w:val="00920F6F"/>
    <w:rsid w:val="00921320"/>
    <w:rsid w:val="009216CA"/>
    <w:rsid w:val="00921A96"/>
    <w:rsid w:val="00921DB8"/>
    <w:rsid w:val="00922A8D"/>
    <w:rsid w:val="00923171"/>
    <w:rsid w:val="00924043"/>
    <w:rsid w:val="00925169"/>
    <w:rsid w:val="00925421"/>
    <w:rsid w:val="00925C28"/>
    <w:rsid w:val="00927079"/>
    <w:rsid w:val="00927164"/>
    <w:rsid w:val="00927ADF"/>
    <w:rsid w:val="00927C44"/>
    <w:rsid w:val="009303BB"/>
    <w:rsid w:val="00930698"/>
    <w:rsid w:val="00930843"/>
    <w:rsid w:val="00930C4F"/>
    <w:rsid w:val="00930F56"/>
    <w:rsid w:val="00930F8D"/>
    <w:rsid w:val="009313FE"/>
    <w:rsid w:val="00931D58"/>
    <w:rsid w:val="00932F6F"/>
    <w:rsid w:val="00933454"/>
    <w:rsid w:val="009334A5"/>
    <w:rsid w:val="00933ED7"/>
    <w:rsid w:val="00933F51"/>
    <w:rsid w:val="009343A0"/>
    <w:rsid w:val="009346D1"/>
    <w:rsid w:val="00934870"/>
    <w:rsid w:val="0093556E"/>
    <w:rsid w:val="009356EA"/>
    <w:rsid w:val="00935BEC"/>
    <w:rsid w:val="0093615A"/>
    <w:rsid w:val="00936A7C"/>
    <w:rsid w:val="00936B19"/>
    <w:rsid w:val="00936CB8"/>
    <w:rsid w:val="00937820"/>
    <w:rsid w:val="0093793B"/>
    <w:rsid w:val="00937BF3"/>
    <w:rsid w:val="00937E6F"/>
    <w:rsid w:val="00937F95"/>
    <w:rsid w:val="009401A9"/>
    <w:rsid w:val="0094043C"/>
    <w:rsid w:val="00940534"/>
    <w:rsid w:val="00940977"/>
    <w:rsid w:val="00941186"/>
    <w:rsid w:val="009415A2"/>
    <w:rsid w:val="009418AC"/>
    <w:rsid w:val="00941B2A"/>
    <w:rsid w:val="00941C18"/>
    <w:rsid w:val="00941C23"/>
    <w:rsid w:val="00941E39"/>
    <w:rsid w:val="009449A9"/>
    <w:rsid w:val="009449E7"/>
    <w:rsid w:val="00944C8D"/>
    <w:rsid w:val="00944D68"/>
    <w:rsid w:val="009456EF"/>
    <w:rsid w:val="0094585E"/>
    <w:rsid w:val="00945DAF"/>
    <w:rsid w:val="00946784"/>
    <w:rsid w:val="00946A5E"/>
    <w:rsid w:val="00946E39"/>
    <w:rsid w:val="009474AF"/>
    <w:rsid w:val="0094751C"/>
    <w:rsid w:val="0094771E"/>
    <w:rsid w:val="00947F5E"/>
    <w:rsid w:val="009505D1"/>
    <w:rsid w:val="00950A3D"/>
    <w:rsid w:val="00950B8E"/>
    <w:rsid w:val="00951040"/>
    <w:rsid w:val="0095104D"/>
    <w:rsid w:val="00951204"/>
    <w:rsid w:val="00951883"/>
    <w:rsid w:val="00952E72"/>
    <w:rsid w:val="009535CA"/>
    <w:rsid w:val="00953A57"/>
    <w:rsid w:val="00953CAD"/>
    <w:rsid w:val="00953E08"/>
    <w:rsid w:val="0095467B"/>
    <w:rsid w:val="00954917"/>
    <w:rsid w:val="009549CD"/>
    <w:rsid w:val="00954BCD"/>
    <w:rsid w:val="009555D4"/>
    <w:rsid w:val="009559F0"/>
    <w:rsid w:val="00955EBD"/>
    <w:rsid w:val="00955F23"/>
    <w:rsid w:val="009560E0"/>
    <w:rsid w:val="009566F3"/>
    <w:rsid w:val="00957233"/>
    <w:rsid w:val="0095752C"/>
    <w:rsid w:val="00957C8E"/>
    <w:rsid w:val="00957D0F"/>
    <w:rsid w:val="00960739"/>
    <w:rsid w:val="00960D86"/>
    <w:rsid w:val="00961014"/>
    <w:rsid w:val="0096171E"/>
    <w:rsid w:val="00961D50"/>
    <w:rsid w:val="00961FC6"/>
    <w:rsid w:val="0096234C"/>
    <w:rsid w:val="00962F5F"/>
    <w:rsid w:val="00963303"/>
    <w:rsid w:val="00963BA1"/>
    <w:rsid w:val="00964A4D"/>
    <w:rsid w:val="00964D9A"/>
    <w:rsid w:val="00964FDE"/>
    <w:rsid w:val="00965135"/>
    <w:rsid w:val="009656D9"/>
    <w:rsid w:val="00965889"/>
    <w:rsid w:val="009658DB"/>
    <w:rsid w:val="0096591F"/>
    <w:rsid w:val="00965A0A"/>
    <w:rsid w:val="00965B90"/>
    <w:rsid w:val="00966237"/>
    <w:rsid w:val="00966413"/>
    <w:rsid w:val="00966AC1"/>
    <w:rsid w:val="009673BB"/>
    <w:rsid w:val="00967449"/>
    <w:rsid w:val="00967587"/>
    <w:rsid w:val="009700AF"/>
    <w:rsid w:val="00970E06"/>
    <w:rsid w:val="00971212"/>
    <w:rsid w:val="00971390"/>
    <w:rsid w:val="00971435"/>
    <w:rsid w:val="009718BF"/>
    <w:rsid w:val="00971923"/>
    <w:rsid w:val="00971D9F"/>
    <w:rsid w:val="009724BC"/>
    <w:rsid w:val="00972AF8"/>
    <w:rsid w:val="00972B2F"/>
    <w:rsid w:val="00973385"/>
    <w:rsid w:val="0097351E"/>
    <w:rsid w:val="00973586"/>
    <w:rsid w:val="009743AB"/>
    <w:rsid w:val="00975026"/>
    <w:rsid w:val="009751C6"/>
    <w:rsid w:val="009754A3"/>
    <w:rsid w:val="0097582F"/>
    <w:rsid w:val="00976576"/>
    <w:rsid w:val="00976B6E"/>
    <w:rsid w:val="00976DF0"/>
    <w:rsid w:val="00976EB5"/>
    <w:rsid w:val="009773DC"/>
    <w:rsid w:val="00980111"/>
    <w:rsid w:val="0098025B"/>
    <w:rsid w:val="00980748"/>
    <w:rsid w:val="00980852"/>
    <w:rsid w:val="00980AEB"/>
    <w:rsid w:val="00980BEA"/>
    <w:rsid w:val="00980F72"/>
    <w:rsid w:val="009813B5"/>
    <w:rsid w:val="00981597"/>
    <w:rsid w:val="00982F27"/>
    <w:rsid w:val="00983049"/>
    <w:rsid w:val="009847B4"/>
    <w:rsid w:val="00984B07"/>
    <w:rsid w:val="00984B0C"/>
    <w:rsid w:val="00984CB8"/>
    <w:rsid w:val="00985B84"/>
    <w:rsid w:val="009864F3"/>
    <w:rsid w:val="00986888"/>
    <w:rsid w:val="0098697A"/>
    <w:rsid w:val="00986F3A"/>
    <w:rsid w:val="009870FB"/>
    <w:rsid w:val="00987124"/>
    <w:rsid w:val="00987AA1"/>
    <w:rsid w:val="00987E7C"/>
    <w:rsid w:val="00987EA9"/>
    <w:rsid w:val="009904BC"/>
    <w:rsid w:val="00990895"/>
    <w:rsid w:val="009909A3"/>
    <w:rsid w:val="00990DBC"/>
    <w:rsid w:val="0099184A"/>
    <w:rsid w:val="00991A36"/>
    <w:rsid w:val="00991A7B"/>
    <w:rsid w:val="00991B99"/>
    <w:rsid w:val="00991C00"/>
    <w:rsid w:val="00991F5B"/>
    <w:rsid w:val="0099208A"/>
    <w:rsid w:val="00992298"/>
    <w:rsid w:val="0099245C"/>
    <w:rsid w:val="00992B33"/>
    <w:rsid w:val="00992D02"/>
    <w:rsid w:val="00992D55"/>
    <w:rsid w:val="00992DE5"/>
    <w:rsid w:val="00993359"/>
    <w:rsid w:val="009939F6"/>
    <w:rsid w:val="00993C8D"/>
    <w:rsid w:val="009946C8"/>
    <w:rsid w:val="009947AB"/>
    <w:rsid w:val="00994943"/>
    <w:rsid w:val="0099506F"/>
    <w:rsid w:val="00995419"/>
    <w:rsid w:val="0099590B"/>
    <w:rsid w:val="00995A0B"/>
    <w:rsid w:val="009965CD"/>
    <w:rsid w:val="00996BED"/>
    <w:rsid w:val="009978A0"/>
    <w:rsid w:val="009A0D3A"/>
    <w:rsid w:val="009A1436"/>
    <w:rsid w:val="009A1741"/>
    <w:rsid w:val="009A17DB"/>
    <w:rsid w:val="009A1C1B"/>
    <w:rsid w:val="009A21EF"/>
    <w:rsid w:val="009A23FE"/>
    <w:rsid w:val="009A2477"/>
    <w:rsid w:val="009A26F1"/>
    <w:rsid w:val="009A2AF2"/>
    <w:rsid w:val="009A2C1D"/>
    <w:rsid w:val="009A2D83"/>
    <w:rsid w:val="009A3168"/>
    <w:rsid w:val="009A318E"/>
    <w:rsid w:val="009A3678"/>
    <w:rsid w:val="009A4E89"/>
    <w:rsid w:val="009A51F2"/>
    <w:rsid w:val="009A52D0"/>
    <w:rsid w:val="009A5868"/>
    <w:rsid w:val="009A5A16"/>
    <w:rsid w:val="009A6203"/>
    <w:rsid w:val="009A6F0C"/>
    <w:rsid w:val="009B01DE"/>
    <w:rsid w:val="009B01F1"/>
    <w:rsid w:val="009B0848"/>
    <w:rsid w:val="009B08B1"/>
    <w:rsid w:val="009B12D0"/>
    <w:rsid w:val="009B1FD8"/>
    <w:rsid w:val="009B227E"/>
    <w:rsid w:val="009B258A"/>
    <w:rsid w:val="009B2C8A"/>
    <w:rsid w:val="009B3371"/>
    <w:rsid w:val="009B341C"/>
    <w:rsid w:val="009B345D"/>
    <w:rsid w:val="009B3504"/>
    <w:rsid w:val="009B36D5"/>
    <w:rsid w:val="009B36D8"/>
    <w:rsid w:val="009B395A"/>
    <w:rsid w:val="009B39C2"/>
    <w:rsid w:val="009B3C7E"/>
    <w:rsid w:val="009B4170"/>
    <w:rsid w:val="009B5AA3"/>
    <w:rsid w:val="009B6385"/>
    <w:rsid w:val="009B6C95"/>
    <w:rsid w:val="009B7052"/>
    <w:rsid w:val="009B7225"/>
    <w:rsid w:val="009B7F3E"/>
    <w:rsid w:val="009C06B0"/>
    <w:rsid w:val="009C0AC6"/>
    <w:rsid w:val="009C0B6D"/>
    <w:rsid w:val="009C0F68"/>
    <w:rsid w:val="009C1D45"/>
    <w:rsid w:val="009C21BB"/>
    <w:rsid w:val="009C2439"/>
    <w:rsid w:val="009C2A5D"/>
    <w:rsid w:val="009C2C57"/>
    <w:rsid w:val="009C36BB"/>
    <w:rsid w:val="009C3C7B"/>
    <w:rsid w:val="009C3E73"/>
    <w:rsid w:val="009C43A6"/>
    <w:rsid w:val="009C4549"/>
    <w:rsid w:val="009C47E4"/>
    <w:rsid w:val="009C4D96"/>
    <w:rsid w:val="009C50BE"/>
    <w:rsid w:val="009C57D8"/>
    <w:rsid w:val="009C5843"/>
    <w:rsid w:val="009C5854"/>
    <w:rsid w:val="009C58F9"/>
    <w:rsid w:val="009C5B98"/>
    <w:rsid w:val="009C643A"/>
    <w:rsid w:val="009C67C0"/>
    <w:rsid w:val="009C68C8"/>
    <w:rsid w:val="009C6BFF"/>
    <w:rsid w:val="009C70E5"/>
    <w:rsid w:val="009C710A"/>
    <w:rsid w:val="009C722E"/>
    <w:rsid w:val="009C7428"/>
    <w:rsid w:val="009C7988"/>
    <w:rsid w:val="009D0B6B"/>
    <w:rsid w:val="009D0F90"/>
    <w:rsid w:val="009D216B"/>
    <w:rsid w:val="009D2A80"/>
    <w:rsid w:val="009D3ADB"/>
    <w:rsid w:val="009D4AEC"/>
    <w:rsid w:val="009D4BBE"/>
    <w:rsid w:val="009D5C7F"/>
    <w:rsid w:val="009D5E7E"/>
    <w:rsid w:val="009D5F30"/>
    <w:rsid w:val="009D61B6"/>
    <w:rsid w:val="009D66E3"/>
    <w:rsid w:val="009D6911"/>
    <w:rsid w:val="009D6A0B"/>
    <w:rsid w:val="009D6F2C"/>
    <w:rsid w:val="009D7007"/>
    <w:rsid w:val="009D70D9"/>
    <w:rsid w:val="009E07E5"/>
    <w:rsid w:val="009E10EF"/>
    <w:rsid w:val="009E15BD"/>
    <w:rsid w:val="009E1B75"/>
    <w:rsid w:val="009E1D6D"/>
    <w:rsid w:val="009E2656"/>
    <w:rsid w:val="009E3B90"/>
    <w:rsid w:val="009E3C8B"/>
    <w:rsid w:val="009E44E3"/>
    <w:rsid w:val="009E4531"/>
    <w:rsid w:val="009E4811"/>
    <w:rsid w:val="009E485E"/>
    <w:rsid w:val="009E4B53"/>
    <w:rsid w:val="009E4CAD"/>
    <w:rsid w:val="009E4F5E"/>
    <w:rsid w:val="009E5049"/>
    <w:rsid w:val="009E53EC"/>
    <w:rsid w:val="009E5898"/>
    <w:rsid w:val="009E597B"/>
    <w:rsid w:val="009E5A60"/>
    <w:rsid w:val="009E5F76"/>
    <w:rsid w:val="009E638D"/>
    <w:rsid w:val="009E6533"/>
    <w:rsid w:val="009E676E"/>
    <w:rsid w:val="009E691D"/>
    <w:rsid w:val="009E6CB5"/>
    <w:rsid w:val="009E6CDA"/>
    <w:rsid w:val="009E7BC8"/>
    <w:rsid w:val="009F02B2"/>
    <w:rsid w:val="009F12E6"/>
    <w:rsid w:val="009F154A"/>
    <w:rsid w:val="009F15DE"/>
    <w:rsid w:val="009F1DB2"/>
    <w:rsid w:val="009F2026"/>
    <w:rsid w:val="009F2532"/>
    <w:rsid w:val="009F2788"/>
    <w:rsid w:val="009F2B46"/>
    <w:rsid w:val="009F3307"/>
    <w:rsid w:val="009F36F5"/>
    <w:rsid w:val="009F3F3A"/>
    <w:rsid w:val="009F453B"/>
    <w:rsid w:val="009F4A5F"/>
    <w:rsid w:val="009F507B"/>
    <w:rsid w:val="009F5317"/>
    <w:rsid w:val="009F5645"/>
    <w:rsid w:val="009F5817"/>
    <w:rsid w:val="009F5F01"/>
    <w:rsid w:val="009F6062"/>
    <w:rsid w:val="009F6180"/>
    <w:rsid w:val="009F6220"/>
    <w:rsid w:val="009F62F7"/>
    <w:rsid w:val="009F6367"/>
    <w:rsid w:val="009F6426"/>
    <w:rsid w:val="009F6517"/>
    <w:rsid w:val="009F6AB8"/>
    <w:rsid w:val="009F6C54"/>
    <w:rsid w:val="009F6D03"/>
    <w:rsid w:val="009F6D57"/>
    <w:rsid w:val="009F6EC9"/>
    <w:rsid w:val="009F6FBA"/>
    <w:rsid w:val="009F732A"/>
    <w:rsid w:val="009F7364"/>
    <w:rsid w:val="009F7383"/>
    <w:rsid w:val="00A008FA"/>
    <w:rsid w:val="00A0091A"/>
    <w:rsid w:val="00A00AD7"/>
    <w:rsid w:val="00A00CFC"/>
    <w:rsid w:val="00A0152B"/>
    <w:rsid w:val="00A016A6"/>
    <w:rsid w:val="00A0193E"/>
    <w:rsid w:val="00A02E41"/>
    <w:rsid w:val="00A032DE"/>
    <w:rsid w:val="00A037E2"/>
    <w:rsid w:val="00A03B0D"/>
    <w:rsid w:val="00A03E07"/>
    <w:rsid w:val="00A04205"/>
    <w:rsid w:val="00A043C9"/>
    <w:rsid w:val="00A04CFD"/>
    <w:rsid w:val="00A05663"/>
    <w:rsid w:val="00A05DA5"/>
    <w:rsid w:val="00A0604D"/>
    <w:rsid w:val="00A06075"/>
    <w:rsid w:val="00A06266"/>
    <w:rsid w:val="00A0653D"/>
    <w:rsid w:val="00A0656C"/>
    <w:rsid w:val="00A0693C"/>
    <w:rsid w:val="00A07579"/>
    <w:rsid w:val="00A07634"/>
    <w:rsid w:val="00A07D51"/>
    <w:rsid w:val="00A100AA"/>
    <w:rsid w:val="00A10D54"/>
    <w:rsid w:val="00A11234"/>
    <w:rsid w:val="00A121C5"/>
    <w:rsid w:val="00A12780"/>
    <w:rsid w:val="00A1323E"/>
    <w:rsid w:val="00A13752"/>
    <w:rsid w:val="00A13A5A"/>
    <w:rsid w:val="00A13AF0"/>
    <w:rsid w:val="00A15619"/>
    <w:rsid w:val="00A1578D"/>
    <w:rsid w:val="00A16089"/>
    <w:rsid w:val="00A160AA"/>
    <w:rsid w:val="00A162C4"/>
    <w:rsid w:val="00A1647E"/>
    <w:rsid w:val="00A16742"/>
    <w:rsid w:val="00A1685C"/>
    <w:rsid w:val="00A2008B"/>
    <w:rsid w:val="00A201E5"/>
    <w:rsid w:val="00A203DA"/>
    <w:rsid w:val="00A204F4"/>
    <w:rsid w:val="00A205B7"/>
    <w:rsid w:val="00A20992"/>
    <w:rsid w:val="00A20DA7"/>
    <w:rsid w:val="00A2131E"/>
    <w:rsid w:val="00A21799"/>
    <w:rsid w:val="00A22199"/>
    <w:rsid w:val="00A2285B"/>
    <w:rsid w:val="00A2335F"/>
    <w:rsid w:val="00A23A18"/>
    <w:rsid w:val="00A24361"/>
    <w:rsid w:val="00A24769"/>
    <w:rsid w:val="00A25E78"/>
    <w:rsid w:val="00A26A97"/>
    <w:rsid w:val="00A26BCF"/>
    <w:rsid w:val="00A26D25"/>
    <w:rsid w:val="00A26D77"/>
    <w:rsid w:val="00A26FE0"/>
    <w:rsid w:val="00A27943"/>
    <w:rsid w:val="00A27EE6"/>
    <w:rsid w:val="00A306A8"/>
    <w:rsid w:val="00A315BF"/>
    <w:rsid w:val="00A32BB3"/>
    <w:rsid w:val="00A32C3E"/>
    <w:rsid w:val="00A32D2D"/>
    <w:rsid w:val="00A32DE2"/>
    <w:rsid w:val="00A33829"/>
    <w:rsid w:val="00A33D9C"/>
    <w:rsid w:val="00A33DAB"/>
    <w:rsid w:val="00A33E8C"/>
    <w:rsid w:val="00A33FD8"/>
    <w:rsid w:val="00A3400D"/>
    <w:rsid w:val="00A34675"/>
    <w:rsid w:val="00A35950"/>
    <w:rsid w:val="00A35E86"/>
    <w:rsid w:val="00A36282"/>
    <w:rsid w:val="00A36298"/>
    <w:rsid w:val="00A367CD"/>
    <w:rsid w:val="00A36A90"/>
    <w:rsid w:val="00A36BB2"/>
    <w:rsid w:val="00A36F70"/>
    <w:rsid w:val="00A3718A"/>
    <w:rsid w:val="00A37A58"/>
    <w:rsid w:val="00A37BAE"/>
    <w:rsid w:val="00A400E9"/>
    <w:rsid w:val="00A406AA"/>
    <w:rsid w:val="00A40919"/>
    <w:rsid w:val="00A4198B"/>
    <w:rsid w:val="00A41F07"/>
    <w:rsid w:val="00A41FFC"/>
    <w:rsid w:val="00A42A21"/>
    <w:rsid w:val="00A4430E"/>
    <w:rsid w:val="00A4452E"/>
    <w:rsid w:val="00A44561"/>
    <w:rsid w:val="00A44C12"/>
    <w:rsid w:val="00A44F11"/>
    <w:rsid w:val="00A45185"/>
    <w:rsid w:val="00A451E5"/>
    <w:rsid w:val="00A4534E"/>
    <w:rsid w:val="00A4551A"/>
    <w:rsid w:val="00A45A0B"/>
    <w:rsid w:val="00A4665C"/>
    <w:rsid w:val="00A46B1D"/>
    <w:rsid w:val="00A46C2F"/>
    <w:rsid w:val="00A46D3C"/>
    <w:rsid w:val="00A47128"/>
    <w:rsid w:val="00A472A9"/>
    <w:rsid w:val="00A47434"/>
    <w:rsid w:val="00A50017"/>
    <w:rsid w:val="00A50CE6"/>
    <w:rsid w:val="00A50D7D"/>
    <w:rsid w:val="00A50DA2"/>
    <w:rsid w:val="00A50ECE"/>
    <w:rsid w:val="00A51189"/>
    <w:rsid w:val="00A517CF"/>
    <w:rsid w:val="00A5225F"/>
    <w:rsid w:val="00A52411"/>
    <w:rsid w:val="00A52635"/>
    <w:rsid w:val="00A526FC"/>
    <w:rsid w:val="00A52D3E"/>
    <w:rsid w:val="00A53205"/>
    <w:rsid w:val="00A533F9"/>
    <w:rsid w:val="00A53B2C"/>
    <w:rsid w:val="00A544AD"/>
    <w:rsid w:val="00A544E5"/>
    <w:rsid w:val="00A54AAD"/>
    <w:rsid w:val="00A55257"/>
    <w:rsid w:val="00A553E3"/>
    <w:rsid w:val="00A5570D"/>
    <w:rsid w:val="00A55816"/>
    <w:rsid w:val="00A5644A"/>
    <w:rsid w:val="00A56947"/>
    <w:rsid w:val="00A56B6E"/>
    <w:rsid w:val="00A56DC5"/>
    <w:rsid w:val="00A56FED"/>
    <w:rsid w:val="00A575A9"/>
    <w:rsid w:val="00A57C19"/>
    <w:rsid w:val="00A57EE4"/>
    <w:rsid w:val="00A6053D"/>
    <w:rsid w:val="00A6057A"/>
    <w:rsid w:val="00A605FF"/>
    <w:rsid w:val="00A61319"/>
    <w:rsid w:val="00A616E6"/>
    <w:rsid w:val="00A61976"/>
    <w:rsid w:val="00A61F9F"/>
    <w:rsid w:val="00A62982"/>
    <w:rsid w:val="00A62E87"/>
    <w:rsid w:val="00A6346B"/>
    <w:rsid w:val="00A63DD0"/>
    <w:rsid w:val="00A64198"/>
    <w:rsid w:val="00A64563"/>
    <w:rsid w:val="00A646BE"/>
    <w:rsid w:val="00A64802"/>
    <w:rsid w:val="00A65BC5"/>
    <w:rsid w:val="00A65FFD"/>
    <w:rsid w:val="00A66803"/>
    <w:rsid w:val="00A66837"/>
    <w:rsid w:val="00A66A3C"/>
    <w:rsid w:val="00A66C20"/>
    <w:rsid w:val="00A66CC4"/>
    <w:rsid w:val="00A67683"/>
    <w:rsid w:val="00A67D43"/>
    <w:rsid w:val="00A67E40"/>
    <w:rsid w:val="00A67E87"/>
    <w:rsid w:val="00A70528"/>
    <w:rsid w:val="00A7053F"/>
    <w:rsid w:val="00A70617"/>
    <w:rsid w:val="00A70EA5"/>
    <w:rsid w:val="00A711A9"/>
    <w:rsid w:val="00A71607"/>
    <w:rsid w:val="00A71763"/>
    <w:rsid w:val="00A7190B"/>
    <w:rsid w:val="00A73125"/>
    <w:rsid w:val="00A733F3"/>
    <w:rsid w:val="00A73D57"/>
    <w:rsid w:val="00A742F2"/>
    <w:rsid w:val="00A7469E"/>
    <w:rsid w:val="00A74993"/>
    <w:rsid w:val="00A74A20"/>
    <w:rsid w:val="00A75049"/>
    <w:rsid w:val="00A752ED"/>
    <w:rsid w:val="00A75A30"/>
    <w:rsid w:val="00A75DB6"/>
    <w:rsid w:val="00A76047"/>
    <w:rsid w:val="00A76062"/>
    <w:rsid w:val="00A760B8"/>
    <w:rsid w:val="00A7679A"/>
    <w:rsid w:val="00A76A6C"/>
    <w:rsid w:val="00A76DD8"/>
    <w:rsid w:val="00A770F9"/>
    <w:rsid w:val="00A77BDE"/>
    <w:rsid w:val="00A80103"/>
    <w:rsid w:val="00A80646"/>
    <w:rsid w:val="00A806F2"/>
    <w:rsid w:val="00A808BF"/>
    <w:rsid w:val="00A809E2"/>
    <w:rsid w:val="00A80F44"/>
    <w:rsid w:val="00A81CED"/>
    <w:rsid w:val="00A81DA8"/>
    <w:rsid w:val="00A81E09"/>
    <w:rsid w:val="00A82132"/>
    <w:rsid w:val="00A8293D"/>
    <w:rsid w:val="00A82B87"/>
    <w:rsid w:val="00A831D4"/>
    <w:rsid w:val="00A8345C"/>
    <w:rsid w:val="00A835A7"/>
    <w:rsid w:val="00A843B9"/>
    <w:rsid w:val="00A849A4"/>
    <w:rsid w:val="00A84F82"/>
    <w:rsid w:val="00A8522A"/>
    <w:rsid w:val="00A8574C"/>
    <w:rsid w:val="00A85C22"/>
    <w:rsid w:val="00A86AC7"/>
    <w:rsid w:val="00A86DE8"/>
    <w:rsid w:val="00A8708D"/>
    <w:rsid w:val="00A8751B"/>
    <w:rsid w:val="00A876CC"/>
    <w:rsid w:val="00A87723"/>
    <w:rsid w:val="00A87839"/>
    <w:rsid w:val="00A900E7"/>
    <w:rsid w:val="00A90460"/>
    <w:rsid w:val="00A90CA6"/>
    <w:rsid w:val="00A919E3"/>
    <w:rsid w:val="00A91F6B"/>
    <w:rsid w:val="00A92226"/>
    <w:rsid w:val="00A922D9"/>
    <w:rsid w:val="00A928F4"/>
    <w:rsid w:val="00A92AEA"/>
    <w:rsid w:val="00A92CE5"/>
    <w:rsid w:val="00A9303A"/>
    <w:rsid w:val="00A93175"/>
    <w:rsid w:val="00A935E3"/>
    <w:rsid w:val="00A93AF9"/>
    <w:rsid w:val="00A93C0D"/>
    <w:rsid w:val="00A93D47"/>
    <w:rsid w:val="00A94412"/>
    <w:rsid w:val="00A949C4"/>
    <w:rsid w:val="00A94C9A"/>
    <w:rsid w:val="00A953BD"/>
    <w:rsid w:val="00A95F65"/>
    <w:rsid w:val="00A95F8D"/>
    <w:rsid w:val="00A962C4"/>
    <w:rsid w:val="00A9643A"/>
    <w:rsid w:val="00A96A8F"/>
    <w:rsid w:val="00A9725C"/>
    <w:rsid w:val="00A97870"/>
    <w:rsid w:val="00AA0377"/>
    <w:rsid w:val="00AA088C"/>
    <w:rsid w:val="00AA0971"/>
    <w:rsid w:val="00AA139A"/>
    <w:rsid w:val="00AA1413"/>
    <w:rsid w:val="00AA1925"/>
    <w:rsid w:val="00AA2554"/>
    <w:rsid w:val="00AA29AF"/>
    <w:rsid w:val="00AA317C"/>
    <w:rsid w:val="00AA35BA"/>
    <w:rsid w:val="00AA3657"/>
    <w:rsid w:val="00AA3B84"/>
    <w:rsid w:val="00AA40D7"/>
    <w:rsid w:val="00AA418C"/>
    <w:rsid w:val="00AA4911"/>
    <w:rsid w:val="00AA495E"/>
    <w:rsid w:val="00AA4B9C"/>
    <w:rsid w:val="00AA5372"/>
    <w:rsid w:val="00AA53E1"/>
    <w:rsid w:val="00AA5AB1"/>
    <w:rsid w:val="00AA6416"/>
    <w:rsid w:val="00AA6A22"/>
    <w:rsid w:val="00AA73F8"/>
    <w:rsid w:val="00AA7620"/>
    <w:rsid w:val="00AA781E"/>
    <w:rsid w:val="00AB0C08"/>
    <w:rsid w:val="00AB0FB5"/>
    <w:rsid w:val="00AB11BD"/>
    <w:rsid w:val="00AB123F"/>
    <w:rsid w:val="00AB14BB"/>
    <w:rsid w:val="00AB1563"/>
    <w:rsid w:val="00AB27AE"/>
    <w:rsid w:val="00AB2B46"/>
    <w:rsid w:val="00AB3553"/>
    <w:rsid w:val="00AB3679"/>
    <w:rsid w:val="00AB3CB9"/>
    <w:rsid w:val="00AB3E87"/>
    <w:rsid w:val="00AB4210"/>
    <w:rsid w:val="00AB489D"/>
    <w:rsid w:val="00AB4A34"/>
    <w:rsid w:val="00AB4FAB"/>
    <w:rsid w:val="00AB5B4A"/>
    <w:rsid w:val="00AB5C9C"/>
    <w:rsid w:val="00AB5D49"/>
    <w:rsid w:val="00AB652D"/>
    <w:rsid w:val="00AB65AD"/>
    <w:rsid w:val="00AB68F7"/>
    <w:rsid w:val="00AB6FFB"/>
    <w:rsid w:val="00AB713B"/>
    <w:rsid w:val="00AB7224"/>
    <w:rsid w:val="00AB7406"/>
    <w:rsid w:val="00AB759D"/>
    <w:rsid w:val="00AB7635"/>
    <w:rsid w:val="00AC04C0"/>
    <w:rsid w:val="00AC0565"/>
    <w:rsid w:val="00AC05FE"/>
    <w:rsid w:val="00AC06F3"/>
    <w:rsid w:val="00AC085B"/>
    <w:rsid w:val="00AC0B12"/>
    <w:rsid w:val="00AC125C"/>
    <w:rsid w:val="00AC12DB"/>
    <w:rsid w:val="00AC1721"/>
    <w:rsid w:val="00AC1BCC"/>
    <w:rsid w:val="00AC28E2"/>
    <w:rsid w:val="00AC2B5C"/>
    <w:rsid w:val="00AC2CBA"/>
    <w:rsid w:val="00AC2E4A"/>
    <w:rsid w:val="00AC3A46"/>
    <w:rsid w:val="00AC42CB"/>
    <w:rsid w:val="00AC443A"/>
    <w:rsid w:val="00AC4809"/>
    <w:rsid w:val="00AC51C0"/>
    <w:rsid w:val="00AC573D"/>
    <w:rsid w:val="00AC5786"/>
    <w:rsid w:val="00AC57FD"/>
    <w:rsid w:val="00AC5C4D"/>
    <w:rsid w:val="00AC60E7"/>
    <w:rsid w:val="00AC6EA6"/>
    <w:rsid w:val="00AC6F10"/>
    <w:rsid w:val="00AC6F4A"/>
    <w:rsid w:val="00AC6F6D"/>
    <w:rsid w:val="00AC76C6"/>
    <w:rsid w:val="00AC76E5"/>
    <w:rsid w:val="00AC7E4C"/>
    <w:rsid w:val="00AD0096"/>
    <w:rsid w:val="00AD0ED6"/>
    <w:rsid w:val="00AD1227"/>
    <w:rsid w:val="00AD183D"/>
    <w:rsid w:val="00AD191D"/>
    <w:rsid w:val="00AD22E2"/>
    <w:rsid w:val="00AD3335"/>
    <w:rsid w:val="00AD398F"/>
    <w:rsid w:val="00AD3C2F"/>
    <w:rsid w:val="00AD3DF4"/>
    <w:rsid w:val="00AD41E3"/>
    <w:rsid w:val="00AD4424"/>
    <w:rsid w:val="00AD4C8F"/>
    <w:rsid w:val="00AD4CFC"/>
    <w:rsid w:val="00AD52E3"/>
    <w:rsid w:val="00AD5BFC"/>
    <w:rsid w:val="00AD70FA"/>
    <w:rsid w:val="00AD71FC"/>
    <w:rsid w:val="00AD7386"/>
    <w:rsid w:val="00AD7A3D"/>
    <w:rsid w:val="00AD7A63"/>
    <w:rsid w:val="00AD7EC7"/>
    <w:rsid w:val="00AD7FCD"/>
    <w:rsid w:val="00AE0011"/>
    <w:rsid w:val="00AE118E"/>
    <w:rsid w:val="00AE1245"/>
    <w:rsid w:val="00AE1634"/>
    <w:rsid w:val="00AE178D"/>
    <w:rsid w:val="00AE2522"/>
    <w:rsid w:val="00AE29ED"/>
    <w:rsid w:val="00AE3233"/>
    <w:rsid w:val="00AE41CF"/>
    <w:rsid w:val="00AE42D6"/>
    <w:rsid w:val="00AE4360"/>
    <w:rsid w:val="00AE4748"/>
    <w:rsid w:val="00AE5870"/>
    <w:rsid w:val="00AE5F6E"/>
    <w:rsid w:val="00AE6A5D"/>
    <w:rsid w:val="00AE70A1"/>
    <w:rsid w:val="00AE737E"/>
    <w:rsid w:val="00AF0151"/>
    <w:rsid w:val="00AF0422"/>
    <w:rsid w:val="00AF09D3"/>
    <w:rsid w:val="00AF0D6D"/>
    <w:rsid w:val="00AF0F2B"/>
    <w:rsid w:val="00AF11E7"/>
    <w:rsid w:val="00AF1F84"/>
    <w:rsid w:val="00AF2A94"/>
    <w:rsid w:val="00AF2C31"/>
    <w:rsid w:val="00AF2CD3"/>
    <w:rsid w:val="00AF3AE2"/>
    <w:rsid w:val="00AF3FDD"/>
    <w:rsid w:val="00AF4298"/>
    <w:rsid w:val="00AF4C2B"/>
    <w:rsid w:val="00AF593C"/>
    <w:rsid w:val="00AF5B8F"/>
    <w:rsid w:val="00AF60FB"/>
    <w:rsid w:val="00AF626E"/>
    <w:rsid w:val="00AF62AA"/>
    <w:rsid w:val="00AF6595"/>
    <w:rsid w:val="00AF68D3"/>
    <w:rsid w:val="00AF68EF"/>
    <w:rsid w:val="00AF76C0"/>
    <w:rsid w:val="00AF7CA2"/>
    <w:rsid w:val="00B00891"/>
    <w:rsid w:val="00B00AB9"/>
    <w:rsid w:val="00B01901"/>
    <w:rsid w:val="00B0207E"/>
    <w:rsid w:val="00B0296F"/>
    <w:rsid w:val="00B02BFC"/>
    <w:rsid w:val="00B02CD6"/>
    <w:rsid w:val="00B030B9"/>
    <w:rsid w:val="00B03CEC"/>
    <w:rsid w:val="00B050C9"/>
    <w:rsid w:val="00B052BC"/>
    <w:rsid w:val="00B0578E"/>
    <w:rsid w:val="00B05957"/>
    <w:rsid w:val="00B0654F"/>
    <w:rsid w:val="00B06AE5"/>
    <w:rsid w:val="00B07228"/>
    <w:rsid w:val="00B10638"/>
    <w:rsid w:val="00B11291"/>
    <w:rsid w:val="00B113CD"/>
    <w:rsid w:val="00B11608"/>
    <w:rsid w:val="00B117B1"/>
    <w:rsid w:val="00B1428D"/>
    <w:rsid w:val="00B144A3"/>
    <w:rsid w:val="00B145FC"/>
    <w:rsid w:val="00B14850"/>
    <w:rsid w:val="00B14CCA"/>
    <w:rsid w:val="00B16219"/>
    <w:rsid w:val="00B1650F"/>
    <w:rsid w:val="00B1701A"/>
    <w:rsid w:val="00B17EF5"/>
    <w:rsid w:val="00B20FEE"/>
    <w:rsid w:val="00B21853"/>
    <w:rsid w:val="00B21E5E"/>
    <w:rsid w:val="00B21EFB"/>
    <w:rsid w:val="00B22055"/>
    <w:rsid w:val="00B223A4"/>
    <w:rsid w:val="00B22452"/>
    <w:rsid w:val="00B22520"/>
    <w:rsid w:val="00B22AAD"/>
    <w:rsid w:val="00B23636"/>
    <w:rsid w:val="00B236B7"/>
    <w:rsid w:val="00B23962"/>
    <w:rsid w:val="00B239B6"/>
    <w:rsid w:val="00B23CD8"/>
    <w:rsid w:val="00B2452D"/>
    <w:rsid w:val="00B24A92"/>
    <w:rsid w:val="00B25420"/>
    <w:rsid w:val="00B25CAB"/>
    <w:rsid w:val="00B25E3F"/>
    <w:rsid w:val="00B272F1"/>
    <w:rsid w:val="00B27F6A"/>
    <w:rsid w:val="00B3036B"/>
    <w:rsid w:val="00B30A75"/>
    <w:rsid w:val="00B30D29"/>
    <w:rsid w:val="00B31D06"/>
    <w:rsid w:val="00B328C3"/>
    <w:rsid w:val="00B32EE9"/>
    <w:rsid w:val="00B32F4D"/>
    <w:rsid w:val="00B3315F"/>
    <w:rsid w:val="00B33557"/>
    <w:rsid w:val="00B3487B"/>
    <w:rsid w:val="00B3549F"/>
    <w:rsid w:val="00B3571C"/>
    <w:rsid w:val="00B362DC"/>
    <w:rsid w:val="00B364BE"/>
    <w:rsid w:val="00B36F8B"/>
    <w:rsid w:val="00B37914"/>
    <w:rsid w:val="00B37A66"/>
    <w:rsid w:val="00B37AEF"/>
    <w:rsid w:val="00B37BC0"/>
    <w:rsid w:val="00B40712"/>
    <w:rsid w:val="00B40806"/>
    <w:rsid w:val="00B40FF2"/>
    <w:rsid w:val="00B41741"/>
    <w:rsid w:val="00B41D37"/>
    <w:rsid w:val="00B41E38"/>
    <w:rsid w:val="00B42D22"/>
    <w:rsid w:val="00B43027"/>
    <w:rsid w:val="00B430F5"/>
    <w:rsid w:val="00B4328F"/>
    <w:rsid w:val="00B43AB2"/>
    <w:rsid w:val="00B44549"/>
    <w:rsid w:val="00B44CE8"/>
    <w:rsid w:val="00B44E27"/>
    <w:rsid w:val="00B454DA"/>
    <w:rsid w:val="00B45600"/>
    <w:rsid w:val="00B45CEB"/>
    <w:rsid w:val="00B46899"/>
    <w:rsid w:val="00B46E1B"/>
    <w:rsid w:val="00B47452"/>
    <w:rsid w:val="00B47688"/>
    <w:rsid w:val="00B509A3"/>
    <w:rsid w:val="00B50C57"/>
    <w:rsid w:val="00B50CFB"/>
    <w:rsid w:val="00B50DBB"/>
    <w:rsid w:val="00B51281"/>
    <w:rsid w:val="00B513F1"/>
    <w:rsid w:val="00B5170C"/>
    <w:rsid w:val="00B5200C"/>
    <w:rsid w:val="00B520E8"/>
    <w:rsid w:val="00B52BA3"/>
    <w:rsid w:val="00B52D7F"/>
    <w:rsid w:val="00B53239"/>
    <w:rsid w:val="00B532E7"/>
    <w:rsid w:val="00B53600"/>
    <w:rsid w:val="00B53BA9"/>
    <w:rsid w:val="00B544F0"/>
    <w:rsid w:val="00B54BEB"/>
    <w:rsid w:val="00B54C65"/>
    <w:rsid w:val="00B55021"/>
    <w:rsid w:val="00B55092"/>
    <w:rsid w:val="00B553A8"/>
    <w:rsid w:val="00B55444"/>
    <w:rsid w:val="00B55B1F"/>
    <w:rsid w:val="00B56B39"/>
    <w:rsid w:val="00B56BAB"/>
    <w:rsid w:val="00B5728E"/>
    <w:rsid w:val="00B574B8"/>
    <w:rsid w:val="00B57A62"/>
    <w:rsid w:val="00B60643"/>
    <w:rsid w:val="00B60B9D"/>
    <w:rsid w:val="00B60D41"/>
    <w:rsid w:val="00B60ED6"/>
    <w:rsid w:val="00B618B0"/>
    <w:rsid w:val="00B619B7"/>
    <w:rsid w:val="00B61A7F"/>
    <w:rsid w:val="00B61D38"/>
    <w:rsid w:val="00B61FE1"/>
    <w:rsid w:val="00B625C1"/>
    <w:rsid w:val="00B6309D"/>
    <w:rsid w:val="00B63C26"/>
    <w:rsid w:val="00B63DBF"/>
    <w:rsid w:val="00B6412D"/>
    <w:rsid w:val="00B6429C"/>
    <w:rsid w:val="00B644B2"/>
    <w:rsid w:val="00B64EAF"/>
    <w:rsid w:val="00B64ED6"/>
    <w:rsid w:val="00B65330"/>
    <w:rsid w:val="00B6543C"/>
    <w:rsid w:val="00B6583A"/>
    <w:rsid w:val="00B65A4E"/>
    <w:rsid w:val="00B66D3A"/>
    <w:rsid w:val="00B6713E"/>
    <w:rsid w:val="00B67496"/>
    <w:rsid w:val="00B67775"/>
    <w:rsid w:val="00B67B4E"/>
    <w:rsid w:val="00B67C66"/>
    <w:rsid w:val="00B713C4"/>
    <w:rsid w:val="00B71BD7"/>
    <w:rsid w:val="00B71BF7"/>
    <w:rsid w:val="00B71E03"/>
    <w:rsid w:val="00B71E8A"/>
    <w:rsid w:val="00B7207D"/>
    <w:rsid w:val="00B729CA"/>
    <w:rsid w:val="00B72BE7"/>
    <w:rsid w:val="00B72E0F"/>
    <w:rsid w:val="00B72FB2"/>
    <w:rsid w:val="00B730C7"/>
    <w:rsid w:val="00B730EF"/>
    <w:rsid w:val="00B737BB"/>
    <w:rsid w:val="00B742D7"/>
    <w:rsid w:val="00B74625"/>
    <w:rsid w:val="00B7481B"/>
    <w:rsid w:val="00B748EC"/>
    <w:rsid w:val="00B74A5E"/>
    <w:rsid w:val="00B74ABC"/>
    <w:rsid w:val="00B752ED"/>
    <w:rsid w:val="00B756BC"/>
    <w:rsid w:val="00B75710"/>
    <w:rsid w:val="00B75BF0"/>
    <w:rsid w:val="00B75C9C"/>
    <w:rsid w:val="00B7658F"/>
    <w:rsid w:val="00B765B0"/>
    <w:rsid w:val="00B76632"/>
    <w:rsid w:val="00B77030"/>
    <w:rsid w:val="00B773D7"/>
    <w:rsid w:val="00B77CDB"/>
    <w:rsid w:val="00B77EA8"/>
    <w:rsid w:val="00B77EAF"/>
    <w:rsid w:val="00B80024"/>
    <w:rsid w:val="00B80FE7"/>
    <w:rsid w:val="00B8103C"/>
    <w:rsid w:val="00B82B92"/>
    <w:rsid w:val="00B82C88"/>
    <w:rsid w:val="00B82EB5"/>
    <w:rsid w:val="00B83078"/>
    <w:rsid w:val="00B83959"/>
    <w:rsid w:val="00B83AD5"/>
    <w:rsid w:val="00B83CA9"/>
    <w:rsid w:val="00B8464A"/>
    <w:rsid w:val="00B84810"/>
    <w:rsid w:val="00B848A4"/>
    <w:rsid w:val="00B84D5A"/>
    <w:rsid w:val="00B85584"/>
    <w:rsid w:val="00B85784"/>
    <w:rsid w:val="00B85940"/>
    <w:rsid w:val="00B85FE9"/>
    <w:rsid w:val="00B86AFC"/>
    <w:rsid w:val="00B86DD3"/>
    <w:rsid w:val="00B87456"/>
    <w:rsid w:val="00B874B3"/>
    <w:rsid w:val="00B8787F"/>
    <w:rsid w:val="00B87BB6"/>
    <w:rsid w:val="00B87C05"/>
    <w:rsid w:val="00B90D19"/>
    <w:rsid w:val="00B91141"/>
    <w:rsid w:val="00B91161"/>
    <w:rsid w:val="00B914B4"/>
    <w:rsid w:val="00B9222F"/>
    <w:rsid w:val="00B9287D"/>
    <w:rsid w:val="00B92F10"/>
    <w:rsid w:val="00B930F4"/>
    <w:rsid w:val="00B937FC"/>
    <w:rsid w:val="00B93DE8"/>
    <w:rsid w:val="00B94302"/>
    <w:rsid w:val="00B948D8"/>
    <w:rsid w:val="00B94962"/>
    <w:rsid w:val="00B94D46"/>
    <w:rsid w:val="00B95022"/>
    <w:rsid w:val="00B95B0C"/>
    <w:rsid w:val="00B96012"/>
    <w:rsid w:val="00B9655A"/>
    <w:rsid w:val="00B96BBB"/>
    <w:rsid w:val="00B96D27"/>
    <w:rsid w:val="00B976B5"/>
    <w:rsid w:val="00BA0C51"/>
    <w:rsid w:val="00BA0E1F"/>
    <w:rsid w:val="00BA13B0"/>
    <w:rsid w:val="00BA1F97"/>
    <w:rsid w:val="00BA1FE9"/>
    <w:rsid w:val="00BA23C2"/>
    <w:rsid w:val="00BA302A"/>
    <w:rsid w:val="00BA31D1"/>
    <w:rsid w:val="00BA381B"/>
    <w:rsid w:val="00BA3B7A"/>
    <w:rsid w:val="00BA41AB"/>
    <w:rsid w:val="00BA4FBB"/>
    <w:rsid w:val="00BA5100"/>
    <w:rsid w:val="00BA5226"/>
    <w:rsid w:val="00BA5EF1"/>
    <w:rsid w:val="00BA642B"/>
    <w:rsid w:val="00BA6923"/>
    <w:rsid w:val="00BA6C20"/>
    <w:rsid w:val="00BA71BE"/>
    <w:rsid w:val="00BA72AC"/>
    <w:rsid w:val="00BA757B"/>
    <w:rsid w:val="00BA7EF8"/>
    <w:rsid w:val="00BB036B"/>
    <w:rsid w:val="00BB04CA"/>
    <w:rsid w:val="00BB0D32"/>
    <w:rsid w:val="00BB0D75"/>
    <w:rsid w:val="00BB0FF8"/>
    <w:rsid w:val="00BB113A"/>
    <w:rsid w:val="00BB15BD"/>
    <w:rsid w:val="00BB1711"/>
    <w:rsid w:val="00BB255A"/>
    <w:rsid w:val="00BB2840"/>
    <w:rsid w:val="00BB2A4A"/>
    <w:rsid w:val="00BB2D40"/>
    <w:rsid w:val="00BB2E56"/>
    <w:rsid w:val="00BB30E5"/>
    <w:rsid w:val="00BB3165"/>
    <w:rsid w:val="00BB32F4"/>
    <w:rsid w:val="00BB3610"/>
    <w:rsid w:val="00BB3E5D"/>
    <w:rsid w:val="00BB4013"/>
    <w:rsid w:val="00BB4091"/>
    <w:rsid w:val="00BB4B5A"/>
    <w:rsid w:val="00BB5058"/>
    <w:rsid w:val="00BB555B"/>
    <w:rsid w:val="00BB55E3"/>
    <w:rsid w:val="00BB5609"/>
    <w:rsid w:val="00BB5B7E"/>
    <w:rsid w:val="00BB61B3"/>
    <w:rsid w:val="00BB61B9"/>
    <w:rsid w:val="00BB6285"/>
    <w:rsid w:val="00BB6889"/>
    <w:rsid w:val="00BB6D0D"/>
    <w:rsid w:val="00BB6E9C"/>
    <w:rsid w:val="00BB75C6"/>
    <w:rsid w:val="00BB774C"/>
    <w:rsid w:val="00BB7842"/>
    <w:rsid w:val="00BB78F6"/>
    <w:rsid w:val="00BB7F29"/>
    <w:rsid w:val="00BB7FF6"/>
    <w:rsid w:val="00BC078C"/>
    <w:rsid w:val="00BC0822"/>
    <w:rsid w:val="00BC1025"/>
    <w:rsid w:val="00BC105C"/>
    <w:rsid w:val="00BC10EC"/>
    <w:rsid w:val="00BC124E"/>
    <w:rsid w:val="00BC1FCD"/>
    <w:rsid w:val="00BC2CF0"/>
    <w:rsid w:val="00BC3360"/>
    <w:rsid w:val="00BC358E"/>
    <w:rsid w:val="00BC37C4"/>
    <w:rsid w:val="00BC420B"/>
    <w:rsid w:val="00BC4E09"/>
    <w:rsid w:val="00BC511B"/>
    <w:rsid w:val="00BC5327"/>
    <w:rsid w:val="00BC5359"/>
    <w:rsid w:val="00BC6410"/>
    <w:rsid w:val="00BC6445"/>
    <w:rsid w:val="00BC654F"/>
    <w:rsid w:val="00BC662B"/>
    <w:rsid w:val="00BC683B"/>
    <w:rsid w:val="00BC6CED"/>
    <w:rsid w:val="00BC6E46"/>
    <w:rsid w:val="00BC71E8"/>
    <w:rsid w:val="00BC72C2"/>
    <w:rsid w:val="00BC7766"/>
    <w:rsid w:val="00BC7B1A"/>
    <w:rsid w:val="00BD0761"/>
    <w:rsid w:val="00BD20F5"/>
    <w:rsid w:val="00BD2500"/>
    <w:rsid w:val="00BD299F"/>
    <w:rsid w:val="00BD2E00"/>
    <w:rsid w:val="00BD30F8"/>
    <w:rsid w:val="00BD34DC"/>
    <w:rsid w:val="00BD3C97"/>
    <w:rsid w:val="00BD4AA4"/>
    <w:rsid w:val="00BD4E37"/>
    <w:rsid w:val="00BD4E3A"/>
    <w:rsid w:val="00BD5732"/>
    <w:rsid w:val="00BD578D"/>
    <w:rsid w:val="00BD5B57"/>
    <w:rsid w:val="00BD5C0A"/>
    <w:rsid w:val="00BD5D3B"/>
    <w:rsid w:val="00BD6BCF"/>
    <w:rsid w:val="00BD7126"/>
    <w:rsid w:val="00BD7292"/>
    <w:rsid w:val="00BD732B"/>
    <w:rsid w:val="00BD7777"/>
    <w:rsid w:val="00BD7B7F"/>
    <w:rsid w:val="00BD7E00"/>
    <w:rsid w:val="00BE017E"/>
    <w:rsid w:val="00BE0350"/>
    <w:rsid w:val="00BE0813"/>
    <w:rsid w:val="00BE1379"/>
    <w:rsid w:val="00BE1DD7"/>
    <w:rsid w:val="00BE2D69"/>
    <w:rsid w:val="00BE48BC"/>
    <w:rsid w:val="00BE49E1"/>
    <w:rsid w:val="00BE5578"/>
    <w:rsid w:val="00BE5F35"/>
    <w:rsid w:val="00BE6DF7"/>
    <w:rsid w:val="00BE7403"/>
    <w:rsid w:val="00BF0358"/>
    <w:rsid w:val="00BF0507"/>
    <w:rsid w:val="00BF098F"/>
    <w:rsid w:val="00BF157B"/>
    <w:rsid w:val="00BF19F9"/>
    <w:rsid w:val="00BF1B8F"/>
    <w:rsid w:val="00BF1C44"/>
    <w:rsid w:val="00BF1D85"/>
    <w:rsid w:val="00BF2087"/>
    <w:rsid w:val="00BF259A"/>
    <w:rsid w:val="00BF309B"/>
    <w:rsid w:val="00BF3287"/>
    <w:rsid w:val="00BF3BAB"/>
    <w:rsid w:val="00BF4205"/>
    <w:rsid w:val="00BF45E8"/>
    <w:rsid w:val="00BF4ADE"/>
    <w:rsid w:val="00BF4CF5"/>
    <w:rsid w:val="00BF4D3F"/>
    <w:rsid w:val="00BF4D60"/>
    <w:rsid w:val="00BF564B"/>
    <w:rsid w:val="00BF7085"/>
    <w:rsid w:val="00BF789C"/>
    <w:rsid w:val="00BF7A8F"/>
    <w:rsid w:val="00BF7D82"/>
    <w:rsid w:val="00BF7E8B"/>
    <w:rsid w:val="00BF7FEE"/>
    <w:rsid w:val="00C00152"/>
    <w:rsid w:val="00C0016F"/>
    <w:rsid w:val="00C00D07"/>
    <w:rsid w:val="00C00ED5"/>
    <w:rsid w:val="00C01902"/>
    <w:rsid w:val="00C01BD0"/>
    <w:rsid w:val="00C01EB8"/>
    <w:rsid w:val="00C02CF1"/>
    <w:rsid w:val="00C02EE4"/>
    <w:rsid w:val="00C03101"/>
    <w:rsid w:val="00C03795"/>
    <w:rsid w:val="00C03937"/>
    <w:rsid w:val="00C0479E"/>
    <w:rsid w:val="00C05036"/>
    <w:rsid w:val="00C05B38"/>
    <w:rsid w:val="00C06772"/>
    <w:rsid w:val="00C068AD"/>
    <w:rsid w:val="00C06E9F"/>
    <w:rsid w:val="00C07310"/>
    <w:rsid w:val="00C073C3"/>
    <w:rsid w:val="00C07796"/>
    <w:rsid w:val="00C10348"/>
    <w:rsid w:val="00C109E6"/>
    <w:rsid w:val="00C115F7"/>
    <w:rsid w:val="00C11899"/>
    <w:rsid w:val="00C11991"/>
    <w:rsid w:val="00C11D51"/>
    <w:rsid w:val="00C120C3"/>
    <w:rsid w:val="00C12CB9"/>
    <w:rsid w:val="00C12D3B"/>
    <w:rsid w:val="00C12DF9"/>
    <w:rsid w:val="00C134DA"/>
    <w:rsid w:val="00C13617"/>
    <w:rsid w:val="00C13845"/>
    <w:rsid w:val="00C139D8"/>
    <w:rsid w:val="00C13F22"/>
    <w:rsid w:val="00C13FCE"/>
    <w:rsid w:val="00C141FE"/>
    <w:rsid w:val="00C147A5"/>
    <w:rsid w:val="00C14855"/>
    <w:rsid w:val="00C14F50"/>
    <w:rsid w:val="00C1540B"/>
    <w:rsid w:val="00C1543F"/>
    <w:rsid w:val="00C15890"/>
    <w:rsid w:val="00C16091"/>
    <w:rsid w:val="00C1624F"/>
    <w:rsid w:val="00C1665E"/>
    <w:rsid w:val="00C167F4"/>
    <w:rsid w:val="00C16D6B"/>
    <w:rsid w:val="00C17335"/>
    <w:rsid w:val="00C17547"/>
    <w:rsid w:val="00C20AAB"/>
    <w:rsid w:val="00C20C31"/>
    <w:rsid w:val="00C21735"/>
    <w:rsid w:val="00C21D5A"/>
    <w:rsid w:val="00C21E29"/>
    <w:rsid w:val="00C220C1"/>
    <w:rsid w:val="00C224D3"/>
    <w:rsid w:val="00C234F1"/>
    <w:rsid w:val="00C23621"/>
    <w:rsid w:val="00C23DC0"/>
    <w:rsid w:val="00C23DEC"/>
    <w:rsid w:val="00C24670"/>
    <w:rsid w:val="00C24AB5"/>
    <w:rsid w:val="00C24B36"/>
    <w:rsid w:val="00C24CB1"/>
    <w:rsid w:val="00C255E8"/>
    <w:rsid w:val="00C25884"/>
    <w:rsid w:val="00C25922"/>
    <w:rsid w:val="00C25ADD"/>
    <w:rsid w:val="00C25C78"/>
    <w:rsid w:val="00C26448"/>
    <w:rsid w:val="00C2649D"/>
    <w:rsid w:val="00C2653F"/>
    <w:rsid w:val="00C2660D"/>
    <w:rsid w:val="00C26FD1"/>
    <w:rsid w:val="00C2738D"/>
    <w:rsid w:val="00C27A42"/>
    <w:rsid w:val="00C27C28"/>
    <w:rsid w:val="00C27C4D"/>
    <w:rsid w:val="00C27C9E"/>
    <w:rsid w:val="00C30076"/>
    <w:rsid w:val="00C31378"/>
    <w:rsid w:val="00C31B33"/>
    <w:rsid w:val="00C32A0A"/>
    <w:rsid w:val="00C33329"/>
    <w:rsid w:val="00C339E2"/>
    <w:rsid w:val="00C33BED"/>
    <w:rsid w:val="00C342A7"/>
    <w:rsid w:val="00C35027"/>
    <w:rsid w:val="00C35378"/>
    <w:rsid w:val="00C354CE"/>
    <w:rsid w:val="00C35EB5"/>
    <w:rsid w:val="00C3656E"/>
    <w:rsid w:val="00C366B6"/>
    <w:rsid w:val="00C369DE"/>
    <w:rsid w:val="00C36C08"/>
    <w:rsid w:val="00C36EA3"/>
    <w:rsid w:val="00C36EC6"/>
    <w:rsid w:val="00C378EB"/>
    <w:rsid w:val="00C37A3A"/>
    <w:rsid w:val="00C37C84"/>
    <w:rsid w:val="00C37D98"/>
    <w:rsid w:val="00C37E30"/>
    <w:rsid w:val="00C37F5C"/>
    <w:rsid w:val="00C40223"/>
    <w:rsid w:val="00C404B3"/>
    <w:rsid w:val="00C40602"/>
    <w:rsid w:val="00C40AD4"/>
    <w:rsid w:val="00C40FB8"/>
    <w:rsid w:val="00C410DE"/>
    <w:rsid w:val="00C41306"/>
    <w:rsid w:val="00C41631"/>
    <w:rsid w:val="00C41DD6"/>
    <w:rsid w:val="00C422CD"/>
    <w:rsid w:val="00C4250E"/>
    <w:rsid w:val="00C42FF3"/>
    <w:rsid w:val="00C430C7"/>
    <w:rsid w:val="00C43462"/>
    <w:rsid w:val="00C43708"/>
    <w:rsid w:val="00C438E8"/>
    <w:rsid w:val="00C443AF"/>
    <w:rsid w:val="00C44BF2"/>
    <w:rsid w:val="00C44DA6"/>
    <w:rsid w:val="00C450E4"/>
    <w:rsid w:val="00C45330"/>
    <w:rsid w:val="00C45717"/>
    <w:rsid w:val="00C461E7"/>
    <w:rsid w:val="00C46352"/>
    <w:rsid w:val="00C46715"/>
    <w:rsid w:val="00C46A50"/>
    <w:rsid w:val="00C46D49"/>
    <w:rsid w:val="00C46F0A"/>
    <w:rsid w:val="00C470D9"/>
    <w:rsid w:val="00C47585"/>
    <w:rsid w:val="00C477DC"/>
    <w:rsid w:val="00C5041E"/>
    <w:rsid w:val="00C5043B"/>
    <w:rsid w:val="00C50543"/>
    <w:rsid w:val="00C505D3"/>
    <w:rsid w:val="00C50E7B"/>
    <w:rsid w:val="00C516C7"/>
    <w:rsid w:val="00C51A70"/>
    <w:rsid w:val="00C51B78"/>
    <w:rsid w:val="00C52738"/>
    <w:rsid w:val="00C53316"/>
    <w:rsid w:val="00C534A9"/>
    <w:rsid w:val="00C538D9"/>
    <w:rsid w:val="00C53AA7"/>
    <w:rsid w:val="00C54277"/>
    <w:rsid w:val="00C543F5"/>
    <w:rsid w:val="00C5448D"/>
    <w:rsid w:val="00C5454C"/>
    <w:rsid w:val="00C559DE"/>
    <w:rsid w:val="00C57041"/>
    <w:rsid w:val="00C576CD"/>
    <w:rsid w:val="00C57E37"/>
    <w:rsid w:val="00C57E8E"/>
    <w:rsid w:val="00C600C2"/>
    <w:rsid w:val="00C602DD"/>
    <w:rsid w:val="00C60751"/>
    <w:rsid w:val="00C6092E"/>
    <w:rsid w:val="00C6101B"/>
    <w:rsid w:val="00C61131"/>
    <w:rsid w:val="00C6171E"/>
    <w:rsid w:val="00C6184A"/>
    <w:rsid w:val="00C61E36"/>
    <w:rsid w:val="00C627D8"/>
    <w:rsid w:val="00C62FDA"/>
    <w:rsid w:val="00C63016"/>
    <w:rsid w:val="00C6326F"/>
    <w:rsid w:val="00C63706"/>
    <w:rsid w:val="00C64200"/>
    <w:rsid w:val="00C643D6"/>
    <w:rsid w:val="00C64D8F"/>
    <w:rsid w:val="00C65241"/>
    <w:rsid w:val="00C652E4"/>
    <w:rsid w:val="00C6551D"/>
    <w:rsid w:val="00C65939"/>
    <w:rsid w:val="00C65BE6"/>
    <w:rsid w:val="00C65F63"/>
    <w:rsid w:val="00C6696E"/>
    <w:rsid w:val="00C673D4"/>
    <w:rsid w:val="00C675B3"/>
    <w:rsid w:val="00C67766"/>
    <w:rsid w:val="00C67C66"/>
    <w:rsid w:val="00C7039B"/>
    <w:rsid w:val="00C703B1"/>
    <w:rsid w:val="00C71008"/>
    <w:rsid w:val="00C714DF"/>
    <w:rsid w:val="00C7182E"/>
    <w:rsid w:val="00C7215A"/>
    <w:rsid w:val="00C722CE"/>
    <w:rsid w:val="00C7294D"/>
    <w:rsid w:val="00C72E01"/>
    <w:rsid w:val="00C731FB"/>
    <w:rsid w:val="00C73538"/>
    <w:rsid w:val="00C73CEB"/>
    <w:rsid w:val="00C73F78"/>
    <w:rsid w:val="00C74A1D"/>
    <w:rsid w:val="00C74B0A"/>
    <w:rsid w:val="00C75A7D"/>
    <w:rsid w:val="00C75EFD"/>
    <w:rsid w:val="00C764F0"/>
    <w:rsid w:val="00C7673A"/>
    <w:rsid w:val="00C773EC"/>
    <w:rsid w:val="00C779C6"/>
    <w:rsid w:val="00C77FD3"/>
    <w:rsid w:val="00C8088D"/>
    <w:rsid w:val="00C80A4D"/>
    <w:rsid w:val="00C811AE"/>
    <w:rsid w:val="00C812CB"/>
    <w:rsid w:val="00C816FA"/>
    <w:rsid w:val="00C81A0D"/>
    <w:rsid w:val="00C81A37"/>
    <w:rsid w:val="00C81A55"/>
    <w:rsid w:val="00C81BA7"/>
    <w:rsid w:val="00C824F0"/>
    <w:rsid w:val="00C82CDB"/>
    <w:rsid w:val="00C830ED"/>
    <w:rsid w:val="00C83420"/>
    <w:rsid w:val="00C835FB"/>
    <w:rsid w:val="00C83983"/>
    <w:rsid w:val="00C83E21"/>
    <w:rsid w:val="00C83EE5"/>
    <w:rsid w:val="00C84C22"/>
    <w:rsid w:val="00C85778"/>
    <w:rsid w:val="00C85913"/>
    <w:rsid w:val="00C859D7"/>
    <w:rsid w:val="00C86851"/>
    <w:rsid w:val="00C868F8"/>
    <w:rsid w:val="00C86A16"/>
    <w:rsid w:val="00C87285"/>
    <w:rsid w:val="00C8780A"/>
    <w:rsid w:val="00C9067A"/>
    <w:rsid w:val="00C90962"/>
    <w:rsid w:val="00C90BF9"/>
    <w:rsid w:val="00C91232"/>
    <w:rsid w:val="00C91BEB"/>
    <w:rsid w:val="00C92F01"/>
    <w:rsid w:val="00C9336A"/>
    <w:rsid w:val="00C938A7"/>
    <w:rsid w:val="00C93A78"/>
    <w:rsid w:val="00C94239"/>
    <w:rsid w:val="00C9427A"/>
    <w:rsid w:val="00C945D3"/>
    <w:rsid w:val="00C9498B"/>
    <w:rsid w:val="00C953F6"/>
    <w:rsid w:val="00C96384"/>
    <w:rsid w:val="00C96D53"/>
    <w:rsid w:val="00C96EC0"/>
    <w:rsid w:val="00C971B8"/>
    <w:rsid w:val="00CA0972"/>
    <w:rsid w:val="00CA0E1E"/>
    <w:rsid w:val="00CA0EE7"/>
    <w:rsid w:val="00CA10DF"/>
    <w:rsid w:val="00CA1BC7"/>
    <w:rsid w:val="00CA2254"/>
    <w:rsid w:val="00CA2910"/>
    <w:rsid w:val="00CA2FBD"/>
    <w:rsid w:val="00CA3944"/>
    <w:rsid w:val="00CA3E97"/>
    <w:rsid w:val="00CA4247"/>
    <w:rsid w:val="00CA44A0"/>
    <w:rsid w:val="00CA4A2F"/>
    <w:rsid w:val="00CA4B10"/>
    <w:rsid w:val="00CA4BA0"/>
    <w:rsid w:val="00CA5015"/>
    <w:rsid w:val="00CA64BD"/>
    <w:rsid w:val="00CA67B0"/>
    <w:rsid w:val="00CA73E9"/>
    <w:rsid w:val="00CA7489"/>
    <w:rsid w:val="00CA761C"/>
    <w:rsid w:val="00CA7753"/>
    <w:rsid w:val="00CA7EFE"/>
    <w:rsid w:val="00CB0BDA"/>
    <w:rsid w:val="00CB1E1F"/>
    <w:rsid w:val="00CB2126"/>
    <w:rsid w:val="00CB3432"/>
    <w:rsid w:val="00CB3575"/>
    <w:rsid w:val="00CB3679"/>
    <w:rsid w:val="00CB3B01"/>
    <w:rsid w:val="00CB40BD"/>
    <w:rsid w:val="00CB4834"/>
    <w:rsid w:val="00CB4976"/>
    <w:rsid w:val="00CB4D08"/>
    <w:rsid w:val="00CB51EA"/>
    <w:rsid w:val="00CB5A37"/>
    <w:rsid w:val="00CB5AAE"/>
    <w:rsid w:val="00CB5B4D"/>
    <w:rsid w:val="00CB6494"/>
    <w:rsid w:val="00CB652E"/>
    <w:rsid w:val="00CB68FC"/>
    <w:rsid w:val="00CB6D1F"/>
    <w:rsid w:val="00CB7136"/>
    <w:rsid w:val="00CB7269"/>
    <w:rsid w:val="00CB77AB"/>
    <w:rsid w:val="00CB7A2E"/>
    <w:rsid w:val="00CC02F9"/>
    <w:rsid w:val="00CC07DA"/>
    <w:rsid w:val="00CC0B67"/>
    <w:rsid w:val="00CC0D5A"/>
    <w:rsid w:val="00CC124E"/>
    <w:rsid w:val="00CC12C5"/>
    <w:rsid w:val="00CC1606"/>
    <w:rsid w:val="00CC1B03"/>
    <w:rsid w:val="00CC2585"/>
    <w:rsid w:val="00CC2A87"/>
    <w:rsid w:val="00CC2DDF"/>
    <w:rsid w:val="00CC2F36"/>
    <w:rsid w:val="00CC330D"/>
    <w:rsid w:val="00CC4360"/>
    <w:rsid w:val="00CC48BE"/>
    <w:rsid w:val="00CC4AEF"/>
    <w:rsid w:val="00CC4FC4"/>
    <w:rsid w:val="00CC504B"/>
    <w:rsid w:val="00CC5414"/>
    <w:rsid w:val="00CC58FF"/>
    <w:rsid w:val="00CC6FF7"/>
    <w:rsid w:val="00CC74C9"/>
    <w:rsid w:val="00CC77BC"/>
    <w:rsid w:val="00CC7955"/>
    <w:rsid w:val="00CC7EDB"/>
    <w:rsid w:val="00CD07CD"/>
    <w:rsid w:val="00CD0807"/>
    <w:rsid w:val="00CD0C4D"/>
    <w:rsid w:val="00CD169A"/>
    <w:rsid w:val="00CD1CCA"/>
    <w:rsid w:val="00CD21FD"/>
    <w:rsid w:val="00CD232E"/>
    <w:rsid w:val="00CD2626"/>
    <w:rsid w:val="00CD3677"/>
    <w:rsid w:val="00CD4002"/>
    <w:rsid w:val="00CD49FF"/>
    <w:rsid w:val="00CD4D4D"/>
    <w:rsid w:val="00CD4DDE"/>
    <w:rsid w:val="00CD4F02"/>
    <w:rsid w:val="00CD5201"/>
    <w:rsid w:val="00CD56C5"/>
    <w:rsid w:val="00CD64C6"/>
    <w:rsid w:val="00CD6C26"/>
    <w:rsid w:val="00CD6DA2"/>
    <w:rsid w:val="00CD6DAD"/>
    <w:rsid w:val="00CD6DB9"/>
    <w:rsid w:val="00CD6FD8"/>
    <w:rsid w:val="00CD7A25"/>
    <w:rsid w:val="00CD7BC5"/>
    <w:rsid w:val="00CE080B"/>
    <w:rsid w:val="00CE0BA2"/>
    <w:rsid w:val="00CE174A"/>
    <w:rsid w:val="00CE176F"/>
    <w:rsid w:val="00CE19F3"/>
    <w:rsid w:val="00CE23EC"/>
    <w:rsid w:val="00CE29D4"/>
    <w:rsid w:val="00CE2B31"/>
    <w:rsid w:val="00CE3319"/>
    <w:rsid w:val="00CE369D"/>
    <w:rsid w:val="00CE38E0"/>
    <w:rsid w:val="00CE500C"/>
    <w:rsid w:val="00CE5319"/>
    <w:rsid w:val="00CE5F61"/>
    <w:rsid w:val="00CE65FB"/>
    <w:rsid w:val="00CE6729"/>
    <w:rsid w:val="00CE7A6E"/>
    <w:rsid w:val="00CE7C01"/>
    <w:rsid w:val="00CF058F"/>
    <w:rsid w:val="00CF05B6"/>
    <w:rsid w:val="00CF0854"/>
    <w:rsid w:val="00CF117F"/>
    <w:rsid w:val="00CF15BA"/>
    <w:rsid w:val="00CF1CCB"/>
    <w:rsid w:val="00CF2367"/>
    <w:rsid w:val="00CF2792"/>
    <w:rsid w:val="00CF2932"/>
    <w:rsid w:val="00CF2D46"/>
    <w:rsid w:val="00CF3003"/>
    <w:rsid w:val="00CF3193"/>
    <w:rsid w:val="00CF37D2"/>
    <w:rsid w:val="00CF43D7"/>
    <w:rsid w:val="00CF472B"/>
    <w:rsid w:val="00CF48F8"/>
    <w:rsid w:val="00CF4E1B"/>
    <w:rsid w:val="00CF527B"/>
    <w:rsid w:val="00CF5568"/>
    <w:rsid w:val="00CF5631"/>
    <w:rsid w:val="00CF573E"/>
    <w:rsid w:val="00CF63C3"/>
    <w:rsid w:val="00CF67B7"/>
    <w:rsid w:val="00CF69D3"/>
    <w:rsid w:val="00CF6C70"/>
    <w:rsid w:val="00CF70E5"/>
    <w:rsid w:val="00CF72C0"/>
    <w:rsid w:val="00CF7E51"/>
    <w:rsid w:val="00CF7E5E"/>
    <w:rsid w:val="00D00C4D"/>
    <w:rsid w:val="00D0117B"/>
    <w:rsid w:val="00D01337"/>
    <w:rsid w:val="00D01658"/>
    <w:rsid w:val="00D0189F"/>
    <w:rsid w:val="00D01914"/>
    <w:rsid w:val="00D01BA6"/>
    <w:rsid w:val="00D021ED"/>
    <w:rsid w:val="00D023CF"/>
    <w:rsid w:val="00D026CE"/>
    <w:rsid w:val="00D02A9B"/>
    <w:rsid w:val="00D02B1A"/>
    <w:rsid w:val="00D02D05"/>
    <w:rsid w:val="00D03002"/>
    <w:rsid w:val="00D030EC"/>
    <w:rsid w:val="00D0379B"/>
    <w:rsid w:val="00D03FAE"/>
    <w:rsid w:val="00D03FF8"/>
    <w:rsid w:val="00D044C5"/>
    <w:rsid w:val="00D046D4"/>
    <w:rsid w:val="00D04B5F"/>
    <w:rsid w:val="00D0503D"/>
    <w:rsid w:val="00D050D4"/>
    <w:rsid w:val="00D0572D"/>
    <w:rsid w:val="00D0597D"/>
    <w:rsid w:val="00D05D19"/>
    <w:rsid w:val="00D062F1"/>
    <w:rsid w:val="00D0729C"/>
    <w:rsid w:val="00D07867"/>
    <w:rsid w:val="00D07A29"/>
    <w:rsid w:val="00D07EFC"/>
    <w:rsid w:val="00D07F4B"/>
    <w:rsid w:val="00D07FD7"/>
    <w:rsid w:val="00D10174"/>
    <w:rsid w:val="00D101FB"/>
    <w:rsid w:val="00D10439"/>
    <w:rsid w:val="00D10599"/>
    <w:rsid w:val="00D1065A"/>
    <w:rsid w:val="00D11799"/>
    <w:rsid w:val="00D11C48"/>
    <w:rsid w:val="00D12444"/>
    <w:rsid w:val="00D124EB"/>
    <w:rsid w:val="00D12743"/>
    <w:rsid w:val="00D12DF2"/>
    <w:rsid w:val="00D138C5"/>
    <w:rsid w:val="00D13E4E"/>
    <w:rsid w:val="00D14B08"/>
    <w:rsid w:val="00D14EC8"/>
    <w:rsid w:val="00D15441"/>
    <w:rsid w:val="00D15899"/>
    <w:rsid w:val="00D1757F"/>
    <w:rsid w:val="00D17764"/>
    <w:rsid w:val="00D1797A"/>
    <w:rsid w:val="00D17A78"/>
    <w:rsid w:val="00D17DD4"/>
    <w:rsid w:val="00D208E4"/>
    <w:rsid w:val="00D20A50"/>
    <w:rsid w:val="00D20B50"/>
    <w:rsid w:val="00D20CAD"/>
    <w:rsid w:val="00D212A7"/>
    <w:rsid w:val="00D2168A"/>
    <w:rsid w:val="00D21CF2"/>
    <w:rsid w:val="00D21E08"/>
    <w:rsid w:val="00D22232"/>
    <w:rsid w:val="00D226A4"/>
    <w:rsid w:val="00D2277F"/>
    <w:rsid w:val="00D23127"/>
    <w:rsid w:val="00D236AB"/>
    <w:rsid w:val="00D238CB"/>
    <w:rsid w:val="00D23D28"/>
    <w:rsid w:val="00D23E23"/>
    <w:rsid w:val="00D23EF9"/>
    <w:rsid w:val="00D2418F"/>
    <w:rsid w:val="00D24402"/>
    <w:rsid w:val="00D2472F"/>
    <w:rsid w:val="00D24791"/>
    <w:rsid w:val="00D24E2B"/>
    <w:rsid w:val="00D25035"/>
    <w:rsid w:val="00D2509C"/>
    <w:rsid w:val="00D25307"/>
    <w:rsid w:val="00D253F0"/>
    <w:rsid w:val="00D259B0"/>
    <w:rsid w:val="00D260EF"/>
    <w:rsid w:val="00D26504"/>
    <w:rsid w:val="00D268B5"/>
    <w:rsid w:val="00D2714C"/>
    <w:rsid w:val="00D2727A"/>
    <w:rsid w:val="00D275C0"/>
    <w:rsid w:val="00D3010C"/>
    <w:rsid w:val="00D301E9"/>
    <w:rsid w:val="00D307BB"/>
    <w:rsid w:val="00D30BE9"/>
    <w:rsid w:val="00D31114"/>
    <w:rsid w:val="00D31C63"/>
    <w:rsid w:val="00D31EFD"/>
    <w:rsid w:val="00D32C31"/>
    <w:rsid w:val="00D32D22"/>
    <w:rsid w:val="00D32D4C"/>
    <w:rsid w:val="00D33741"/>
    <w:rsid w:val="00D338F5"/>
    <w:rsid w:val="00D33AB8"/>
    <w:rsid w:val="00D34961"/>
    <w:rsid w:val="00D34B45"/>
    <w:rsid w:val="00D35047"/>
    <w:rsid w:val="00D360F0"/>
    <w:rsid w:val="00D36B88"/>
    <w:rsid w:val="00D36EC5"/>
    <w:rsid w:val="00D37473"/>
    <w:rsid w:val="00D375EF"/>
    <w:rsid w:val="00D3788C"/>
    <w:rsid w:val="00D40BB4"/>
    <w:rsid w:val="00D40E54"/>
    <w:rsid w:val="00D4119F"/>
    <w:rsid w:val="00D4140E"/>
    <w:rsid w:val="00D42194"/>
    <w:rsid w:val="00D421F7"/>
    <w:rsid w:val="00D42242"/>
    <w:rsid w:val="00D42A97"/>
    <w:rsid w:val="00D42DD0"/>
    <w:rsid w:val="00D4320D"/>
    <w:rsid w:val="00D4330B"/>
    <w:rsid w:val="00D43E0B"/>
    <w:rsid w:val="00D441A6"/>
    <w:rsid w:val="00D44C3B"/>
    <w:rsid w:val="00D44F4B"/>
    <w:rsid w:val="00D450B7"/>
    <w:rsid w:val="00D4521D"/>
    <w:rsid w:val="00D45780"/>
    <w:rsid w:val="00D467A2"/>
    <w:rsid w:val="00D46999"/>
    <w:rsid w:val="00D47091"/>
    <w:rsid w:val="00D47939"/>
    <w:rsid w:val="00D479ED"/>
    <w:rsid w:val="00D47D69"/>
    <w:rsid w:val="00D47F3B"/>
    <w:rsid w:val="00D50268"/>
    <w:rsid w:val="00D5034F"/>
    <w:rsid w:val="00D505E7"/>
    <w:rsid w:val="00D51A33"/>
    <w:rsid w:val="00D52B5C"/>
    <w:rsid w:val="00D52C8A"/>
    <w:rsid w:val="00D52CCB"/>
    <w:rsid w:val="00D52DE0"/>
    <w:rsid w:val="00D52F7E"/>
    <w:rsid w:val="00D539D2"/>
    <w:rsid w:val="00D53A44"/>
    <w:rsid w:val="00D549FD"/>
    <w:rsid w:val="00D54A59"/>
    <w:rsid w:val="00D553FA"/>
    <w:rsid w:val="00D557A6"/>
    <w:rsid w:val="00D55EDF"/>
    <w:rsid w:val="00D560D4"/>
    <w:rsid w:val="00D56C1C"/>
    <w:rsid w:val="00D56F6A"/>
    <w:rsid w:val="00D570A9"/>
    <w:rsid w:val="00D5726B"/>
    <w:rsid w:val="00D579E0"/>
    <w:rsid w:val="00D57C0B"/>
    <w:rsid w:val="00D57FBE"/>
    <w:rsid w:val="00D603A3"/>
    <w:rsid w:val="00D60B74"/>
    <w:rsid w:val="00D60DEF"/>
    <w:rsid w:val="00D61013"/>
    <w:rsid w:val="00D612F1"/>
    <w:rsid w:val="00D61564"/>
    <w:rsid w:val="00D61998"/>
    <w:rsid w:val="00D61D6C"/>
    <w:rsid w:val="00D62098"/>
    <w:rsid w:val="00D62C06"/>
    <w:rsid w:val="00D6328B"/>
    <w:rsid w:val="00D63793"/>
    <w:rsid w:val="00D6423D"/>
    <w:rsid w:val="00D64319"/>
    <w:rsid w:val="00D64330"/>
    <w:rsid w:val="00D6451C"/>
    <w:rsid w:val="00D64704"/>
    <w:rsid w:val="00D64E1F"/>
    <w:rsid w:val="00D652AB"/>
    <w:rsid w:val="00D66759"/>
    <w:rsid w:val="00D66BF6"/>
    <w:rsid w:val="00D670A6"/>
    <w:rsid w:val="00D67358"/>
    <w:rsid w:val="00D6766C"/>
    <w:rsid w:val="00D67732"/>
    <w:rsid w:val="00D7057C"/>
    <w:rsid w:val="00D706D2"/>
    <w:rsid w:val="00D70778"/>
    <w:rsid w:val="00D70789"/>
    <w:rsid w:val="00D7144B"/>
    <w:rsid w:val="00D7189A"/>
    <w:rsid w:val="00D71BEE"/>
    <w:rsid w:val="00D722D3"/>
    <w:rsid w:val="00D72A69"/>
    <w:rsid w:val="00D731DB"/>
    <w:rsid w:val="00D73E2C"/>
    <w:rsid w:val="00D7473A"/>
    <w:rsid w:val="00D74B93"/>
    <w:rsid w:val="00D754D6"/>
    <w:rsid w:val="00D76D8C"/>
    <w:rsid w:val="00D77040"/>
    <w:rsid w:val="00D80C3F"/>
    <w:rsid w:val="00D80D57"/>
    <w:rsid w:val="00D80F61"/>
    <w:rsid w:val="00D81094"/>
    <w:rsid w:val="00D81F8E"/>
    <w:rsid w:val="00D82892"/>
    <w:rsid w:val="00D82BEF"/>
    <w:rsid w:val="00D82EDE"/>
    <w:rsid w:val="00D83088"/>
    <w:rsid w:val="00D83358"/>
    <w:rsid w:val="00D83560"/>
    <w:rsid w:val="00D8392E"/>
    <w:rsid w:val="00D8433F"/>
    <w:rsid w:val="00D844C9"/>
    <w:rsid w:val="00D8452E"/>
    <w:rsid w:val="00D848E2"/>
    <w:rsid w:val="00D84B0C"/>
    <w:rsid w:val="00D84FDA"/>
    <w:rsid w:val="00D863BA"/>
    <w:rsid w:val="00D86717"/>
    <w:rsid w:val="00D86980"/>
    <w:rsid w:val="00D86F7F"/>
    <w:rsid w:val="00D86FB9"/>
    <w:rsid w:val="00D87691"/>
    <w:rsid w:val="00D8786E"/>
    <w:rsid w:val="00D87877"/>
    <w:rsid w:val="00D87E5B"/>
    <w:rsid w:val="00D90316"/>
    <w:rsid w:val="00D90522"/>
    <w:rsid w:val="00D906D9"/>
    <w:rsid w:val="00D90C07"/>
    <w:rsid w:val="00D91565"/>
    <w:rsid w:val="00D91C60"/>
    <w:rsid w:val="00D925D0"/>
    <w:rsid w:val="00D92E6E"/>
    <w:rsid w:val="00D9332A"/>
    <w:rsid w:val="00D937E6"/>
    <w:rsid w:val="00D93FFA"/>
    <w:rsid w:val="00D9486A"/>
    <w:rsid w:val="00D9493E"/>
    <w:rsid w:val="00D94968"/>
    <w:rsid w:val="00D94D8B"/>
    <w:rsid w:val="00D94E46"/>
    <w:rsid w:val="00D9535D"/>
    <w:rsid w:val="00D953F6"/>
    <w:rsid w:val="00D95B2A"/>
    <w:rsid w:val="00D96227"/>
    <w:rsid w:val="00D962B9"/>
    <w:rsid w:val="00D96738"/>
    <w:rsid w:val="00D97140"/>
    <w:rsid w:val="00D97847"/>
    <w:rsid w:val="00D97B42"/>
    <w:rsid w:val="00D97D48"/>
    <w:rsid w:val="00DA0360"/>
    <w:rsid w:val="00DA0741"/>
    <w:rsid w:val="00DA0D40"/>
    <w:rsid w:val="00DA10A6"/>
    <w:rsid w:val="00DA14EB"/>
    <w:rsid w:val="00DA1C5E"/>
    <w:rsid w:val="00DA1EFC"/>
    <w:rsid w:val="00DA2235"/>
    <w:rsid w:val="00DA2560"/>
    <w:rsid w:val="00DA305B"/>
    <w:rsid w:val="00DA313B"/>
    <w:rsid w:val="00DA350F"/>
    <w:rsid w:val="00DA3A35"/>
    <w:rsid w:val="00DA3C3A"/>
    <w:rsid w:val="00DA3EF8"/>
    <w:rsid w:val="00DA3F7D"/>
    <w:rsid w:val="00DA4C92"/>
    <w:rsid w:val="00DA5342"/>
    <w:rsid w:val="00DA534A"/>
    <w:rsid w:val="00DA5FC7"/>
    <w:rsid w:val="00DA711A"/>
    <w:rsid w:val="00DA7395"/>
    <w:rsid w:val="00DA7FEB"/>
    <w:rsid w:val="00DB00BC"/>
    <w:rsid w:val="00DB0C3A"/>
    <w:rsid w:val="00DB0D65"/>
    <w:rsid w:val="00DB164A"/>
    <w:rsid w:val="00DB1766"/>
    <w:rsid w:val="00DB1953"/>
    <w:rsid w:val="00DB1CBC"/>
    <w:rsid w:val="00DB1F6F"/>
    <w:rsid w:val="00DB28A9"/>
    <w:rsid w:val="00DB28F6"/>
    <w:rsid w:val="00DB35F9"/>
    <w:rsid w:val="00DB3A34"/>
    <w:rsid w:val="00DB3AD5"/>
    <w:rsid w:val="00DB3D64"/>
    <w:rsid w:val="00DB4C13"/>
    <w:rsid w:val="00DB4F2F"/>
    <w:rsid w:val="00DB5285"/>
    <w:rsid w:val="00DB5A95"/>
    <w:rsid w:val="00DB5B4B"/>
    <w:rsid w:val="00DB5C6F"/>
    <w:rsid w:val="00DB63F9"/>
    <w:rsid w:val="00DB6589"/>
    <w:rsid w:val="00DB69B9"/>
    <w:rsid w:val="00DB6D72"/>
    <w:rsid w:val="00DB7180"/>
    <w:rsid w:val="00DB7E45"/>
    <w:rsid w:val="00DC014A"/>
    <w:rsid w:val="00DC0A71"/>
    <w:rsid w:val="00DC0D09"/>
    <w:rsid w:val="00DC1E3D"/>
    <w:rsid w:val="00DC1E61"/>
    <w:rsid w:val="00DC26BB"/>
    <w:rsid w:val="00DC2BFE"/>
    <w:rsid w:val="00DC30EA"/>
    <w:rsid w:val="00DC32DF"/>
    <w:rsid w:val="00DC3628"/>
    <w:rsid w:val="00DC377A"/>
    <w:rsid w:val="00DC39C2"/>
    <w:rsid w:val="00DC39D7"/>
    <w:rsid w:val="00DC4092"/>
    <w:rsid w:val="00DC43D2"/>
    <w:rsid w:val="00DC4FF7"/>
    <w:rsid w:val="00DC515E"/>
    <w:rsid w:val="00DC569D"/>
    <w:rsid w:val="00DC626C"/>
    <w:rsid w:val="00DC6891"/>
    <w:rsid w:val="00DC71B5"/>
    <w:rsid w:val="00DC7200"/>
    <w:rsid w:val="00DC722F"/>
    <w:rsid w:val="00DC7855"/>
    <w:rsid w:val="00DD0690"/>
    <w:rsid w:val="00DD0E1C"/>
    <w:rsid w:val="00DD0EB0"/>
    <w:rsid w:val="00DD16D2"/>
    <w:rsid w:val="00DD186B"/>
    <w:rsid w:val="00DD19D5"/>
    <w:rsid w:val="00DD1ABB"/>
    <w:rsid w:val="00DD1AD3"/>
    <w:rsid w:val="00DD1AF5"/>
    <w:rsid w:val="00DD1EA5"/>
    <w:rsid w:val="00DD2057"/>
    <w:rsid w:val="00DD23FB"/>
    <w:rsid w:val="00DD3C5C"/>
    <w:rsid w:val="00DD3C70"/>
    <w:rsid w:val="00DD4CC8"/>
    <w:rsid w:val="00DD548C"/>
    <w:rsid w:val="00DD5614"/>
    <w:rsid w:val="00DD601D"/>
    <w:rsid w:val="00DD6CD1"/>
    <w:rsid w:val="00DD6FCA"/>
    <w:rsid w:val="00DD7197"/>
    <w:rsid w:val="00DD7841"/>
    <w:rsid w:val="00DD7C11"/>
    <w:rsid w:val="00DE01A2"/>
    <w:rsid w:val="00DE01B9"/>
    <w:rsid w:val="00DE1341"/>
    <w:rsid w:val="00DE14A4"/>
    <w:rsid w:val="00DE27C3"/>
    <w:rsid w:val="00DE2AD9"/>
    <w:rsid w:val="00DE2DB3"/>
    <w:rsid w:val="00DE3497"/>
    <w:rsid w:val="00DE387A"/>
    <w:rsid w:val="00DE3915"/>
    <w:rsid w:val="00DE3B50"/>
    <w:rsid w:val="00DE3E2C"/>
    <w:rsid w:val="00DE41AC"/>
    <w:rsid w:val="00DE453A"/>
    <w:rsid w:val="00DE5118"/>
    <w:rsid w:val="00DE5257"/>
    <w:rsid w:val="00DE5FB2"/>
    <w:rsid w:val="00DE615E"/>
    <w:rsid w:val="00DE6727"/>
    <w:rsid w:val="00DE6ED6"/>
    <w:rsid w:val="00DE746A"/>
    <w:rsid w:val="00DE7512"/>
    <w:rsid w:val="00DF03E3"/>
    <w:rsid w:val="00DF09A5"/>
    <w:rsid w:val="00DF18A6"/>
    <w:rsid w:val="00DF18B6"/>
    <w:rsid w:val="00DF1FED"/>
    <w:rsid w:val="00DF2660"/>
    <w:rsid w:val="00DF29DF"/>
    <w:rsid w:val="00DF2EF3"/>
    <w:rsid w:val="00DF3078"/>
    <w:rsid w:val="00DF43F7"/>
    <w:rsid w:val="00DF4AE1"/>
    <w:rsid w:val="00DF4C49"/>
    <w:rsid w:val="00DF4C87"/>
    <w:rsid w:val="00DF50DB"/>
    <w:rsid w:val="00DF5639"/>
    <w:rsid w:val="00DF6529"/>
    <w:rsid w:val="00DF7225"/>
    <w:rsid w:val="00DF72F1"/>
    <w:rsid w:val="00DF74E6"/>
    <w:rsid w:val="00DF764E"/>
    <w:rsid w:val="00DF768A"/>
    <w:rsid w:val="00DF7695"/>
    <w:rsid w:val="00DF7D63"/>
    <w:rsid w:val="00E00102"/>
    <w:rsid w:val="00E00559"/>
    <w:rsid w:val="00E0136E"/>
    <w:rsid w:val="00E01441"/>
    <w:rsid w:val="00E01D41"/>
    <w:rsid w:val="00E020D7"/>
    <w:rsid w:val="00E02113"/>
    <w:rsid w:val="00E029A8"/>
    <w:rsid w:val="00E02B11"/>
    <w:rsid w:val="00E0371C"/>
    <w:rsid w:val="00E048C6"/>
    <w:rsid w:val="00E05322"/>
    <w:rsid w:val="00E0572F"/>
    <w:rsid w:val="00E05A89"/>
    <w:rsid w:val="00E05CF6"/>
    <w:rsid w:val="00E063C3"/>
    <w:rsid w:val="00E06CF9"/>
    <w:rsid w:val="00E07168"/>
    <w:rsid w:val="00E071F2"/>
    <w:rsid w:val="00E074B7"/>
    <w:rsid w:val="00E0757B"/>
    <w:rsid w:val="00E078EB"/>
    <w:rsid w:val="00E07B78"/>
    <w:rsid w:val="00E07D45"/>
    <w:rsid w:val="00E105E0"/>
    <w:rsid w:val="00E11365"/>
    <w:rsid w:val="00E11475"/>
    <w:rsid w:val="00E1185D"/>
    <w:rsid w:val="00E11B37"/>
    <w:rsid w:val="00E11B9F"/>
    <w:rsid w:val="00E11D7A"/>
    <w:rsid w:val="00E1210E"/>
    <w:rsid w:val="00E12405"/>
    <w:rsid w:val="00E125CD"/>
    <w:rsid w:val="00E128D5"/>
    <w:rsid w:val="00E1317D"/>
    <w:rsid w:val="00E13510"/>
    <w:rsid w:val="00E13991"/>
    <w:rsid w:val="00E13A18"/>
    <w:rsid w:val="00E13B2F"/>
    <w:rsid w:val="00E141D1"/>
    <w:rsid w:val="00E15010"/>
    <w:rsid w:val="00E15046"/>
    <w:rsid w:val="00E1599E"/>
    <w:rsid w:val="00E16284"/>
    <w:rsid w:val="00E1706F"/>
    <w:rsid w:val="00E1737E"/>
    <w:rsid w:val="00E173F4"/>
    <w:rsid w:val="00E1749F"/>
    <w:rsid w:val="00E17576"/>
    <w:rsid w:val="00E175DB"/>
    <w:rsid w:val="00E17C2B"/>
    <w:rsid w:val="00E17D4F"/>
    <w:rsid w:val="00E17EA9"/>
    <w:rsid w:val="00E20B1A"/>
    <w:rsid w:val="00E20F14"/>
    <w:rsid w:val="00E21257"/>
    <w:rsid w:val="00E212BB"/>
    <w:rsid w:val="00E2212C"/>
    <w:rsid w:val="00E227F2"/>
    <w:rsid w:val="00E2281B"/>
    <w:rsid w:val="00E231AE"/>
    <w:rsid w:val="00E237CA"/>
    <w:rsid w:val="00E23DFE"/>
    <w:rsid w:val="00E246D9"/>
    <w:rsid w:val="00E2492A"/>
    <w:rsid w:val="00E24CD7"/>
    <w:rsid w:val="00E24FC9"/>
    <w:rsid w:val="00E254B1"/>
    <w:rsid w:val="00E271D8"/>
    <w:rsid w:val="00E27269"/>
    <w:rsid w:val="00E27880"/>
    <w:rsid w:val="00E30232"/>
    <w:rsid w:val="00E305E3"/>
    <w:rsid w:val="00E309D2"/>
    <w:rsid w:val="00E310D3"/>
    <w:rsid w:val="00E313D6"/>
    <w:rsid w:val="00E31717"/>
    <w:rsid w:val="00E3175D"/>
    <w:rsid w:val="00E3200E"/>
    <w:rsid w:val="00E3202F"/>
    <w:rsid w:val="00E3216A"/>
    <w:rsid w:val="00E324EF"/>
    <w:rsid w:val="00E32DA7"/>
    <w:rsid w:val="00E33179"/>
    <w:rsid w:val="00E3440C"/>
    <w:rsid w:val="00E34505"/>
    <w:rsid w:val="00E3457E"/>
    <w:rsid w:val="00E34B9B"/>
    <w:rsid w:val="00E34BDE"/>
    <w:rsid w:val="00E36A7D"/>
    <w:rsid w:val="00E378E9"/>
    <w:rsid w:val="00E379B8"/>
    <w:rsid w:val="00E40081"/>
    <w:rsid w:val="00E407B8"/>
    <w:rsid w:val="00E4093B"/>
    <w:rsid w:val="00E41056"/>
    <w:rsid w:val="00E410E2"/>
    <w:rsid w:val="00E41627"/>
    <w:rsid w:val="00E427CB"/>
    <w:rsid w:val="00E42878"/>
    <w:rsid w:val="00E43063"/>
    <w:rsid w:val="00E4354B"/>
    <w:rsid w:val="00E4404B"/>
    <w:rsid w:val="00E4432F"/>
    <w:rsid w:val="00E449D3"/>
    <w:rsid w:val="00E44E71"/>
    <w:rsid w:val="00E45416"/>
    <w:rsid w:val="00E45497"/>
    <w:rsid w:val="00E45B6C"/>
    <w:rsid w:val="00E45BA0"/>
    <w:rsid w:val="00E4639E"/>
    <w:rsid w:val="00E46778"/>
    <w:rsid w:val="00E46895"/>
    <w:rsid w:val="00E46A66"/>
    <w:rsid w:val="00E46DC4"/>
    <w:rsid w:val="00E46E67"/>
    <w:rsid w:val="00E46EDF"/>
    <w:rsid w:val="00E47109"/>
    <w:rsid w:val="00E4740D"/>
    <w:rsid w:val="00E47487"/>
    <w:rsid w:val="00E47AB5"/>
    <w:rsid w:val="00E47C89"/>
    <w:rsid w:val="00E47E48"/>
    <w:rsid w:val="00E50A79"/>
    <w:rsid w:val="00E50DFB"/>
    <w:rsid w:val="00E51687"/>
    <w:rsid w:val="00E51736"/>
    <w:rsid w:val="00E5177E"/>
    <w:rsid w:val="00E519F8"/>
    <w:rsid w:val="00E51E9F"/>
    <w:rsid w:val="00E51F94"/>
    <w:rsid w:val="00E53447"/>
    <w:rsid w:val="00E53752"/>
    <w:rsid w:val="00E5387E"/>
    <w:rsid w:val="00E549F0"/>
    <w:rsid w:val="00E550E5"/>
    <w:rsid w:val="00E552B3"/>
    <w:rsid w:val="00E556A3"/>
    <w:rsid w:val="00E5648A"/>
    <w:rsid w:val="00E566EF"/>
    <w:rsid w:val="00E56A7F"/>
    <w:rsid w:val="00E5756A"/>
    <w:rsid w:val="00E575D7"/>
    <w:rsid w:val="00E57A50"/>
    <w:rsid w:val="00E57BA8"/>
    <w:rsid w:val="00E57EE7"/>
    <w:rsid w:val="00E6005B"/>
    <w:rsid w:val="00E6066F"/>
    <w:rsid w:val="00E60B26"/>
    <w:rsid w:val="00E61076"/>
    <w:rsid w:val="00E613AD"/>
    <w:rsid w:val="00E615C5"/>
    <w:rsid w:val="00E6162D"/>
    <w:rsid w:val="00E61727"/>
    <w:rsid w:val="00E622E8"/>
    <w:rsid w:val="00E62506"/>
    <w:rsid w:val="00E62AC1"/>
    <w:rsid w:val="00E630AD"/>
    <w:rsid w:val="00E6386B"/>
    <w:rsid w:val="00E63C86"/>
    <w:rsid w:val="00E63EB1"/>
    <w:rsid w:val="00E6448B"/>
    <w:rsid w:val="00E658E3"/>
    <w:rsid w:val="00E659FA"/>
    <w:rsid w:val="00E66438"/>
    <w:rsid w:val="00E66B05"/>
    <w:rsid w:val="00E66C4A"/>
    <w:rsid w:val="00E674A6"/>
    <w:rsid w:val="00E674DB"/>
    <w:rsid w:val="00E67A26"/>
    <w:rsid w:val="00E706F4"/>
    <w:rsid w:val="00E70C54"/>
    <w:rsid w:val="00E70E4B"/>
    <w:rsid w:val="00E71015"/>
    <w:rsid w:val="00E71B58"/>
    <w:rsid w:val="00E722B7"/>
    <w:rsid w:val="00E72F2F"/>
    <w:rsid w:val="00E73245"/>
    <w:rsid w:val="00E739E2"/>
    <w:rsid w:val="00E739F6"/>
    <w:rsid w:val="00E73D3C"/>
    <w:rsid w:val="00E748BF"/>
    <w:rsid w:val="00E755F8"/>
    <w:rsid w:val="00E7565C"/>
    <w:rsid w:val="00E75AFD"/>
    <w:rsid w:val="00E75CED"/>
    <w:rsid w:val="00E7611F"/>
    <w:rsid w:val="00E761B6"/>
    <w:rsid w:val="00E76391"/>
    <w:rsid w:val="00E76393"/>
    <w:rsid w:val="00E763F5"/>
    <w:rsid w:val="00E76420"/>
    <w:rsid w:val="00E768B5"/>
    <w:rsid w:val="00E769D9"/>
    <w:rsid w:val="00E76DEA"/>
    <w:rsid w:val="00E772E6"/>
    <w:rsid w:val="00E773E8"/>
    <w:rsid w:val="00E77952"/>
    <w:rsid w:val="00E80423"/>
    <w:rsid w:val="00E80AF1"/>
    <w:rsid w:val="00E80EBF"/>
    <w:rsid w:val="00E80F8C"/>
    <w:rsid w:val="00E811E7"/>
    <w:rsid w:val="00E81450"/>
    <w:rsid w:val="00E81459"/>
    <w:rsid w:val="00E81B48"/>
    <w:rsid w:val="00E82001"/>
    <w:rsid w:val="00E83065"/>
    <w:rsid w:val="00E83EA3"/>
    <w:rsid w:val="00E84B77"/>
    <w:rsid w:val="00E8672C"/>
    <w:rsid w:val="00E86836"/>
    <w:rsid w:val="00E869DE"/>
    <w:rsid w:val="00E86AAC"/>
    <w:rsid w:val="00E86ADC"/>
    <w:rsid w:val="00E8700F"/>
    <w:rsid w:val="00E87129"/>
    <w:rsid w:val="00E873BD"/>
    <w:rsid w:val="00E87BE2"/>
    <w:rsid w:val="00E9033C"/>
    <w:rsid w:val="00E904FE"/>
    <w:rsid w:val="00E91343"/>
    <w:rsid w:val="00E91377"/>
    <w:rsid w:val="00E91C1A"/>
    <w:rsid w:val="00E91F20"/>
    <w:rsid w:val="00E92A41"/>
    <w:rsid w:val="00E930D8"/>
    <w:rsid w:val="00E93378"/>
    <w:rsid w:val="00E934A7"/>
    <w:rsid w:val="00E9351A"/>
    <w:rsid w:val="00E93B89"/>
    <w:rsid w:val="00E93EAE"/>
    <w:rsid w:val="00E94422"/>
    <w:rsid w:val="00E948B6"/>
    <w:rsid w:val="00E955E0"/>
    <w:rsid w:val="00E958D0"/>
    <w:rsid w:val="00E95955"/>
    <w:rsid w:val="00E9595B"/>
    <w:rsid w:val="00E95D29"/>
    <w:rsid w:val="00E96270"/>
    <w:rsid w:val="00E968B2"/>
    <w:rsid w:val="00E96AC2"/>
    <w:rsid w:val="00E974BB"/>
    <w:rsid w:val="00E97650"/>
    <w:rsid w:val="00E97EB8"/>
    <w:rsid w:val="00EA0378"/>
    <w:rsid w:val="00EA0F58"/>
    <w:rsid w:val="00EA11FA"/>
    <w:rsid w:val="00EA1499"/>
    <w:rsid w:val="00EA15E8"/>
    <w:rsid w:val="00EA16EE"/>
    <w:rsid w:val="00EA1AD2"/>
    <w:rsid w:val="00EA1B11"/>
    <w:rsid w:val="00EA1B8D"/>
    <w:rsid w:val="00EA1F3A"/>
    <w:rsid w:val="00EA233B"/>
    <w:rsid w:val="00EA247A"/>
    <w:rsid w:val="00EA25C3"/>
    <w:rsid w:val="00EA28C5"/>
    <w:rsid w:val="00EA2974"/>
    <w:rsid w:val="00EA2F3B"/>
    <w:rsid w:val="00EA34BE"/>
    <w:rsid w:val="00EA44E5"/>
    <w:rsid w:val="00EA4700"/>
    <w:rsid w:val="00EA571F"/>
    <w:rsid w:val="00EA7BE1"/>
    <w:rsid w:val="00EA7C4D"/>
    <w:rsid w:val="00EA7F28"/>
    <w:rsid w:val="00EA7FB8"/>
    <w:rsid w:val="00EB0B8D"/>
    <w:rsid w:val="00EB0E69"/>
    <w:rsid w:val="00EB2C19"/>
    <w:rsid w:val="00EB2DB0"/>
    <w:rsid w:val="00EB32F1"/>
    <w:rsid w:val="00EB343D"/>
    <w:rsid w:val="00EB4616"/>
    <w:rsid w:val="00EB4785"/>
    <w:rsid w:val="00EB4B0B"/>
    <w:rsid w:val="00EB5CD5"/>
    <w:rsid w:val="00EB5EAF"/>
    <w:rsid w:val="00EB6607"/>
    <w:rsid w:val="00EB679B"/>
    <w:rsid w:val="00EB68F7"/>
    <w:rsid w:val="00EB7106"/>
    <w:rsid w:val="00EB71E3"/>
    <w:rsid w:val="00EB7687"/>
    <w:rsid w:val="00EB7847"/>
    <w:rsid w:val="00EB7AC5"/>
    <w:rsid w:val="00EB7C49"/>
    <w:rsid w:val="00EC0137"/>
    <w:rsid w:val="00EC0145"/>
    <w:rsid w:val="00EC08CD"/>
    <w:rsid w:val="00EC165C"/>
    <w:rsid w:val="00EC1A51"/>
    <w:rsid w:val="00EC1E51"/>
    <w:rsid w:val="00EC2958"/>
    <w:rsid w:val="00EC2B8C"/>
    <w:rsid w:val="00EC2E91"/>
    <w:rsid w:val="00EC3BE4"/>
    <w:rsid w:val="00EC3FC3"/>
    <w:rsid w:val="00EC4DD1"/>
    <w:rsid w:val="00EC4DFA"/>
    <w:rsid w:val="00EC563B"/>
    <w:rsid w:val="00EC67E9"/>
    <w:rsid w:val="00EC68E7"/>
    <w:rsid w:val="00EC72CC"/>
    <w:rsid w:val="00EC7424"/>
    <w:rsid w:val="00EC7653"/>
    <w:rsid w:val="00EC7BA8"/>
    <w:rsid w:val="00ED019E"/>
    <w:rsid w:val="00ED04BA"/>
    <w:rsid w:val="00ED05FF"/>
    <w:rsid w:val="00ED07B7"/>
    <w:rsid w:val="00ED0A72"/>
    <w:rsid w:val="00ED0FFC"/>
    <w:rsid w:val="00ED1514"/>
    <w:rsid w:val="00ED1608"/>
    <w:rsid w:val="00ED1624"/>
    <w:rsid w:val="00ED1A77"/>
    <w:rsid w:val="00ED2031"/>
    <w:rsid w:val="00ED22EC"/>
    <w:rsid w:val="00ED267D"/>
    <w:rsid w:val="00ED27F6"/>
    <w:rsid w:val="00ED3362"/>
    <w:rsid w:val="00ED36B7"/>
    <w:rsid w:val="00ED3D7B"/>
    <w:rsid w:val="00ED4397"/>
    <w:rsid w:val="00ED4ED1"/>
    <w:rsid w:val="00ED53D2"/>
    <w:rsid w:val="00ED53F7"/>
    <w:rsid w:val="00ED559C"/>
    <w:rsid w:val="00ED619E"/>
    <w:rsid w:val="00ED679C"/>
    <w:rsid w:val="00ED6B33"/>
    <w:rsid w:val="00ED6CAC"/>
    <w:rsid w:val="00ED6EED"/>
    <w:rsid w:val="00ED789A"/>
    <w:rsid w:val="00EE038F"/>
    <w:rsid w:val="00EE05D4"/>
    <w:rsid w:val="00EE0831"/>
    <w:rsid w:val="00EE0A2A"/>
    <w:rsid w:val="00EE101A"/>
    <w:rsid w:val="00EE218F"/>
    <w:rsid w:val="00EE21C1"/>
    <w:rsid w:val="00EE283E"/>
    <w:rsid w:val="00EE2919"/>
    <w:rsid w:val="00EE2C0A"/>
    <w:rsid w:val="00EE2D94"/>
    <w:rsid w:val="00EE3666"/>
    <w:rsid w:val="00EE370C"/>
    <w:rsid w:val="00EE3AA5"/>
    <w:rsid w:val="00EE4477"/>
    <w:rsid w:val="00EE478A"/>
    <w:rsid w:val="00EE488E"/>
    <w:rsid w:val="00EE4C25"/>
    <w:rsid w:val="00EE4C35"/>
    <w:rsid w:val="00EE4EA4"/>
    <w:rsid w:val="00EE50E5"/>
    <w:rsid w:val="00EE531A"/>
    <w:rsid w:val="00EE5931"/>
    <w:rsid w:val="00EE5C1E"/>
    <w:rsid w:val="00EE60E7"/>
    <w:rsid w:val="00EE6257"/>
    <w:rsid w:val="00EE6C97"/>
    <w:rsid w:val="00EE6CCB"/>
    <w:rsid w:val="00EE73DB"/>
    <w:rsid w:val="00EE7499"/>
    <w:rsid w:val="00EE74CB"/>
    <w:rsid w:val="00EE7B74"/>
    <w:rsid w:val="00EF09EE"/>
    <w:rsid w:val="00EF0BDC"/>
    <w:rsid w:val="00EF189D"/>
    <w:rsid w:val="00EF1AC1"/>
    <w:rsid w:val="00EF1D3F"/>
    <w:rsid w:val="00EF1F56"/>
    <w:rsid w:val="00EF40AE"/>
    <w:rsid w:val="00EF40C2"/>
    <w:rsid w:val="00EF42FC"/>
    <w:rsid w:val="00EF4B2A"/>
    <w:rsid w:val="00EF517F"/>
    <w:rsid w:val="00EF583D"/>
    <w:rsid w:val="00EF5C5A"/>
    <w:rsid w:val="00EF6442"/>
    <w:rsid w:val="00EF6C40"/>
    <w:rsid w:val="00EF7205"/>
    <w:rsid w:val="00EF7483"/>
    <w:rsid w:val="00EF7577"/>
    <w:rsid w:val="00EF7B99"/>
    <w:rsid w:val="00F004DD"/>
    <w:rsid w:val="00F009F2"/>
    <w:rsid w:val="00F00FAE"/>
    <w:rsid w:val="00F01C38"/>
    <w:rsid w:val="00F02CD3"/>
    <w:rsid w:val="00F02FEB"/>
    <w:rsid w:val="00F0301F"/>
    <w:rsid w:val="00F0346F"/>
    <w:rsid w:val="00F03D11"/>
    <w:rsid w:val="00F04C73"/>
    <w:rsid w:val="00F04D47"/>
    <w:rsid w:val="00F04F88"/>
    <w:rsid w:val="00F0527E"/>
    <w:rsid w:val="00F05332"/>
    <w:rsid w:val="00F05725"/>
    <w:rsid w:val="00F05A51"/>
    <w:rsid w:val="00F05E59"/>
    <w:rsid w:val="00F0624D"/>
    <w:rsid w:val="00F062EC"/>
    <w:rsid w:val="00F06ADD"/>
    <w:rsid w:val="00F06F07"/>
    <w:rsid w:val="00F079C5"/>
    <w:rsid w:val="00F104D3"/>
    <w:rsid w:val="00F10B34"/>
    <w:rsid w:val="00F1111B"/>
    <w:rsid w:val="00F1168B"/>
    <w:rsid w:val="00F116B8"/>
    <w:rsid w:val="00F11840"/>
    <w:rsid w:val="00F119DE"/>
    <w:rsid w:val="00F11A4C"/>
    <w:rsid w:val="00F11B51"/>
    <w:rsid w:val="00F11DF0"/>
    <w:rsid w:val="00F1226D"/>
    <w:rsid w:val="00F1314B"/>
    <w:rsid w:val="00F13490"/>
    <w:rsid w:val="00F135C0"/>
    <w:rsid w:val="00F1448F"/>
    <w:rsid w:val="00F14B07"/>
    <w:rsid w:val="00F14C9E"/>
    <w:rsid w:val="00F15049"/>
    <w:rsid w:val="00F15723"/>
    <w:rsid w:val="00F1584A"/>
    <w:rsid w:val="00F15A01"/>
    <w:rsid w:val="00F15D62"/>
    <w:rsid w:val="00F160D6"/>
    <w:rsid w:val="00F1676A"/>
    <w:rsid w:val="00F16797"/>
    <w:rsid w:val="00F16AFF"/>
    <w:rsid w:val="00F17451"/>
    <w:rsid w:val="00F17868"/>
    <w:rsid w:val="00F17DBD"/>
    <w:rsid w:val="00F2017D"/>
    <w:rsid w:val="00F2028C"/>
    <w:rsid w:val="00F207BF"/>
    <w:rsid w:val="00F207F4"/>
    <w:rsid w:val="00F20B78"/>
    <w:rsid w:val="00F20C9B"/>
    <w:rsid w:val="00F2158D"/>
    <w:rsid w:val="00F2195A"/>
    <w:rsid w:val="00F21CCA"/>
    <w:rsid w:val="00F22A9C"/>
    <w:rsid w:val="00F2301A"/>
    <w:rsid w:val="00F23577"/>
    <w:rsid w:val="00F236CC"/>
    <w:rsid w:val="00F23D4D"/>
    <w:rsid w:val="00F23D6A"/>
    <w:rsid w:val="00F245CE"/>
    <w:rsid w:val="00F24C93"/>
    <w:rsid w:val="00F24F0A"/>
    <w:rsid w:val="00F2527D"/>
    <w:rsid w:val="00F2598C"/>
    <w:rsid w:val="00F26173"/>
    <w:rsid w:val="00F269A3"/>
    <w:rsid w:val="00F26EF4"/>
    <w:rsid w:val="00F276E6"/>
    <w:rsid w:val="00F3119C"/>
    <w:rsid w:val="00F314EA"/>
    <w:rsid w:val="00F31DB7"/>
    <w:rsid w:val="00F32338"/>
    <w:rsid w:val="00F339D8"/>
    <w:rsid w:val="00F35399"/>
    <w:rsid w:val="00F35996"/>
    <w:rsid w:val="00F35AAB"/>
    <w:rsid w:val="00F372B4"/>
    <w:rsid w:val="00F37B19"/>
    <w:rsid w:val="00F37EA7"/>
    <w:rsid w:val="00F4006F"/>
    <w:rsid w:val="00F40A3F"/>
    <w:rsid w:val="00F40C69"/>
    <w:rsid w:val="00F40E9B"/>
    <w:rsid w:val="00F41978"/>
    <w:rsid w:val="00F41984"/>
    <w:rsid w:val="00F41A3E"/>
    <w:rsid w:val="00F41B04"/>
    <w:rsid w:val="00F42200"/>
    <w:rsid w:val="00F42566"/>
    <w:rsid w:val="00F4261A"/>
    <w:rsid w:val="00F4335B"/>
    <w:rsid w:val="00F43C88"/>
    <w:rsid w:val="00F44349"/>
    <w:rsid w:val="00F444A9"/>
    <w:rsid w:val="00F44B1A"/>
    <w:rsid w:val="00F44D33"/>
    <w:rsid w:val="00F44E41"/>
    <w:rsid w:val="00F44E57"/>
    <w:rsid w:val="00F45222"/>
    <w:rsid w:val="00F459C4"/>
    <w:rsid w:val="00F45E76"/>
    <w:rsid w:val="00F4689A"/>
    <w:rsid w:val="00F46ABF"/>
    <w:rsid w:val="00F472AF"/>
    <w:rsid w:val="00F47873"/>
    <w:rsid w:val="00F47AF4"/>
    <w:rsid w:val="00F47B41"/>
    <w:rsid w:val="00F47BDE"/>
    <w:rsid w:val="00F47D62"/>
    <w:rsid w:val="00F50EFA"/>
    <w:rsid w:val="00F510B6"/>
    <w:rsid w:val="00F51237"/>
    <w:rsid w:val="00F514A4"/>
    <w:rsid w:val="00F5188A"/>
    <w:rsid w:val="00F51D37"/>
    <w:rsid w:val="00F51FB3"/>
    <w:rsid w:val="00F5239A"/>
    <w:rsid w:val="00F52A49"/>
    <w:rsid w:val="00F52B89"/>
    <w:rsid w:val="00F52B97"/>
    <w:rsid w:val="00F530BF"/>
    <w:rsid w:val="00F54307"/>
    <w:rsid w:val="00F5530F"/>
    <w:rsid w:val="00F55C70"/>
    <w:rsid w:val="00F55E96"/>
    <w:rsid w:val="00F5681E"/>
    <w:rsid w:val="00F57357"/>
    <w:rsid w:val="00F607C9"/>
    <w:rsid w:val="00F609F6"/>
    <w:rsid w:val="00F60C49"/>
    <w:rsid w:val="00F61E54"/>
    <w:rsid w:val="00F621AB"/>
    <w:rsid w:val="00F62231"/>
    <w:rsid w:val="00F62630"/>
    <w:rsid w:val="00F62631"/>
    <w:rsid w:val="00F62901"/>
    <w:rsid w:val="00F630B7"/>
    <w:rsid w:val="00F644AC"/>
    <w:rsid w:val="00F65115"/>
    <w:rsid w:val="00F6585E"/>
    <w:rsid w:val="00F65DCB"/>
    <w:rsid w:val="00F66F8F"/>
    <w:rsid w:val="00F6730B"/>
    <w:rsid w:val="00F676D3"/>
    <w:rsid w:val="00F67712"/>
    <w:rsid w:val="00F67B4D"/>
    <w:rsid w:val="00F67D1D"/>
    <w:rsid w:val="00F67E65"/>
    <w:rsid w:val="00F704FE"/>
    <w:rsid w:val="00F70808"/>
    <w:rsid w:val="00F70A62"/>
    <w:rsid w:val="00F70EC5"/>
    <w:rsid w:val="00F71304"/>
    <w:rsid w:val="00F7143D"/>
    <w:rsid w:val="00F7181D"/>
    <w:rsid w:val="00F7186D"/>
    <w:rsid w:val="00F71A1A"/>
    <w:rsid w:val="00F71FD5"/>
    <w:rsid w:val="00F728FB"/>
    <w:rsid w:val="00F72E78"/>
    <w:rsid w:val="00F74226"/>
    <w:rsid w:val="00F74445"/>
    <w:rsid w:val="00F746A3"/>
    <w:rsid w:val="00F74E0C"/>
    <w:rsid w:val="00F7506C"/>
    <w:rsid w:val="00F75ABF"/>
    <w:rsid w:val="00F75C46"/>
    <w:rsid w:val="00F75F1A"/>
    <w:rsid w:val="00F76806"/>
    <w:rsid w:val="00F76901"/>
    <w:rsid w:val="00F7724B"/>
    <w:rsid w:val="00F77AAF"/>
    <w:rsid w:val="00F77AEC"/>
    <w:rsid w:val="00F77CCF"/>
    <w:rsid w:val="00F77DF8"/>
    <w:rsid w:val="00F8013A"/>
    <w:rsid w:val="00F80A8D"/>
    <w:rsid w:val="00F81849"/>
    <w:rsid w:val="00F81F84"/>
    <w:rsid w:val="00F82278"/>
    <w:rsid w:val="00F82478"/>
    <w:rsid w:val="00F829ED"/>
    <w:rsid w:val="00F8300F"/>
    <w:rsid w:val="00F83240"/>
    <w:rsid w:val="00F8381B"/>
    <w:rsid w:val="00F839E9"/>
    <w:rsid w:val="00F83A7D"/>
    <w:rsid w:val="00F83F48"/>
    <w:rsid w:val="00F84D59"/>
    <w:rsid w:val="00F85440"/>
    <w:rsid w:val="00F85A93"/>
    <w:rsid w:val="00F85B28"/>
    <w:rsid w:val="00F85FB1"/>
    <w:rsid w:val="00F86104"/>
    <w:rsid w:val="00F864CB"/>
    <w:rsid w:val="00F86692"/>
    <w:rsid w:val="00F87C77"/>
    <w:rsid w:val="00F902C1"/>
    <w:rsid w:val="00F903F7"/>
    <w:rsid w:val="00F90996"/>
    <w:rsid w:val="00F90F38"/>
    <w:rsid w:val="00F91179"/>
    <w:rsid w:val="00F91777"/>
    <w:rsid w:val="00F92493"/>
    <w:rsid w:val="00F930D5"/>
    <w:rsid w:val="00F9343D"/>
    <w:rsid w:val="00F936B5"/>
    <w:rsid w:val="00F93706"/>
    <w:rsid w:val="00F937E8"/>
    <w:rsid w:val="00F939B2"/>
    <w:rsid w:val="00F9407F"/>
    <w:rsid w:val="00F946A5"/>
    <w:rsid w:val="00F94B6E"/>
    <w:rsid w:val="00F94B89"/>
    <w:rsid w:val="00F951C6"/>
    <w:rsid w:val="00F954A4"/>
    <w:rsid w:val="00F959D8"/>
    <w:rsid w:val="00F963D0"/>
    <w:rsid w:val="00F97481"/>
    <w:rsid w:val="00FA03A9"/>
    <w:rsid w:val="00FA1013"/>
    <w:rsid w:val="00FA12B8"/>
    <w:rsid w:val="00FA1F22"/>
    <w:rsid w:val="00FA218C"/>
    <w:rsid w:val="00FA25DC"/>
    <w:rsid w:val="00FA282A"/>
    <w:rsid w:val="00FA38D3"/>
    <w:rsid w:val="00FA4F48"/>
    <w:rsid w:val="00FA59B0"/>
    <w:rsid w:val="00FA6182"/>
    <w:rsid w:val="00FA6869"/>
    <w:rsid w:val="00FA6882"/>
    <w:rsid w:val="00FA6F6E"/>
    <w:rsid w:val="00FA744D"/>
    <w:rsid w:val="00FA789B"/>
    <w:rsid w:val="00FA7C9A"/>
    <w:rsid w:val="00FA7ED4"/>
    <w:rsid w:val="00FA7F13"/>
    <w:rsid w:val="00FB01BF"/>
    <w:rsid w:val="00FB01FF"/>
    <w:rsid w:val="00FB02BC"/>
    <w:rsid w:val="00FB03DB"/>
    <w:rsid w:val="00FB09E7"/>
    <w:rsid w:val="00FB0AB1"/>
    <w:rsid w:val="00FB0D0D"/>
    <w:rsid w:val="00FB115C"/>
    <w:rsid w:val="00FB12A2"/>
    <w:rsid w:val="00FB16C2"/>
    <w:rsid w:val="00FB1736"/>
    <w:rsid w:val="00FB1831"/>
    <w:rsid w:val="00FB183A"/>
    <w:rsid w:val="00FB1C74"/>
    <w:rsid w:val="00FB277B"/>
    <w:rsid w:val="00FB2894"/>
    <w:rsid w:val="00FB2B3A"/>
    <w:rsid w:val="00FB3732"/>
    <w:rsid w:val="00FB3CE1"/>
    <w:rsid w:val="00FB4008"/>
    <w:rsid w:val="00FB4139"/>
    <w:rsid w:val="00FB5406"/>
    <w:rsid w:val="00FB662D"/>
    <w:rsid w:val="00FB6A3C"/>
    <w:rsid w:val="00FB6BED"/>
    <w:rsid w:val="00FB75B5"/>
    <w:rsid w:val="00FB772F"/>
    <w:rsid w:val="00FB77AD"/>
    <w:rsid w:val="00FB7ABE"/>
    <w:rsid w:val="00FB7DF4"/>
    <w:rsid w:val="00FC0D3E"/>
    <w:rsid w:val="00FC1507"/>
    <w:rsid w:val="00FC1DCD"/>
    <w:rsid w:val="00FC268B"/>
    <w:rsid w:val="00FC26AE"/>
    <w:rsid w:val="00FC29DC"/>
    <w:rsid w:val="00FC2A04"/>
    <w:rsid w:val="00FC2B4C"/>
    <w:rsid w:val="00FC34C5"/>
    <w:rsid w:val="00FC3608"/>
    <w:rsid w:val="00FC361A"/>
    <w:rsid w:val="00FC3F7E"/>
    <w:rsid w:val="00FC3FBA"/>
    <w:rsid w:val="00FC4955"/>
    <w:rsid w:val="00FC4D29"/>
    <w:rsid w:val="00FC5109"/>
    <w:rsid w:val="00FC5119"/>
    <w:rsid w:val="00FC5800"/>
    <w:rsid w:val="00FC5FB0"/>
    <w:rsid w:val="00FC6151"/>
    <w:rsid w:val="00FC63D3"/>
    <w:rsid w:val="00FC6738"/>
    <w:rsid w:val="00FC6A34"/>
    <w:rsid w:val="00FC7369"/>
    <w:rsid w:val="00FC7EB8"/>
    <w:rsid w:val="00FD094D"/>
    <w:rsid w:val="00FD0CEF"/>
    <w:rsid w:val="00FD1174"/>
    <w:rsid w:val="00FD11B5"/>
    <w:rsid w:val="00FD1A40"/>
    <w:rsid w:val="00FD1BB9"/>
    <w:rsid w:val="00FD2855"/>
    <w:rsid w:val="00FD2868"/>
    <w:rsid w:val="00FD29A2"/>
    <w:rsid w:val="00FD2B50"/>
    <w:rsid w:val="00FD3D40"/>
    <w:rsid w:val="00FD4730"/>
    <w:rsid w:val="00FD4846"/>
    <w:rsid w:val="00FD4FB4"/>
    <w:rsid w:val="00FD5FA1"/>
    <w:rsid w:val="00FD6042"/>
    <w:rsid w:val="00FD610D"/>
    <w:rsid w:val="00FD6526"/>
    <w:rsid w:val="00FD669D"/>
    <w:rsid w:val="00FD6B8D"/>
    <w:rsid w:val="00FD6F70"/>
    <w:rsid w:val="00FD7234"/>
    <w:rsid w:val="00FE0997"/>
    <w:rsid w:val="00FE0ABD"/>
    <w:rsid w:val="00FE0E7A"/>
    <w:rsid w:val="00FE0FD2"/>
    <w:rsid w:val="00FE1082"/>
    <w:rsid w:val="00FE10B0"/>
    <w:rsid w:val="00FE17A2"/>
    <w:rsid w:val="00FE211E"/>
    <w:rsid w:val="00FE216A"/>
    <w:rsid w:val="00FE22C3"/>
    <w:rsid w:val="00FE2349"/>
    <w:rsid w:val="00FE242B"/>
    <w:rsid w:val="00FE2713"/>
    <w:rsid w:val="00FE2DD4"/>
    <w:rsid w:val="00FE3D51"/>
    <w:rsid w:val="00FE4127"/>
    <w:rsid w:val="00FE49F7"/>
    <w:rsid w:val="00FE4B2A"/>
    <w:rsid w:val="00FE4CC9"/>
    <w:rsid w:val="00FE5326"/>
    <w:rsid w:val="00FE57BB"/>
    <w:rsid w:val="00FE582D"/>
    <w:rsid w:val="00FE5D46"/>
    <w:rsid w:val="00FE6117"/>
    <w:rsid w:val="00FE6659"/>
    <w:rsid w:val="00FE66CB"/>
    <w:rsid w:val="00FE72BE"/>
    <w:rsid w:val="00FE72EB"/>
    <w:rsid w:val="00FE7845"/>
    <w:rsid w:val="00FE79A2"/>
    <w:rsid w:val="00FE7C40"/>
    <w:rsid w:val="00FE7ED4"/>
    <w:rsid w:val="00FF0163"/>
    <w:rsid w:val="00FF0193"/>
    <w:rsid w:val="00FF06BC"/>
    <w:rsid w:val="00FF08B0"/>
    <w:rsid w:val="00FF096A"/>
    <w:rsid w:val="00FF0E19"/>
    <w:rsid w:val="00FF12EE"/>
    <w:rsid w:val="00FF13CC"/>
    <w:rsid w:val="00FF1A07"/>
    <w:rsid w:val="00FF1ACE"/>
    <w:rsid w:val="00FF26EF"/>
    <w:rsid w:val="00FF2A2F"/>
    <w:rsid w:val="00FF2F6C"/>
    <w:rsid w:val="00FF34C1"/>
    <w:rsid w:val="00FF36DA"/>
    <w:rsid w:val="00FF3BF7"/>
    <w:rsid w:val="00FF4C6D"/>
    <w:rsid w:val="00FF4F1B"/>
    <w:rsid w:val="00FF54D8"/>
    <w:rsid w:val="00FF5962"/>
    <w:rsid w:val="00FF62DF"/>
    <w:rsid w:val="00FF63AC"/>
    <w:rsid w:val="00FF6505"/>
    <w:rsid w:val="00FF6649"/>
    <w:rsid w:val="00FF6ACB"/>
    <w:rsid w:val="00FF72E0"/>
    <w:rsid w:val="00FF7434"/>
    <w:rsid w:val="00FF7814"/>
    <w:rsid w:val="025F6AA2"/>
    <w:rsid w:val="03235A45"/>
    <w:rsid w:val="04A9C6D1"/>
    <w:rsid w:val="0507936D"/>
    <w:rsid w:val="07766D22"/>
    <w:rsid w:val="0874E877"/>
    <w:rsid w:val="08D83BED"/>
    <w:rsid w:val="0A650913"/>
    <w:rsid w:val="0B8A5226"/>
    <w:rsid w:val="0D0DEA36"/>
    <w:rsid w:val="0D6BDDB4"/>
    <w:rsid w:val="0E042C90"/>
    <w:rsid w:val="1058D8BD"/>
    <w:rsid w:val="105B8A0A"/>
    <w:rsid w:val="10DCB79E"/>
    <w:rsid w:val="11823885"/>
    <w:rsid w:val="17C30A22"/>
    <w:rsid w:val="1854430D"/>
    <w:rsid w:val="1A59EE4B"/>
    <w:rsid w:val="1AB4F95E"/>
    <w:rsid w:val="1C4CCE68"/>
    <w:rsid w:val="213BF38A"/>
    <w:rsid w:val="22CC013D"/>
    <w:rsid w:val="2443F683"/>
    <w:rsid w:val="257BD020"/>
    <w:rsid w:val="2641992E"/>
    <w:rsid w:val="28840681"/>
    <w:rsid w:val="2A2641F6"/>
    <w:rsid w:val="2A29132F"/>
    <w:rsid w:val="2B169314"/>
    <w:rsid w:val="2D45A044"/>
    <w:rsid w:val="2D6B6B07"/>
    <w:rsid w:val="2DF57B7B"/>
    <w:rsid w:val="2E34479F"/>
    <w:rsid w:val="2E854ABA"/>
    <w:rsid w:val="2F951E6B"/>
    <w:rsid w:val="30942777"/>
    <w:rsid w:val="31BA6870"/>
    <w:rsid w:val="31FC9514"/>
    <w:rsid w:val="33765400"/>
    <w:rsid w:val="354EFD3E"/>
    <w:rsid w:val="36848B23"/>
    <w:rsid w:val="3870E512"/>
    <w:rsid w:val="38DD2792"/>
    <w:rsid w:val="398D220B"/>
    <w:rsid w:val="39B2B1F5"/>
    <w:rsid w:val="3B5A8C6F"/>
    <w:rsid w:val="3BCC3AC9"/>
    <w:rsid w:val="40B112AC"/>
    <w:rsid w:val="46BC11DB"/>
    <w:rsid w:val="472AD4A3"/>
    <w:rsid w:val="47DB8B44"/>
    <w:rsid w:val="483DA58C"/>
    <w:rsid w:val="4B87341A"/>
    <w:rsid w:val="4C87789A"/>
    <w:rsid w:val="4D0900D1"/>
    <w:rsid w:val="4DAB4AD1"/>
    <w:rsid w:val="4E9B05AF"/>
    <w:rsid w:val="4EBBD7AD"/>
    <w:rsid w:val="4F824A66"/>
    <w:rsid w:val="4FFB84EC"/>
    <w:rsid w:val="500E9200"/>
    <w:rsid w:val="50EBBD57"/>
    <w:rsid w:val="51F076BA"/>
    <w:rsid w:val="52743575"/>
    <w:rsid w:val="52BD4BA2"/>
    <w:rsid w:val="53ECD0FA"/>
    <w:rsid w:val="54EA8D43"/>
    <w:rsid w:val="55C259A1"/>
    <w:rsid w:val="56C2A058"/>
    <w:rsid w:val="574456A5"/>
    <w:rsid w:val="576278E3"/>
    <w:rsid w:val="57A73E60"/>
    <w:rsid w:val="58AF0F52"/>
    <w:rsid w:val="58CE2C95"/>
    <w:rsid w:val="590E82EC"/>
    <w:rsid w:val="598FB742"/>
    <w:rsid w:val="5C6FB507"/>
    <w:rsid w:val="5FF1EA03"/>
    <w:rsid w:val="609BB039"/>
    <w:rsid w:val="615256C3"/>
    <w:rsid w:val="6242CE85"/>
    <w:rsid w:val="65421DE8"/>
    <w:rsid w:val="667062B7"/>
    <w:rsid w:val="6738690D"/>
    <w:rsid w:val="6824D9E3"/>
    <w:rsid w:val="6856F3E3"/>
    <w:rsid w:val="6B8923DE"/>
    <w:rsid w:val="6DE57994"/>
    <w:rsid w:val="6F0F1DF2"/>
    <w:rsid w:val="6FEFBA8D"/>
    <w:rsid w:val="71471EAA"/>
    <w:rsid w:val="71F8E91A"/>
    <w:rsid w:val="722ECBBC"/>
    <w:rsid w:val="72CB1D41"/>
    <w:rsid w:val="72E991DD"/>
    <w:rsid w:val="739BEB8B"/>
    <w:rsid w:val="74815D44"/>
    <w:rsid w:val="75DA40E3"/>
    <w:rsid w:val="760163A8"/>
    <w:rsid w:val="76530554"/>
    <w:rsid w:val="770193C4"/>
    <w:rsid w:val="77CA8268"/>
    <w:rsid w:val="7888B8EB"/>
    <w:rsid w:val="7A1046EF"/>
    <w:rsid w:val="7B0317D3"/>
    <w:rsid w:val="7D052D7D"/>
    <w:rsid w:val="7E325793"/>
    <w:rsid w:val="7E5E4FC2"/>
    <w:rsid w:val="7EB5227E"/>
    <w:rsid w:val="7EE41289"/>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608DB"/>
  <w15:chartTrackingRefBased/>
  <w15:docId w15:val="{CAAF92C3-8D08-49A4-AE26-7BF98AB13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9F3"/>
  </w:style>
  <w:style w:type="paragraph" w:styleId="Heading1">
    <w:name w:val="heading 1"/>
    <w:basedOn w:val="Normal"/>
    <w:next w:val="Normal"/>
    <w:link w:val="Heading1Char"/>
    <w:uiPriority w:val="9"/>
    <w:qFormat/>
    <w:rsid w:val="000B10FB"/>
    <w:pPr>
      <w:keepNext/>
      <w:keepLines/>
      <w:spacing w:after="0"/>
      <w:outlineLvl w:val="0"/>
    </w:pPr>
    <w:rPr>
      <w:rFonts w:ascii="Aptos Light" w:eastAsiaTheme="majorEastAsia" w:hAnsi="Aptos Light" w:cstheme="majorBidi"/>
      <w:b/>
      <w:bCs/>
      <w:color w:val="000000" w:themeColor="text1"/>
      <w:sz w:val="80"/>
      <w:szCs w:val="80"/>
    </w:rPr>
  </w:style>
  <w:style w:type="paragraph" w:styleId="Heading2">
    <w:name w:val="heading 2"/>
    <w:basedOn w:val="Normal"/>
    <w:next w:val="Normal"/>
    <w:link w:val="Heading2Char"/>
    <w:uiPriority w:val="9"/>
    <w:unhideWhenUsed/>
    <w:qFormat/>
    <w:rsid w:val="000B10FB"/>
    <w:pPr>
      <w:keepNext/>
      <w:keepLines/>
      <w:spacing w:before="240" w:after="0" w:line="240" w:lineRule="auto"/>
      <w:outlineLvl w:val="1"/>
    </w:pPr>
    <w:rPr>
      <w:rFonts w:ascii="Aptos Light" w:eastAsiaTheme="majorEastAsia" w:hAnsi="Aptos Light" w:cstheme="majorBidi"/>
      <w:b/>
      <w:bCs/>
      <w:sz w:val="48"/>
      <w:szCs w:val="48"/>
    </w:rPr>
  </w:style>
  <w:style w:type="paragraph" w:styleId="Heading3">
    <w:name w:val="heading 3"/>
    <w:basedOn w:val="Normal"/>
    <w:next w:val="Normal"/>
    <w:link w:val="Heading3Char"/>
    <w:uiPriority w:val="9"/>
    <w:unhideWhenUsed/>
    <w:qFormat/>
    <w:rsid w:val="009E2656"/>
    <w:pPr>
      <w:keepNext/>
      <w:spacing w:before="240" w:after="0" w:line="240" w:lineRule="auto"/>
      <w:outlineLvl w:val="2"/>
    </w:pPr>
    <w:rPr>
      <w:rFonts w:ascii="Aptos Light" w:eastAsiaTheme="majorEastAsia" w:hAnsi="Aptos Light" w:cstheme="majorBidi"/>
      <w:b/>
      <w:bCs/>
      <w:sz w:val="28"/>
      <w:szCs w:val="28"/>
    </w:rPr>
  </w:style>
  <w:style w:type="paragraph" w:styleId="Heading4">
    <w:name w:val="heading 4"/>
    <w:basedOn w:val="Normal"/>
    <w:next w:val="Normal"/>
    <w:link w:val="Heading4Char"/>
    <w:uiPriority w:val="9"/>
    <w:semiHidden/>
    <w:unhideWhenUsed/>
    <w:qFormat/>
    <w:rsid w:val="0067154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7154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715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15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15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15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0FB"/>
    <w:rPr>
      <w:rFonts w:ascii="Aptos Light" w:eastAsiaTheme="majorEastAsia" w:hAnsi="Aptos Light" w:cstheme="majorBidi"/>
      <w:b/>
      <w:bCs/>
      <w:color w:val="000000" w:themeColor="text1"/>
      <w:sz w:val="80"/>
      <w:szCs w:val="80"/>
    </w:rPr>
  </w:style>
  <w:style w:type="character" w:customStyle="1" w:styleId="Heading2Char">
    <w:name w:val="Heading 2 Char"/>
    <w:basedOn w:val="DefaultParagraphFont"/>
    <w:link w:val="Heading2"/>
    <w:uiPriority w:val="9"/>
    <w:rsid w:val="000B10FB"/>
    <w:rPr>
      <w:rFonts w:ascii="Aptos Light" w:eastAsiaTheme="majorEastAsia" w:hAnsi="Aptos Light" w:cstheme="majorBidi"/>
      <w:b/>
      <w:bCs/>
      <w:sz w:val="48"/>
      <w:szCs w:val="48"/>
    </w:rPr>
  </w:style>
  <w:style w:type="character" w:customStyle="1" w:styleId="Heading3Char">
    <w:name w:val="Heading 3 Char"/>
    <w:basedOn w:val="DefaultParagraphFont"/>
    <w:link w:val="Heading3"/>
    <w:uiPriority w:val="9"/>
    <w:rsid w:val="009E2656"/>
    <w:rPr>
      <w:rFonts w:ascii="Aptos Light" w:eastAsiaTheme="majorEastAsia" w:hAnsi="Aptos Light" w:cstheme="majorBidi"/>
      <w:b/>
      <w:bCs/>
      <w:sz w:val="28"/>
      <w:szCs w:val="28"/>
    </w:rPr>
  </w:style>
  <w:style w:type="character" w:customStyle="1" w:styleId="Heading4Char">
    <w:name w:val="Heading 4 Char"/>
    <w:basedOn w:val="DefaultParagraphFont"/>
    <w:link w:val="Heading4"/>
    <w:uiPriority w:val="9"/>
    <w:semiHidden/>
    <w:rsid w:val="0067154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7154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715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15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15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1540"/>
    <w:rPr>
      <w:rFonts w:eastAsiaTheme="majorEastAsia" w:cstheme="majorBidi"/>
      <w:color w:val="272727" w:themeColor="text1" w:themeTint="D8"/>
    </w:rPr>
  </w:style>
  <w:style w:type="paragraph" w:styleId="Title">
    <w:name w:val="Title"/>
    <w:basedOn w:val="Normal"/>
    <w:next w:val="Normal"/>
    <w:link w:val="TitleChar"/>
    <w:uiPriority w:val="10"/>
    <w:qFormat/>
    <w:rsid w:val="006715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15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154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15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154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71540"/>
    <w:rPr>
      <w:i/>
      <w:iCs/>
      <w:color w:val="404040" w:themeColor="text1" w:themeTint="BF"/>
    </w:rPr>
  </w:style>
  <w:style w:type="paragraph" w:styleId="ListParagraph">
    <w:name w:val="List Paragraph"/>
    <w:aliases w:val="Rec para,Dot pt,F5 List Paragraph,List Paragraph1,No Spacing1,List Paragraph Char Char Char,Indicator Text,Numbered Para 1,Colorful List - Accent 11,Bullet 1,MAIN CONTENT,List Paragraph12,List Paragraph2,Normal numbered,OBC Bullet,L,lp1"/>
    <w:basedOn w:val="Normal"/>
    <w:link w:val="ListParagraphChar"/>
    <w:uiPriority w:val="34"/>
    <w:qFormat/>
    <w:rsid w:val="00671540"/>
    <w:pPr>
      <w:ind w:left="720"/>
      <w:contextualSpacing/>
    </w:pPr>
  </w:style>
  <w:style w:type="character" w:styleId="IntenseEmphasis">
    <w:name w:val="Intense Emphasis"/>
    <w:basedOn w:val="DefaultParagraphFont"/>
    <w:uiPriority w:val="21"/>
    <w:qFormat/>
    <w:rsid w:val="00671540"/>
    <w:rPr>
      <w:i/>
      <w:iCs/>
      <w:color w:val="365F91" w:themeColor="accent1" w:themeShade="BF"/>
    </w:rPr>
  </w:style>
  <w:style w:type="paragraph" w:styleId="IntenseQuote">
    <w:name w:val="Intense Quote"/>
    <w:basedOn w:val="Normal"/>
    <w:next w:val="Normal"/>
    <w:link w:val="IntenseQuoteChar"/>
    <w:uiPriority w:val="30"/>
    <w:qFormat/>
    <w:rsid w:val="0067154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71540"/>
    <w:rPr>
      <w:i/>
      <w:iCs/>
      <w:color w:val="365F91" w:themeColor="accent1" w:themeShade="BF"/>
    </w:rPr>
  </w:style>
  <w:style w:type="character" w:styleId="IntenseReference">
    <w:name w:val="Intense Reference"/>
    <w:basedOn w:val="DefaultParagraphFont"/>
    <w:uiPriority w:val="32"/>
    <w:qFormat/>
    <w:rsid w:val="00671540"/>
    <w:rPr>
      <w:b/>
      <w:bCs/>
      <w:smallCaps/>
      <w:color w:val="365F91" w:themeColor="accent1" w:themeShade="BF"/>
      <w:spacing w:val="5"/>
    </w:rPr>
  </w:style>
  <w:style w:type="paragraph" w:styleId="Footer">
    <w:name w:val="footer"/>
    <w:basedOn w:val="Normal"/>
    <w:link w:val="FooterChar"/>
    <w:uiPriority w:val="99"/>
    <w:unhideWhenUsed/>
    <w:rsid w:val="006D418F"/>
    <w:pPr>
      <w:spacing w:after="0" w:line="240" w:lineRule="auto"/>
    </w:pPr>
    <w:rPr>
      <w:rFonts w:ascii="Calibri" w:eastAsia="Calibri" w:hAnsi="Calibri" w:cs="Times New Roman"/>
      <w:kern w:val="0"/>
      <w14:ligatures w14:val="none"/>
    </w:rPr>
  </w:style>
  <w:style w:type="character" w:customStyle="1" w:styleId="FooterChar">
    <w:name w:val="Footer Char"/>
    <w:basedOn w:val="DefaultParagraphFont"/>
    <w:link w:val="Footer"/>
    <w:uiPriority w:val="99"/>
    <w:rsid w:val="006D418F"/>
    <w:rPr>
      <w:rFonts w:ascii="Calibri" w:eastAsia="Calibri" w:hAnsi="Calibri" w:cs="Times New Roman"/>
      <w:kern w:val="0"/>
      <w14:ligatures w14:val="none"/>
    </w:rPr>
  </w:style>
  <w:style w:type="character" w:styleId="Hyperlink">
    <w:name w:val="Hyperlink"/>
    <w:basedOn w:val="DefaultParagraphFont"/>
    <w:uiPriority w:val="99"/>
    <w:unhideWhenUsed/>
    <w:rsid w:val="008D2DAB"/>
    <w:rPr>
      <w:color w:val="0000FF" w:themeColor="hyperlink"/>
      <w:sz w:val="20"/>
      <w:szCs w:val="20"/>
      <w:u w:val="single"/>
    </w:rPr>
  </w:style>
  <w:style w:type="character" w:styleId="FollowedHyperlink">
    <w:name w:val="FollowedHyperlink"/>
    <w:basedOn w:val="DefaultParagraphFont"/>
    <w:uiPriority w:val="99"/>
    <w:semiHidden/>
    <w:unhideWhenUsed/>
    <w:rsid w:val="00EA4700"/>
    <w:rPr>
      <w:color w:val="800080" w:themeColor="followedHyperlink"/>
      <w:u w:val="single"/>
    </w:rPr>
  </w:style>
  <w:style w:type="paragraph" w:styleId="Header">
    <w:name w:val="header"/>
    <w:basedOn w:val="Normal"/>
    <w:link w:val="HeaderChar"/>
    <w:uiPriority w:val="99"/>
    <w:unhideWhenUsed/>
    <w:rsid w:val="009933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3359"/>
  </w:style>
  <w:style w:type="paragraph" w:styleId="Revision">
    <w:name w:val="Revision"/>
    <w:hidden/>
    <w:uiPriority w:val="99"/>
    <w:semiHidden/>
    <w:rsid w:val="00091CCE"/>
    <w:pPr>
      <w:spacing w:after="0" w:line="240" w:lineRule="auto"/>
    </w:pPr>
  </w:style>
  <w:style w:type="character" w:styleId="CommentReference">
    <w:name w:val="annotation reference"/>
    <w:basedOn w:val="DefaultParagraphFont"/>
    <w:uiPriority w:val="99"/>
    <w:semiHidden/>
    <w:unhideWhenUsed/>
    <w:rsid w:val="00091CCE"/>
    <w:rPr>
      <w:sz w:val="16"/>
      <w:szCs w:val="16"/>
    </w:rPr>
  </w:style>
  <w:style w:type="paragraph" w:styleId="CommentText">
    <w:name w:val="annotation text"/>
    <w:basedOn w:val="Normal"/>
    <w:link w:val="CommentTextChar"/>
    <w:uiPriority w:val="99"/>
    <w:unhideWhenUsed/>
    <w:rsid w:val="00091CCE"/>
    <w:pPr>
      <w:spacing w:line="240" w:lineRule="auto"/>
    </w:pPr>
    <w:rPr>
      <w:sz w:val="20"/>
      <w:szCs w:val="20"/>
    </w:rPr>
  </w:style>
  <w:style w:type="character" w:customStyle="1" w:styleId="CommentTextChar">
    <w:name w:val="Comment Text Char"/>
    <w:basedOn w:val="DefaultParagraphFont"/>
    <w:link w:val="CommentText"/>
    <w:uiPriority w:val="99"/>
    <w:rsid w:val="00091CCE"/>
    <w:rPr>
      <w:sz w:val="20"/>
      <w:szCs w:val="20"/>
    </w:rPr>
  </w:style>
  <w:style w:type="paragraph" w:styleId="CommentSubject">
    <w:name w:val="annotation subject"/>
    <w:basedOn w:val="CommentText"/>
    <w:next w:val="CommentText"/>
    <w:link w:val="CommentSubjectChar"/>
    <w:uiPriority w:val="99"/>
    <w:semiHidden/>
    <w:unhideWhenUsed/>
    <w:rsid w:val="00091CCE"/>
    <w:rPr>
      <w:b/>
      <w:bCs/>
    </w:rPr>
  </w:style>
  <w:style w:type="character" w:customStyle="1" w:styleId="CommentSubjectChar">
    <w:name w:val="Comment Subject Char"/>
    <w:basedOn w:val="CommentTextChar"/>
    <w:link w:val="CommentSubject"/>
    <w:uiPriority w:val="99"/>
    <w:semiHidden/>
    <w:rsid w:val="00091CCE"/>
    <w:rPr>
      <w:b/>
      <w:bCs/>
      <w:sz w:val="20"/>
      <w:szCs w:val="20"/>
    </w:rPr>
  </w:style>
  <w:style w:type="character" w:styleId="Mention">
    <w:name w:val="Mention"/>
    <w:basedOn w:val="DefaultParagraphFont"/>
    <w:uiPriority w:val="99"/>
    <w:unhideWhenUsed/>
    <w:rsid w:val="00091CCE"/>
    <w:rPr>
      <w:color w:val="2B579A"/>
      <w:shd w:val="clear" w:color="auto" w:fill="E1DFDD"/>
    </w:rPr>
  </w:style>
  <w:style w:type="table" w:styleId="TableGrid">
    <w:name w:val="Table Grid"/>
    <w:basedOn w:val="TableNormal"/>
    <w:uiPriority w:val="59"/>
    <w:rsid w:val="00091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c para Char,Dot pt Char,F5 List Paragraph Char,List Paragraph1 Char,No Spacing1 Char,List Paragraph Char Char Char Char,Indicator Text Char,Numbered Para 1 Char,Colorful List - Accent 11 Char,Bullet 1 Char,MAIN CONTENT Char,L Char"/>
    <w:link w:val="ListParagraph"/>
    <w:uiPriority w:val="34"/>
    <w:rsid w:val="00C643D6"/>
  </w:style>
  <w:style w:type="paragraph" w:styleId="TOC1">
    <w:name w:val="toc 1"/>
    <w:basedOn w:val="Normal"/>
    <w:next w:val="Normal"/>
    <w:autoRedefine/>
    <w:uiPriority w:val="39"/>
    <w:unhideWhenUsed/>
    <w:rsid w:val="009F1DB2"/>
    <w:pPr>
      <w:tabs>
        <w:tab w:val="right" w:leader="dot" w:pos="9016"/>
      </w:tabs>
      <w:spacing w:after="100"/>
    </w:pPr>
    <w:rPr>
      <w:rFonts w:ascii="Aptos Light" w:hAnsi="Aptos Light"/>
      <w:b/>
      <w:bCs/>
      <w:sz w:val="32"/>
      <w:szCs w:val="32"/>
    </w:rPr>
  </w:style>
  <w:style w:type="paragraph" w:styleId="TOC2">
    <w:name w:val="toc 2"/>
    <w:basedOn w:val="Normal"/>
    <w:next w:val="Normal"/>
    <w:autoRedefine/>
    <w:uiPriority w:val="39"/>
    <w:unhideWhenUsed/>
    <w:rsid w:val="00CF2792"/>
    <w:pPr>
      <w:tabs>
        <w:tab w:val="right" w:leader="dot" w:pos="9016"/>
      </w:tabs>
      <w:spacing w:after="100"/>
      <w:ind w:left="220"/>
    </w:pPr>
    <w:rPr>
      <w:rFonts w:ascii="Aptos Light" w:hAnsi="Aptos Light"/>
      <w:noProof/>
      <w:sz w:val="28"/>
      <w:szCs w:val="28"/>
    </w:rPr>
  </w:style>
  <w:style w:type="paragraph" w:styleId="TOC3">
    <w:name w:val="toc 3"/>
    <w:basedOn w:val="Normal"/>
    <w:next w:val="Normal"/>
    <w:autoRedefine/>
    <w:uiPriority w:val="39"/>
    <w:unhideWhenUsed/>
    <w:rsid w:val="009F1DB2"/>
    <w:pPr>
      <w:spacing w:after="100"/>
      <w:ind w:left="440"/>
    </w:pPr>
    <w:rPr>
      <w:rFonts w:ascii="Aptos Light" w:hAnsi="Aptos Light"/>
    </w:rPr>
  </w:style>
  <w:style w:type="character" w:styleId="UnresolvedMention">
    <w:name w:val="Unresolved Mention"/>
    <w:basedOn w:val="DefaultParagraphFont"/>
    <w:uiPriority w:val="99"/>
    <w:semiHidden/>
    <w:unhideWhenUsed/>
    <w:rsid w:val="00E51F94"/>
    <w:rPr>
      <w:color w:val="605E5C"/>
      <w:shd w:val="clear" w:color="auto" w:fill="E1DFDD"/>
    </w:rPr>
  </w:style>
  <w:style w:type="paragraph" w:styleId="FootnoteText">
    <w:name w:val="footnote text"/>
    <w:basedOn w:val="Normal"/>
    <w:link w:val="FootnoteTextChar"/>
    <w:uiPriority w:val="99"/>
    <w:semiHidden/>
    <w:unhideWhenUsed/>
    <w:rsid w:val="00604F6B"/>
    <w:pPr>
      <w:spacing w:after="0" w:line="240" w:lineRule="auto"/>
    </w:pPr>
    <w:rPr>
      <w:rFonts w:ascii="Aptos Light" w:hAnsi="Aptos Light"/>
      <w:sz w:val="20"/>
      <w:szCs w:val="20"/>
    </w:rPr>
  </w:style>
  <w:style w:type="character" w:customStyle="1" w:styleId="FootnoteTextChar">
    <w:name w:val="Footnote Text Char"/>
    <w:basedOn w:val="DefaultParagraphFont"/>
    <w:link w:val="FootnoteText"/>
    <w:uiPriority w:val="99"/>
    <w:semiHidden/>
    <w:rsid w:val="00604F6B"/>
    <w:rPr>
      <w:rFonts w:ascii="Aptos Light" w:hAnsi="Aptos Light"/>
      <w:sz w:val="20"/>
      <w:szCs w:val="20"/>
    </w:rPr>
  </w:style>
  <w:style w:type="character" w:styleId="FootnoteReference">
    <w:name w:val="footnote reference"/>
    <w:uiPriority w:val="99"/>
    <w:semiHidden/>
    <w:unhideWhenUsed/>
    <w:rsid w:val="00FD6B8D"/>
    <w:rPr>
      <w:vertAlign w:val="superscript"/>
    </w:rPr>
  </w:style>
  <w:style w:type="paragraph" w:customStyle="1" w:styleId="Style1">
    <w:name w:val="Style1"/>
    <w:basedOn w:val="FootnoteText"/>
    <w:qFormat/>
    <w:rsid w:val="00E83065"/>
    <w:pPr>
      <w:ind w:left="284" w:hanging="284"/>
    </w:pPr>
    <w:rPr>
      <w:sz w:val="18"/>
      <w:szCs w:val="16"/>
    </w:rPr>
  </w:style>
  <w:style w:type="paragraph" w:styleId="EndnoteText">
    <w:name w:val="endnote text"/>
    <w:basedOn w:val="Normal"/>
    <w:link w:val="EndnoteTextChar"/>
    <w:uiPriority w:val="99"/>
    <w:semiHidden/>
    <w:unhideWhenUsed/>
    <w:rsid w:val="009813B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813B5"/>
    <w:rPr>
      <w:sz w:val="20"/>
      <w:szCs w:val="20"/>
    </w:rPr>
  </w:style>
  <w:style w:type="character" w:styleId="EndnoteReference">
    <w:name w:val="endnote reference"/>
    <w:basedOn w:val="DefaultParagraphFont"/>
    <w:uiPriority w:val="99"/>
    <w:semiHidden/>
    <w:unhideWhenUsed/>
    <w:rsid w:val="009813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57653">
      <w:bodyDiv w:val="1"/>
      <w:marLeft w:val="0"/>
      <w:marRight w:val="0"/>
      <w:marTop w:val="0"/>
      <w:marBottom w:val="0"/>
      <w:divBdr>
        <w:top w:val="none" w:sz="0" w:space="0" w:color="auto"/>
        <w:left w:val="none" w:sz="0" w:space="0" w:color="auto"/>
        <w:bottom w:val="none" w:sz="0" w:space="0" w:color="auto"/>
        <w:right w:val="none" w:sz="0" w:space="0" w:color="auto"/>
      </w:divBdr>
    </w:div>
    <w:div w:id="167445069">
      <w:bodyDiv w:val="1"/>
      <w:marLeft w:val="0"/>
      <w:marRight w:val="0"/>
      <w:marTop w:val="0"/>
      <w:marBottom w:val="0"/>
      <w:divBdr>
        <w:top w:val="none" w:sz="0" w:space="0" w:color="auto"/>
        <w:left w:val="none" w:sz="0" w:space="0" w:color="auto"/>
        <w:bottom w:val="none" w:sz="0" w:space="0" w:color="auto"/>
        <w:right w:val="none" w:sz="0" w:space="0" w:color="auto"/>
      </w:divBdr>
    </w:div>
    <w:div w:id="196040779">
      <w:bodyDiv w:val="1"/>
      <w:marLeft w:val="0"/>
      <w:marRight w:val="0"/>
      <w:marTop w:val="0"/>
      <w:marBottom w:val="0"/>
      <w:divBdr>
        <w:top w:val="none" w:sz="0" w:space="0" w:color="auto"/>
        <w:left w:val="none" w:sz="0" w:space="0" w:color="auto"/>
        <w:bottom w:val="none" w:sz="0" w:space="0" w:color="auto"/>
        <w:right w:val="none" w:sz="0" w:space="0" w:color="auto"/>
      </w:divBdr>
    </w:div>
    <w:div w:id="326204165">
      <w:bodyDiv w:val="1"/>
      <w:marLeft w:val="0"/>
      <w:marRight w:val="0"/>
      <w:marTop w:val="0"/>
      <w:marBottom w:val="0"/>
      <w:divBdr>
        <w:top w:val="none" w:sz="0" w:space="0" w:color="auto"/>
        <w:left w:val="none" w:sz="0" w:space="0" w:color="auto"/>
        <w:bottom w:val="none" w:sz="0" w:space="0" w:color="auto"/>
        <w:right w:val="none" w:sz="0" w:space="0" w:color="auto"/>
      </w:divBdr>
      <w:divsChild>
        <w:div w:id="207764275">
          <w:marLeft w:val="0"/>
          <w:marRight w:val="0"/>
          <w:marTop w:val="0"/>
          <w:marBottom w:val="0"/>
          <w:divBdr>
            <w:top w:val="none" w:sz="0" w:space="0" w:color="auto"/>
            <w:left w:val="none" w:sz="0" w:space="0" w:color="auto"/>
            <w:bottom w:val="none" w:sz="0" w:space="0" w:color="auto"/>
            <w:right w:val="none" w:sz="0" w:space="0" w:color="auto"/>
          </w:divBdr>
          <w:divsChild>
            <w:div w:id="29151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93725">
      <w:bodyDiv w:val="1"/>
      <w:marLeft w:val="0"/>
      <w:marRight w:val="0"/>
      <w:marTop w:val="0"/>
      <w:marBottom w:val="0"/>
      <w:divBdr>
        <w:top w:val="none" w:sz="0" w:space="0" w:color="auto"/>
        <w:left w:val="none" w:sz="0" w:space="0" w:color="auto"/>
        <w:bottom w:val="none" w:sz="0" w:space="0" w:color="auto"/>
        <w:right w:val="none" w:sz="0" w:space="0" w:color="auto"/>
      </w:divBdr>
    </w:div>
    <w:div w:id="447048860">
      <w:bodyDiv w:val="1"/>
      <w:marLeft w:val="0"/>
      <w:marRight w:val="0"/>
      <w:marTop w:val="0"/>
      <w:marBottom w:val="0"/>
      <w:divBdr>
        <w:top w:val="none" w:sz="0" w:space="0" w:color="auto"/>
        <w:left w:val="none" w:sz="0" w:space="0" w:color="auto"/>
        <w:bottom w:val="none" w:sz="0" w:space="0" w:color="auto"/>
        <w:right w:val="none" w:sz="0" w:space="0" w:color="auto"/>
      </w:divBdr>
    </w:div>
    <w:div w:id="494733144">
      <w:bodyDiv w:val="1"/>
      <w:marLeft w:val="0"/>
      <w:marRight w:val="0"/>
      <w:marTop w:val="0"/>
      <w:marBottom w:val="0"/>
      <w:divBdr>
        <w:top w:val="none" w:sz="0" w:space="0" w:color="auto"/>
        <w:left w:val="none" w:sz="0" w:space="0" w:color="auto"/>
        <w:bottom w:val="none" w:sz="0" w:space="0" w:color="auto"/>
        <w:right w:val="none" w:sz="0" w:space="0" w:color="auto"/>
      </w:divBdr>
    </w:div>
    <w:div w:id="558442697">
      <w:bodyDiv w:val="1"/>
      <w:marLeft w:val="0"/>
      <w:marRight w:val="0"/>
      <w:marTop w:val="0"/>
      <w:marBottom w:val="0"/>
      <w:divBdr>
        <w:top w:val="none" w:sz="0" w:space="0" w:color="auto"/>
        <w:left w:val="none" w:sz="0" w:space="0" w:color="auto"/>
        <w:bottom w:val="none" w:sz="0" w:space="0" w:color="auto"/>
        <w:right w:val="none" w:sz="0" w:space="0" w:color="auto"/>
      </w:divBdr>
    </w:div>
    <w:div w:id="593247562">
      <w:bodyDiv w:val="1"/>
      <w:marLeft w:val="0"/>
      <w:marRight w:val="0"/>
      <w:marTop w:val="0"/>
      <w:marBottom w:val="0"/>
      <w:divBdr>
        <w:top w:val="none" w:sz="0" w:space="0" w:color="auto"/>
        <w:left w:val="none" w:sz="0" w:space="0" w:color="auto"/>
        <w:bottom w:val="none" w:sz="0" w:space="0" w:color="auto"/>
        <w:right w:val="none" w:sz="0" w:space="0" w:color="auto"/>
      </w:divBdr>
    </w:div>
    <w:div w:id="641276721">
      <w:bodyDiv w:val="1"/>
      <w:marLeft w:val="0"/>
      <w:marRight w:val="0"/>
      <w:marTop w:val="0"/>
      <w:marBottom w:val="0"/>
      <w:divBdr>
        <w:top w:val="none" w:sz="0" w:space="0" w:color="auto"/>
        <w:left w:val="none" w:sz="0" w:space="0" w:color="auto"/>
        <w:bottom w:val="none" w:sz="0" w:space="0" w:color="auto"/>
        <w:right w:val="none" w:sz="0" w:space="0" w:color="auto"/>
      </w:divBdr>
    </w:div>
    <w:div w:id="708838002">
      <w:bodyDiv w:val="1"/>
      <w:marLeft w:val="0"/>
      <w:marRight w:val="0"/>
      <w:marTop w:val="0"/>
      <w:marBottom w:val="0"/>
      <w:divBdr>
        <w:top w:val="none" w:sz="0" w:space="0" w:color="auto"/>
        <w:left w:val="none" w:sz="0" w:space="0" w:color="auto"/>
        <w:bottom w:val="none" w:sz="0" w:space="0" w:color="auto"/>
        <w:right w:val="none" w:sz="0" w:space="0" w:color="auto"/>
      </w:divBdr>
    </w:div>
    <w:div w:id="800533452">
      <w:bodyDiv w:val="1"/>
      <w:marLeft w:val="0"/>
      <w:marRight w:val="0"/>
      <w:marTop w:val="0"/>
      <w:marBottom w:val="0"/>
      <w:divBdr>
        <w:top w:val="none" w:sz="0" w:space="0" w:color="auto"/>
        <w:left w:val="none" w:sz="0" w:space="0" w:color="auto"/>
        <w:bottom w:val="none" w:sz="0" w:space="0" w:color="auto"/>
        <w:right w:val="none" w:sz="0" w:space="0" w:color="auto"/>
      </w:divBdr>
    </w:div>
    <w:div w:id="805784296">
      <w:bodyDiv w:val="1"/>
      <w:marLeft w:val="0"/>
      <w:marRight w:val="0"/>
      <w:marTop w:val="0"/>
      <w:marBottom w:val="0"/>
      <w:divBdr>
        <w:top w:val="none" w:sz="0" w:space="0" w:color="auto"/>
        <w:left w:val="none" w:sz="0" w:space="0" w:color="auto"/>
        <w:bottom w:val="none" w:sz="0" w:space="0" w:color="auto"/>
        <w:right w:val="none" w:sz="0" w:space="0" w:color="auto"/>
      </w:divBdr>
    </w:div>
    <w:div w:id="1114519389">
      <w:bodyDiv w:val="1"/>
      <w:marLeft w:val="0"/>
      <w:marRight w:val="0"/>
      <w:marTop w:val="0"/>
      <w:marBottom w:val="0"/>
      <w:divBdr>
        <w:top w:val="none" w:sz="0" w:space="0" w:color="auto"/>
        <w:left w:val="none" w:sz="0" w:space="0" w:color="auto"/>
        <w:bottom w:val="none" w:sz="0" w:space="0" w:color="auto"/>
        <w:right w:val="none" w:sz="0" w:space="0" w:color="auto"/>
      </w:divBdr>
    </w:div>
    <w:div w:id="1164515632">
      <w:bodyDiv w:val="1"/>
      <w:marLeft w:val="0"/>
      <w:marRight w:val="0"/>
      <w:marTop w:val="0"/>
      <w:marBottom w:val="0"/>
      <w:divBdr>
        <w:top w:val="none" w:sz="0" w:space="0" w:color="auto"/>
        <w:left w:val="none" w:sz="0" w:space="0" w:color="auto"/>
        <w:bottom w:val="none" w:sz="0" w:space="0" w:color="auto"/>
        <w:right w:val="none" w:sz="0" w:space="0" w:color="auto"/>
      </w:divBdr>
    </w:div>
    <w:div w:id="1214344369">
      <w:bodyDiv w:val="1"/>
      <w:marLeft w:val="0"/>
      <w:marRight w:val="0"/>
      <w:marTop w:val="0"/>
      <w:marBottom w:val="0"/>
      <w:divBdr>
        <w:top w:val="none" w:sz="0" w:space="0" w:color="auto"/>
        <w:left w:val="none" w:sz="0" w:space="0" w:color="auto"/>
        <w:bottom w:val="none" w:sz="0" w:space="0" w:color="auto"/>
        <w:right w:val="none" w:sz="0" w:space="0" w:color="auto"/>
      </w:divBdr>
    </w:div>
    <w:div w:id="1511026010">
      <w:bodyDiv w:val="1"/>
      <w:marLeft w:val="0"/>
      <w:marRight w:val="0"/>
      <w:marTop w:val="0"/>
      <w:marBottom w:val="0"/>
      <w:divBdr>
        <w:top w:val="none" w:sz="0" w:space="0" w:color="auto"/>
        <w:left w:val="none" w:sz="0" w:space="0" w:color="auto"/>
        <w:bottom w:val="none" w:sz="0" w:space="0" w:color="auto"/>
        <w:right w:val="none" w:sz="0" w:space="0" w:color="auto"/>
      </w:divBdr>
    </w:div>
    <w:div w:id="1666005801">
      <w:bodyDiv w:val="1"/>
      <w:marLeft w:val="0"/>
      <w:marRight w:val="0"/>
      <w:marTop w:val="0"/>
      <w:marBottom w:val="0"/>
      <w:divBdr>
        <w:top w:val="none" w:sz="0" w:space="0" w:color="auto"/>
        <w:left w:val="none" w:sz="0" w:space="0" w:color="auto"/>
        <w:bottom w:val="none" w:sz="0" w:space="0" w:color="auto"/>
        <w:right w:val="none" w:sz="0" w:space="0" w:color="auto"/>
      </w:divBdr>
    </w:div>
    <w:div w:id="1728140057">
      <w:bodyDiv w:val="1"/>
      <w:marLeft w:val="0"/>
      <w:marRight w:val="0"/>
      <w:marTop w:val="0"/>
      <w:marBottom w:val="0"/>
      <w:divBdr>
        <w:top w:val="none" w:sz="0" w:space="0" w:color="auto"/>
        <w:left w:val="none" w:sz="0" w:space="0" w:color="auto"/>
        <w:bottom w:val="none" w:sz="0" w:space="0" w:color="auto"/>
        <w:right w:val="none" w:sz="0" w:space="0" w:color="auto"/>
      </w:divBdr>
    </w:div>
    <w:div w:id="1816335905">
      <w:bodyDiv w:val="1"/>
      <w:marLeft w:val="0"/>
      <w:marRight w:val="0"/>
      <w:marTop w:val="0"/>
      <w:marBottom w:val="0"/>
      <w:divBdr>
        <w:top w:val="none" w:sz="0" w:space="0" w:color="auto"/>
        <w:left w:val="none" w:sz="0" w:space="0" w:color="auto"/>
        <w:bottom w:val="none" w:sz="0" w:space="0" w:color="auto"/>
        <w:right w:val="none" w:sz="0" w:space="0" w:color="auto"/>
      </w:divBdr>
    </w:div>
    <w:div w:id="1829861681">
      <w:bodyDiv w:val="1"/>
      <w:marLeft w:val="0"/>
      <w:marRight w:val="0"/>
      <w:marTop w:val="0"/>
      <w:marBottom w:val="0"/>
      <w:divBdr>
        <w:top w:val="none" w:sz="0" w:space="0" w:color="auto"/>
        <w:left w:val="none" w:sz="0" w:space="0" w:color="auto"/>
        <w:bottom w:val="none" w:sz="0" w:space="0" w:color="auto"/>
        <w:right w:val="none" w:sz="0" w:space="0" w:color="auto"/>
      </w:divBdr>
    </w:div>
    <w:div w:id="1867792513">
      <w:bodyDiv w:val="1"/>
      <w:marLeft w:val="0"/>
      <w:marRight w:val="0"/>
      <w:marTop w:val="0"/>
      <w:marBottom w:val="0"/>
      <w:divBdr>
        <w:top w:val="none" w:sz="0" w:space="0" w:color="auto"/>
        <w:left w:val="none" w:sz="0" w:space="0" w:color="auto"/>
        <w:bottom w:val="none" w:sz="0" w:space="0" w:color="auto"/>
        <w:right w:val="none" w:sz="0" w:space="0" w:color="auto"/>
      </w:divBdr>
    </w:div>
    <w:div w:id="1938170821">
      <w:bodyDiv w:val="1"/>
      <w:marLeft w:val="0"/>
      <w:marRight w:val="0"/>
      <w:marTop w:val="0"/>
      <w:marBottom w:val="0"/>
      <w:divBdr>
        <w:top w:val="none" w:sz="0" w:space="0" w:color="auto"/>
        <w:left w:val="none" w:sz="0" w:space="0" w:color="auto"/>
        <w:bottom w:val="none" w:sz="0" w:space="0" w:color="auto"/>
        <w:right w:val="none" w:sz="0" w:space="0" w:color="auto"/>
      </w:divBdr>
    </w:div>
    <w:div w:id="1950618458">
      <w:bodyDiv w:val="1"/>
      <w:marLeft w:val="0"/>
      <w:marRight w:val="0"/>
      <w:marTop w:val="0"/>
      <w:marBottom w:val="0"/>
      <w:divBdr>
        <w:top w:val="none" w:sz="0" w:space="0" w:color="auto"/>
        <w:left w:val="none" w:sz="0" w:space="0" w:color="auto"/>
        <w:bottom w:val="none" w:sz="0" w:space="0" w:color="auto"/>
        <w:right w:val="none" w:sz="0" w:space="0" w:color="auto"/>
      </w:divBdr>
    </w:div>
    <w:div w:id="2103984442">
      <w:bodyDiv w:val="1"/>
      <w:marLeft w:val="0"/>
      <w:marRight w:val="0"/>
      <w:marTop w:val="0"/>
      <w:marBottom w:val="0"/>
      <w:divBdr>
        <w:top w:val="none" w:sz="0" w:space="0" w:color="auto"/>
        <w:left w:val="none" w:sz="0" w:space="0" w:color="auto"/>
        <w:bottom w:val="none" w:sz="0" w:space="0" w:color="auto"/>
        <w:right w:val="none" w:sz="0" w:space="0" w:color="auto"/>
      </w:divBdr>
    </w:div>
    <w:div w:id="2109153432">
      <w:bodyDiv w:val="1"/>
      <w:marLeft w:val="0"/>
      <w:marRight w:val="0"/>
      <w:marTop w:val="0"/>
      <w:marBottom w:val="0"/>
      <w:divBdr>
        <w:top w:val="none" w:sz="0" w:space="0" w:color="auto"/>
        <w:left w:val="none" w:sz="0" w:space="0" w:color="auto"/>
        <w:bottom w:val="none" w:sz="0" w:space="0" w:color="auto"/>
        <w:right w:val="none" w:sz="0" w:space="0" w:color="auto"/>
      </w:divBdr>
      <w:divsChild>
        <w:div w:id="780227467">
          <w:marLeft w:val="360"/>
          <w:marRight w:val="0"/>
          <w:marTop w:val="100"/>
          <w:marBottom w:val="100"/>
          <w:divBdr>
            <w:top w:val="none" w:sz="0" w:space="0" w:color="auto"/>
            <w:left w:val="none" w:sz="0" w:space="0" w:color="auto"/>
            <w:bottom w:val="none" w:sz="0" w:space="0" w:color="auto"/>
            <w:right w:val="none" w:sz="0" w:space="0" w:color="auto"/>
          </w:divBdr>
        </w:div>
        <w:div w:id="1595238157">
          <w:marLeft w:val="360"/>
          <w:marRight w:val="0"/>
          <w:marTop w:val="100"/>
          <w:marBottom w:val="100"/>
          <w:divBdr>
            <w:top w:val="none" w:sz="0" w:space="0" w:color="auto"/>
            <w:left w:val="none" w:sz="0" w:space="0" w:color="auto"/>
            <w:bottom w:val="none" w:sz="0" w:space="0" w:color="auto"/>
            <w:right w:val="none" w:sz="0" w:space="0" w:color="auto"/>
          </w:divBdr>
        </w:div>
        <w:div w:id="1905942081">
          <w:marLeft w:val="36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reativenz.govt.nz" TargetMode="External"/><Relationship Id="rId18" Type="http://schemas.openxmlformats.org/officeDocument/2006/relationships/footer" Target="footer2.xml"/><Relationship Id="rId26" Type="http://schemas.openxmlformats.org/officeDocument/2006/relationships/hyperlink" Target="creativenz.govt.nz/funding-and-support"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http://www.creativenz.govt.nz/find-funding/glossary" TargetMode="External"/><Relationship Id="rId2" Type="http://schemas.openxmlformats.org/officeDocument/2006/relationships/customXml" Target="../customXml/item2.xml"/><Relationship Id="rId16" Type="http://schemas.openxmlformats.org/officeDocument/2006/relationships/hyperlink" Target="http://www.creativecommons.org/licences/by/4.0" TargetMode="External"/><Relationship Id="rId20" Type="http://schemas.openxmlformats.org/officeDocument/2006/relationships/image" Target="media/image4.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creativenz.govt.nz/about-creative-nz/corporate-documents"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6.png"/><Relationship Id="rId28" Type="http://schemas.openxmlformats.org/officeDocument/2006/relationships/hyperlink" Target="creativenz.govt.nz/about-creative-nz/corporate-documents" TargetMode="External"/><Relationship Id="rId10" Type="http://schemas.openxmlformats.org/officeDocument/2006/relationships/footnotes" Target="footnotes.xml"/><Relationship Id="rId19" Type="http://schemas.openxmlformats.org/officeDocument/2006/relationships/image" Target="media/image3.jpe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creativenz.govt.nz" TargetMode="External"/><Relationship Id="rId22" Type="http://schemas.openxmlformats.org/officeDocument/2006/relationships/image" Target="media/image5.png"/><Relationship Id="rId27" Type="http://schemas.openxmlformats.org/officeDocument/2006/relationships/hyperlink" Target="creativenz.govt.nz/about-creative-nz/corporate-documents" TargetMode="External"/><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454f842a-b86f-4341-96eb-b93a389407ca" ContentTypeId="0x01010020C29750D968C84E8A532D49EE01BCE012"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trategy Planning" ma:contentTypeID="0x01010020C29750D968C84E8A532D49EE01BCE01200A1ADBC9559067049A155B73F0A3574D9" ma:contentTypeVersion="20" ma:contentTypeDescription="" ma:contentTypeScope="" ma:versionID="b96c06dbca8a522c39d644e90f937443">
  <xsd:schema xmlns:xsd="http://www.w3.org/2001/XMLSchema" xmlns:xs="http://www.w3.org/2001/XMLSchema" xmlns:p="http://schemas.microsoft.com/office/2006/metadata/properties" xmlns:ns2="1eb857db-5c67-47b7-8545-aa19c5d2ceac" targetNamespace="http://schemas.microsoft.com/office/2006/metadata/properties" ma:root="true" ma:fieldsID="510ab0de7704e080e810508f126581f5" ns2:_="">
    <xsd:import namespace="1eb857db-5c67-47b7-8545-aa19c5d2ceac"/>
    <xsd:element name="properties">
      <xsd:complexType>
        <xsd:sequence>
          <xsd:element name="documentManagement">
            <xsd:complexType>
              <xsd:all>
                <xsd:element ref="ns2:m2a1961ed2cc4e4bb3a1ba432cb3e43a" minOccurs="0"/>
                <xsd:element ref="ns2:TaxCatchAll" minOccurs="0"/>
                <xsd:element ref="ns2:TaxCatchAllLabel" minOccurs="0"/>
                <xsd:element ref="ns2:p4f68ee493344f4e9716631b78aec2d1" minOccurs="0"/>
                <xsd:element ref="ns2:lfae9de2410d4efba2dc15289f148ae6" minOccurs="0"/>
                <xsd:element ref="ns2:gaae7fb2494f49c5b65aae0ff9d2f065" minOccurs="0"/>
                <xsd:element ref="ns2:b10f98f2bdf1400c9c21071288c3e67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857db-5c67-47b7-8545-aa19c5d2ceac" elementFormDefault="qualified">
    <xsd:import namespace="http://schemas.microsoft.com/office/2006/documentManagement/types"/>
    <xsd:import namespace="http://schemas.microsoft.com/office/infopath/2007/PartnerControls"/>
    <xsd:element name="m2a1961ed2cc4e4bb3a1ba432cb3e43a" ma:index="8" nillable="true" ma:taxonomy="true" ma:internalName="m2a1961ed2cc4e4bb3a1ba432cb3e43a" ma:taxonomyFieldName="Document_x0020_Type" ma:displayName="Document Type" ma:default="" ma:fieldId="{62a1961e-d2cc-4e4b-b3a1-ba432cb3e43a}" ma:sspId="454f842a-b86f-4341-96eb-b93a389407ca" ma:termSetId="9238d626-bce4-403a-9fc8-c18fa82d9b9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0f2b385-17a9-4f38-9607-003da10ef9c1}" ma:internalName="TaxCatchAll" ma:showField="CatchAllData" ma:web="dc8d7ee1-75b8-4f87-985b-7dbee266882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0f2b385-17a9-4f38-9607-003da10ef9c1}" ma:internalName="TaxCatchAllLabel" ma:readOnly="true" ma:showField="CatchAllDataLabel" ma:web="dc8d7ee1-75b8-4f87-985b-7dbee2668825">
      <xsd:complexType>
        <xsd:complexContent>
          <xsd:extension base="dms:MultiChoiceLookup">
            <xsd:sequence>
              <xsd:element name="Value" type="dms:Lookup" maxOccurs="unbounded" minOccurs="0" nillable="true"/>
            </xsd:sequence>
          </xsd:extension>
        </xsd:complexContent>
      </xsd:complexType>
    </xsd:element>
    <xsd:element name="p4f68ee493344f4e9716631b78aec2d1" ma:index="12" nillable="true" ma:taxonomy="true" ma:internalName="p4f68ee493344f4e9716631b78aec2d1" ma:taxonomyFieldName="Financial_x0020_Year" ma:displayName="Financial Year" ma:default="" ma:fieldId="{94f68ee4-9334-4f4e-9716-631b78aec2d1}" ma:sspId="454f842a-b86f-4341-96eb-b93a389407ca" ma:termSetId="f2ab3a33-8078-4bdf-b10a-f161a7e1105f" ma:anchorId="00000000-0000-0000-0000-000000000000" ma:open="false" ma:isKeyword="false">
      <xsd:complexType>
        <xsd:sequence>
          <xsd:element ref="pc:Terms" minOccurs="0" maxOccurs="1"/>
        </xsd:sequence>
      </xsd:complexType>
    </xsd:element>
    <xsd:element name="lfae9de2410d4efba2dc15289f148ae6" ma:index="14" nillable="true" ma:taxonomy="true" ma:internalName="lfae9de2410d4efba2dc15289f148ae6" ma:taxonomyFieldName="Status" ma:displayName="Status" ma:default="" ma:fieldId="{5fae9de2-410d-4efb-a2dc-15289f148ae6}" ma:sspId="454f842a-b86f-4341-96eb-b93a389407ca" ma:termSetId="4adf3782-1a58-40aa-bea2-d3846b2e31a4" ma:anchorId="00000000-0000-0000-0000-000000000000" ma:open="false" ma:isKeyword="false">
      <xsd:complexType>
        <xsd:sequence>
          <xsd:element ref="pc:Terms" minOccurs="0" maxOccurs="1"/>
        </xsd:sequence>
      </xsd:complexType>
    </xsd:element>
    <xsd:element name="gaae7fb2494f49c5b65aae0ff9d2f065" ma:index="16" nillable="true" ma:taxonomy="true" ma:internalName="gaae7fb2494f49c5b65aae0ff9d2f065" ma:taxonomyFieldName="CNZ_x0020_Category" ma:displayName="Category" ma:default="" ma:fieldId="{0aae7fb2-494f-49c5-b65a-ae0ff9d2f065}" ma:sspId="454f842a-b86f-4341-96eb-b93a389407ca" ma:termSetId="2ca607ec-67e1-4f5d-abce-cc8d48973d2a" ma:anchorId="00000000-0000-0000-0000-000000000000" ma:open="false" ma:isKeyword="false">
      <xsd:complexType>
        <xsd:sequence>
          <xsd:element ref="pc:Terms" minOccurs="0" maxOccurs="1"/>
        </xsd:sequence>
      </xsd:complexType>
    </xsd:element>
    <xsd:element name="b10f98f2bdf1400c9c21071288c3e675" ma:index="18" nillable="true" ma:taxonomy="true" ma:internalName="b10f98f2bdf1400c9c21071288c3e675" ma:taxonomyFieldName="Planning_x0020_sub_x002d_category" ma:displayName="Sub-category" ma:default="" ma:fieldId="{b10f98f2-bdf1-400c-9c21-071288c3e675}" ma:sspId="454f842a-b86f-4341-96eb-b93a389407ca" ma:termSetId="493bdc80-0578-4452-91a9-fbb447a01d3a"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eb857db-5c67-47b7-8545-aa19c5d2ceac">
      <Value>20</Value>
      <Value>10</Value>
      <Value>140</Value>
    </TaxCatchAll>
    <p4f68ee493344f4e9716631b78aec2d1 xmlns="1eb857db-5c67-47b7-8545-aa19c5d2ceac">
      <Terms xmlns="http://schemas.microsoft.com/office/infopath/2007/PartnerControls">
        <TermInfo xmlns="http://schemas.microsoft.com/office/infopath/2007/PartnerControls">
          <TermName xmlns="http://schemas.microsoft.com/office/infopath/2007/PartnerControls">2025-26</TermName>
          <TermId xmlns="http://schemas.microsoft.com/office/infopath/2007/PartnerControls">059155e9-0fcc-4c17-b940-a692e15c2c2c</TermId>
        </TermInfo>
      </Terms>
    </p4f68ee493344f4e9716631b78aec2d1>
    <b10f98f2bdf1400c9c21071288c3e675 xmlns="1eb857db-5c67-47b7-8545-aa19c5d2ceac">
      <Terms xmlns="http://schemas.microsoft.com/office/infopath/2007/PartnerControls"/>
    </b10f98f2bdf1400c9c21071288c3e675>
    <m2a1961ed2cc4e4bb3a1ba432cb3e43a xmlns="1eb857db-5c67-47b7-8545-aa19c5d2ceac">
      <Terms xmlns="http://schemas.microsoft.com/office/infopath/2007/PartnerControls">
        <TermInfo xmlns="http://schemas.microsoft.com/office/infopath/2007/PartnerControls">
          <TermName xmlns="http://schemas.microsoft.com/office/infopath/2007/PartnerControls">Plan</TermName>
          <TermId xmlns="http://schemas.microsoft.com/office/infopath/2007/PartnerControls">1a40d309-f904-48c8-aff6-c4879b04646b</TermId>
        </TermInfo>
      </Terms>
    </m2a1961ed2cc4e4bb3a1ba432cb3e43a>
    <lfae9de2410d4efba2dc15289f148ae6 xmlns="1eb857db-5c67-47b7-8545-aa19c5d2ceac">
      <Terms xmlns="http://schemas.microsoft.com/office/infopath/2007/PartnerControls"/>
    </lfae9de2410d4efba2dc15289f148ae6>
    <gaae7fb2494f49c5b65aae0ff9d2f065 xmlns="1eb857db-5c67-47b7-8545-aa19c5d2ceac">
      <Terms xmlns="http://schemas.microsoft.com/office/infopath/2007/PartnerControls">
        <TermInfo xmlns="http://schemas.microsoft.com/office/infopath/2007/PartnerControls">
          <TermName xmlns="http://schemas.microsoft.com/office/infopath/2007/PartnerControls">Statement of Intent</TermName>
          <TermId xmlns="http://schemas.microsoft.com/office/infopath/2007/PartnerControls">05d9ee16-a66e-40f6-aeb0-e3b6d12d8094</TermId>
        </TermInfo>
      </Terms>
    </gaae7fb2494f49c5b65aae0ff9d2f065>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4EAC59-7806-4403-A55A-91528059DCA6}">
  <ds:schemaRefs>
    <ds:schemaRef ds:uri="Microsoft.SharePoint.Taxonomy.ContentTypeSync"/>
  </ds:schemaRefs>
</ds:datastoreItem>
</file>

<file path=customXml/itemProps2.xml><?xml version="1.0" encoding="utf-8"?>
<ds:datastoreItem xmlns:ds="http://schemas.openxmlformats.org/officeDocument/2006/customXml" ds:itemID="{7F6C9965-EE54-4899-821A-3F75C7EF8AAE}">
  <ds:schemaRefs>
    <ds:schemaRef ds:uri="http://schemas.openxmlformats.org/officeDocument/2006/bibliography"/>
  </ds:schemaRefs>
</ds:datastoreItem>
</file>

<file path=customXml/itemProps3.xml><?xml version="1.0" encoding="utf-8"?>
<ds:datastoreItem xmlns:ds="http://schemas.openxmlformats.org/officeDocument/2006/customXml" ds:itemID="{C1278889-5C52-4BEB-BF8F-DA37900AA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b857db-5c67-47b7-8545-aa19c5d2c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42A3C1-D3A9-4FAF-A5BD-5ACC374A26D1}">
  <ds:schemaRefs>
    <ds:schemaRef ds:uri="http://schemas.openxmlformats.org/package/2006/metadata/core-properties"/>
    <ds:schemaRef ds:uri="1eb857db-5c67-47b7-8545-aa19c5d2ceac"/>
    <ds:schemaRef ds:uri="http://schemas.microsoft.com/office/2006/metadata/properties"/>
    <ds:schemaRef ds:uri="http://purl.org/dc/elements/1.1/"/>
    <ds:schemaRef ds:uri="http://schemas.microsoft.com/office/2006/documentManagement/types"/>
    <ds:schemaRef ds:uri="http://www.w3.org/XML/1998/namespace"/>
    <ds:schemaRef ds:uri="http://purl.org/dc/terms/"/>
    <ds:schemaRef ds:uri="http://purl.org/dc/dcmitype/"/>
    <ds:schemaRef ds:uri="http://schemas.microsoft.com/office/infopath/2007/PartnerControls"/>
  </ds:schemaRefs>
</ds:datastoreItem>
</file>

<file path=customXml/itemProps5.xml><?xml version="1.0" encoding="utf-8"?>
<ds:datastoreItem xmlns:ds="http://schemas.openxmlformats.org/officeDocument/2006/customXml" ds:itemID="{56E25368-15F6-4F69-A511-4CE484CC2A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28</Pages>
  <Words>7188</Words>
  <Characters>40978</Characters>
  <Application>Microsoft Office Word</Application>
  <DocSecurity>0</DocSecurity>
  <Lines>341</Lines>
  <Paragraphs>96</Paragraphs>
  <ScaleCrop>false</ScaleCrop>
  <Company/>
  <LinksUpToDate>false</LinksUpToDate>
  <CharactersWithSpaces>48070</CharactersWithSpaces>
  <SharedDoc>false</SharedDoc>
  <HLinks>
    <vt:vector size="132" baseType="variant">
      <vt:variant>
        <vt:i4>262213</vt:i4>
      </vt:variant>
      <vt:variant>
        <vt:i4>90</vt:i4>
      </vt:variant>
      <vt:variant>
        <vt:i4>0</vt:i4>
      </vt:variant>
      <vt:variant>
        <vt:i4>5</vt:i4>
      </vt:variant>
      <vt:variant>
        <vt:lpwstr>creativenz.govt.nz/about-creative-nz/corporate-documents</vt:lpwstr>
      </vt:variant>
      <vt:variant>
        <vt:lpwstr/>
      </vt:variant>
      <vt:variant>
        <vt:i4>262213</vt:i4>
      </vt:variant>
      <vt:variant>
        <vt:i4>87</vt:i4>
      </vt:variant>
      <vt:variant>
        <vt:i4>0</vt:i4>
      </vt:variant>
      <vt:variant>
        <vt:i4>5</vt:i4>
      </vt:variant>
      <vt:variant>
        <vt:lpwstr>creativenz.govt.nz/about-creative-nz/corporate-documents</vt:lpwstr>
      </vt:variant>
      <vt:variant>
        <vt:lpwstr/>
      </vt:variant>
      <vt:variant>
        <vt:i4>3866744</vt:i4>
      </vt:variant>
      <vt:variant>
        <vt:i4>84</vt:i4>
      </vt:variant>
      <vt:variant>
        <vt:i4>0</vt:i4>
      </vt:variant>
      <vt:variant>
        <vt:i4>5</vt:i4>
      </vt:variant>
      <vt:variant>
        <vt:lpwstr>creativenz.govt.nz/funding-and-support</vt:lpwstr>
      </vt:variant>
      <vt:variant>
        <vt:lpwstr/>
      </vt:variant>
      <vt:variant>
        <vt:i4>3604502</vt:i4>
      </vt:variant>
      <vt:variant>
        <vt:i4>81</vt:i4>
      </vt:variant>
      <vt:variant>
        <vt:i4>0</vt:i4>
      </vt:variant>
      <vt:variant>
        <vt:i4>5</vt:i4>
      </vt:variant>
      <vt:variant>
        <vt:lpwstr>http://www.creativenz.govt.nz/find-funding/glossary</vt:lpwstr>
      </vt:variant>
      <vt:variant>
        <vt:lpwstr>M</vt:lpwstr>
      </vt:variant>
      <vt:variant>
        <vt:i4>262213</vt:i4>
      </vt:variant>
      <vt:variant>
        <vt:i4>78</vt:i4>
      </vt:variant>
      <vt:variant>
        <vt:i4>0</vt:i4>
      </vt:variant>
      <vt:variant>
        <vt:i4>5</vt:i4>
      </vt:variant>
      <vt:variant>
        <vt:lpwstr>creativenz.govt.nz/about-creative-nz/corporate-documents</vt:lpwstr>
      </vt:variant>
      <vt:variant>
        <vt:lpwstr/>
      </vt:variant>
      <vt:variant>
        <vt:i4>1114163</vt:i4>
      </vt:variant>
      <vt:variant>
        <vt:i4>71</vt:i4>
      </vt:variant>
      <vt:variant>
        <vt:i4>0</vt:i4>
      </vt:variant>
      <vt:variant>
        <vt:i4>5</vt:i4>
      </vt:variant>
      <vt:variant>
        <vt:lpwstr/>
      </vt:variant>
      <vt:variant>
        <vt:lpwstr>_Toc201135321</vt:lpwstr>
      </vt:variant>
      <vt:variant>
        <vt:i4>1114163</vt:i4>
      </vt:variant>
      <vt:variant>
        <vt:i4>65</vt:i4>
      </vt:variant>
      <vt:variant>
        <vt:i4>0</vt:i4>
      </vt:variant>
      <vt:variant>
        <vt:i4>5</vt:i4>
      </vt:variant>
      <vt:variant>
        <vt:lpwstr/>
      </vt:variant>
      <vt:variant>
        <vt:lpwstr>_Toc201135320</vt:lpwstr>
      </vt:variant>
      <vt:variant>
        <vt:i4>1179699</vt:i4>
      </vt:variant>
      <vt:variant>
        <vt:i4>59</vt:i4>
      </vt:variant>
      <vt:variant>
        <vt:i4>0</vt:i4>
      </vt:variant>
      <vt:variant>
        <vt:i4>5</vt:i4>
      </vt:variant>
      <vt:variant>
        <vt:lpwstr/>
      </vt:variant>
      <vt:variant>
        <vt:lpwstr>_Toc201135319</vt:lpwstr>
      </vt:variant>
      <vt:variant>
        <vt:i4>1179699</vt:i4>
      </vt:variant>
      <vt:variant>
        <vt:i4>53</vt:i4>
      </vt:variant>
      <vt:variant>
        <vt:i4>0</vt:i4>
      </vt:variant>
      <vt:variant>
        <vt:i4>5</vt:i4>
      </vt:variant>
      <vt:variant>
        <vt:lpwstr/>
      </vt:variant>
      <vt:variant>
        <vt:lpwstr>_Toc201135318</vt:lpwstr>
      </vt:variant>
      <vt:variant>
        <vt:i4>1179699</vt:i4>
      </vt:variant>
      <vt:variant>
        <vt:i4>47</vt:i4>
      </vt:variant>
      <vt:variant>
        <vt:i4>0</vt:i4>
      </vt:variant>
      <vt:variant>
        <vt:i4>5</vt:i4>
      </vt:variant>
      <vt:variant>
        <vt:lpwstr/>
      </vt:variant>
      <vt:variant>
        <vt:lpwstr>_Toc201135317</vt:lpwstr>
      </vt:variant>
      <vt:variant>
        <vt:i4>1179699</vt:i4>
      </vt:variant>
      <vt:variant>
        <vt:i4>41</vt:i4>
      </vt:variant>
      <vt:variant>
        <vt:i4>0</vt:i4>
      </vt:variant>
      <vt:variant>
        <vt:i4>5</vt:i4>
      </vt:variant>
      <vt:variant>
        <vt:lpwstr/>
      </vt:variant>
      <vt:variant>
        <vt:lpwstr>_Toc201135316</vt:lpwstr>
      </vt:variant>
      <vt:variant>
        <vt:i4>1179699</vt:i4>
      </vt:variant>
      <vt:variant>
        <vt:i4>35</vt:i4>
      </vt:variant>
      <vt:variant>
        <vt:i4>0</vt:i4>
      </vt:variant>
      <vt:variant>
        <vt:i4>5</vt:i4>
      </vt:variant>
      <vt:variant>
        <vt:lpwstr/>
      </vt:variant>
      <vt:variant>
        <vt:lpwstr>_Toc201135315</vt:lpwstr>
      </vt:variant>
      <vt:variant>
        <vt:i4>1179699</vt:i4>
      </vt:variant>
      <vt:variant>
        <vt:i4>29</vt:i4>
      </vt:variant>
      <vt:variant>
        <vt:i4>0</vt:i4>
      </vt:variant>
      <vt:variant>
        <vt:i4>5</vt:i4>
      </vt:variant>
      <vt:variant>
        <vt:lpwstr/>
      </vt:variant>
      <vt:variant>
        <vt:lpwstr>_Toc201135314</vt:lpwstr>
      </vt:variant>
      <vt:variant>
        <vt:i4>1179699</vt:i4>
      </vt:variant>
      <vt:variant>
        <vt:i4>23</vt:i4>
      </vt:variant>
      <vt:variant>
        <vt:i4>0</vt:i4>
      </vt:variant>
      <vt:variant>
        <vt:i4>5</vt:i4>
      </vt:variant>
      <vt:variant>
        <vt:lpwstr/>
      </vt:variant>
      <vt:variant>
        <vt:lpwstr>_Toc201135313</vt:lpwstr>
      </vt:variant>
      <vt:variant>
        <vt:i4>1179699</vt:i4>
      </vt:variant>
      <vt:variant>
        <vt:i4>17</vt:i4>
      </vt:variant>
      <vt:variant>
        <vt:i4>0</vt:i4>
      </vt:variant>
      <vt:variant>
        <vt:i4>5</vt:i4>
      </vt:variant>
      <vt:variant>
        <vt:lpwstr/>
      </vt:variant>
      <vt:variant>
        <vt:lpwstr>_Toc201135312</vt:lpwstr>
      </vt:variant>
      <vt:variant>
        <vt:i4>1179699</vt:i4>
      </vt:variant>
      <vt:variant>
        <vt:i4>11</vt:i4>
      </vt:variant>
      <vt:variant>
        <vt:i4>0</vt:i4>
      </vt:variant>
      <vt:variant>
        <vt:i4>5</vt:i4>
      </vt:variant>
      <vt:variant>
        <vt:lpwstr/>
      </vt:variant>
      <vt:variant>
        <vt:lpwstr>_Toc201135311</vt:lpwstr>
      </vt:variant>
      <vt:variant>
        <vt:i4>6488111</vt:i4>
      </vt:variant>
      <vt:variant>
        <vt:i4>6</vt:i4>
      </vt:variant>
      <vt:variant>
        <vt:i4>0</vt:i4>
      </vt:variant>
      <vt:variant>
        <vt:i4>5</vt:i4>
      </vt:variant>
      <vt:variant>
        <vt:lpwstr>http://www.creativecommons.org/licences/by/4.0</vt:lpwstr>
      </vt:variant>
      <vt:variant>
        <vt:lpwstr/>
      </vt:variant>
      <vt:variant>
        <vt:i4>852090</vt:i4>
      </vt:variant>
      <vt:variant>
        <vt:i4>3</vt:i4>
      </vt:variant>
      <vt:variant>
        <vt:i4>0</vt:i4>
      </vt:variant>
      <vt:variant>
        <vt:i4>5</vt:i4>
      </vt:variant>
      <vt:variant>
        <vt:lpwstr>mailto:info@creativenz.govt.nz</vt:lpwstr>
      </vt:variant>
      <vt:variant>
        <vt:lpwstr/>
      </vt:variant>
      <vt:variant>
        <vt:i4>3473520</vt:i4>
      </vt:variant>
      <vt:variant>
        <vt:i4>0</vt:i4>
      </vt:variant>
      <vt:variant>
        <vt:i4>0</vt:i4>
      </vt:variant>
      <vt:variant>
        <vt:i4>5</vt:i4>
      </vt:variant>
      <vt:variant>
        <vt:lpwstr>http://www.creativenz.govt.nz/</vt:lpwstr>
      </vt:variant>
      <vt:variant>
        <vt:lpwstr/>
      </vt:variant>
      <vt:variant>
        <vt:i4>7602179</vt:i4>
      </vt:variant>
      <vt:variant>
        <vt:i4>6</vt:i4>
      </vt:variant>
      <vt:variant>
        <vt:i4>0</vt:i4>
      </vt:variant>
      <vt:variant>
        <vt:i4>5</vt:i4>
      </vt:variant>
      <vt:variant>
        <vt:lpwstr>mailto:DavidP@creativenz.govt.nz</vt:lpwstr>
      </vt:variant>
      <vt:variant>
        <vt:lpwstr/>
      </vt:variant>
      <vt:variant>
        <vt:i4>7602179</vt:i4>
      </vt:variant>
      <vt:variant>
        <vt:i4>3</vt:i4>
      </vt:variant>
      <vt:variant>
        <vt:i4>0</vt:i4>
      </vt:variant>
      <vt:variant>
        <vt:i4>5</vt:i4>
      </vt:variant>
      <vt:variant>
        <vt:lpwstr>mailto:DavidP@creativenz.govt.nz</vt:lpwstr>
      </vt:variant>
      <vt:variant>
        <vt:lpwstr/>
      </vt:variant>
      <vt:variant>
        <vt:i4>7602179</vt:i4>
      </vt:variant>
      <vt:variant>
        <vt:i4>0</vt:i4>
      </vt:variant>
      <vt:variant>
        <vt:i4>0</vt:i4>
      </vt:variant>
      <vt:variant>
        <vt:i4>5</vt:i4>
      </vt:variant>
      <vt:variant>
        <vt:lpwstr>mailto:DavidP@creativenz.govt.nz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Beale</dc:creator>
  <cp:keywords/>
  <dc:description/>
  <cp:lastModifiedBy>Elizabeth Beale</cp:lastModifiedBy>
  <cp:revision>134</cp:revision>
  <dcterms:created xsi:type="dcterms:W3CDTF">2025-07-02T02:08:00Z</dcterms:created>
  <dcterms:modified xsi:type="dcterms:W3CDTF">2025-07-03T04:48:00Z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0x01010020C29750D968C84E8A532D49EE01BCE01200A1ADBC9559067049A155B73F0A3574D9</vt:lpwstr>
  </property>
  <property fmtid="{D5CDD505-2E9C-101B-9397-08002B2CF9AE}" pid="3" name="MSIP_Label_e0eca592-5208-4fbc-9d35-6ecd211438de_Enabled">
    <vt:lpwstr>true</vt:lpwstr>
  </property>
  <property fmtid="{D5CDD505-2E9C-101B-9397-08002B2CF9AE}" pid="4" name="MSIP_Label_e0eca592-5208-4fbc-9d35-6ecd211438de_SetDate">
    <vt:lpwstr>2024-12-22T21:00:13Z</vt:lpwstr>
  </property>
  <property fmtid="{D5CDD505-2E9C-101B-9397-08002B2CF9AE}" pid="5" name="MSIP_Label_e0eca592-5208-4fbc-9d35-6ecd211438de_Method">
    <vt:lpwstr>Standard</vt:lpwstr>
  </property>
  <property fmtid="{D5CDD505-2E9C-101B-9397-08002B2CF9AE}" pid="6" name="MSIP_Label_e0eca592-5208-4fbc-9d35-6ecd211438de_Name">
    <vt:lpwstr>Creative - Unclassified</vt:lpwstr>
  </property>
  <property fmtid="{D5CDD505-2E9C-101B-9397-08002B2CF9AE}" pid="7" name="MSIP_Label_e0eca592-5208-4fbc-9d35-6ecd211438de_SiteId">
    <vt:lpwstr>b8741af0-9558-487e-af8e-663df027f209</vt:lpwstr>
  </property>
  <property fmtid="{D5CDD505-2E9C-101B-9397-08002B2CF9AE}" pid="8" name="MSIP_Label_e0eca592-5208-4fbc-9d35-6ecd211438de_ActionId">
    <vt:lpwstr>8c8daf7d-1609-49da-99b1-57101f125410</vt:lpwstr>
  </property>
  <property fmtid="{D5CDD505-2E9C-101B-9397-08002B2CF9AE}" pid="9" name="MSIP_Label_e0eca592-5208-4fbc-9d35-6ecd211438de_ContentBits">
    <vt:lpwstr>0</vt:lpwstr>
  </property>
  <property fmtid="{D5CDD505-2E9C-101B-9397-08002B2CF9AE}" pid="10" name="Strategy Name">
    <vt:lpwstr/>
  </property>
  <property fmtid="{D5CDD505-2E9C-101B-9397-08002B2CF9AE}" pid="11" name="MediaServiceImageTags">
    <vt:lpwstr/>
  </property>
  <property fmtid="{D5CDD505-2E9C-101B-9397-08002B2CF9AE}" pid="12" name="Document Type">
    <vt:lpwstr>10;#Plan|1a40d309-f904-48c8-aff6-c4879b04646b</vt:lpwstr>
  </property>
  <property fmtid="{D5CDD505-2E9C-101B-9397-08002B2CF9AE}" pid="13" name="Investment Category">
    <vt:lpwstr/>
  </property>
  <property fmtid="{D5CDD505-2E9C-101B-9397-08002B2CF9AE}" pid="14" name="lcf76f155ced4ddcb4097134ff3c332f">
    <vt:lpwstr/>
  </property>
  <property fmtid="{D5CDD505-2E9C-101B-9397-08002B2CF9AE}" pid="15" name="Status">
    <vt:lpwstr/>
  </property>
  <property fmtid="{D5CDD505-2E9C-101B-9397-08002B2CF9AE}" pid="16" name="Document_x0020_Type">
    <vt:lpwstr>10;#Plan|1a40d309-f904-48c8-aff6-c4879b04646b</vt:lpwstr>
  </property>
  <property fmtid="{D5CDD505-2E9C-101B-9397-08002B2CF9AE}" pid="17" name="Investment_x0020_Category">
    <vt:lpwstr/>
  </property>
  <property fmtid="{D5CDD505-2E9C-101B-9397-08002B2CF9AE}" pid="18" name="Strategy_x0020_Name">
    <vt:lpwstr/>
  </property>
  <property fmtid="{D5CDD505-2E9C-101B-9397-08002B2CF9AE}" pid="19" name="l4abb69e2afa4cfb82bdb840c04f9f50">
    <vt:lpwstr/>
  </property>
  <property fmtid="{D5CDD505-2E9C-101B-9397-08002B2CF9AE}" pid="20" name="Funding_x0020_Round">
    <vt:lpwstr/>
  </property>
  <property fmtid="{D5CDD505-2E9C-101B-9397-08002B2CF9AE}" pid="21" name="Organisation_x0020_Name">
    <vt:lpwstr/>
  </property>
  <property fmtid="{D5CDD505-2E9C-101B-9397-08002B2CF9AE}" pid="22" name="p320d80096eb4a139c8cf0c6594a76d2">
    <vt:lpwstr/>
  </property>
  <property fmtid="{D5CDD505-2E9C-101B-9397-08002B2CF9AE}" pid="23" name="Planning_x0020_sub_x002d_category">
    <vt:lpwstr/>
  </property>
  <property fmtid="{D5CDD505-2E9C-101B-9397-08002B2CF9AE}" pid="24" name="CNZ_x0020_Category">
    <vt:lpwstr>20;#Statement of Intent|05d9ee16-a66e-40f6-aeb0-e3b6d12d8094</vt:lpwstr>
  </property>
  <property fmtid="{D5CDD505-2E9C-101B-9397-08002B2CF9AE}" pid="25" name="Funding_x0020_Category">
    <vt:lpwstr/>
  </property>
  <property fmtid="{D5CDD505-2E9C-101B-9397-08002B2CF9AE}" pid="26" name="Relationship_x0020_Type">
    <vt:lpwstr/>
  </property>
  <property fmtid="{D5CDD505-2E9C-101B-9397-08002B2CF9AE}" pid="27" name="CNZ Category">
    <vt:lpwstr>20;#Statement of Intent|05d9ee16-a66e-40f6-aeb0-e3b6d12d8094</vt:lpwstr>
  </property>
  <property fmtid="{D5CDD505-2E9C-101B-9397-08002B2CF9AE}" pid="28" name="hb106fd2e6c147998ca1eb95d4f57d91">
    <vt:lpwstr/>
  </property>
  <property fmtid="{D5CDD505-2E9C-101B-9397-08002B2CF9AE}" pid="29" name="o240f10bc6f6422f9fb2bad614bc1704">
    <vt:lpwstr/>
  </property>
  <property fmtid="{D5CDD505-2E9C-101B-9397-08002B2CF9AE}" pid="30" name="d30503dba0bd4750aabd2a35dfc2c220">
    <vt:lpwstr/>
  </property>
  <property fmtid="{D5CDD505-2E9C-101B-9397-08002B2CF9AE}" pid="31" name="Team">
    <vt:lpwstr/>
  </property>
  <property fmtid="{D5CDD505-2E9C-101B-9397-08002B2CF9AE}" pid="32" name="i34546b3ae1746a5a5c16f9270aad638">
    <vt:lpwstr/>
  </property>
  <property fmtid="{D5CDD505-2E9C-101B-9397-08002B2CF9AE}" pid="33" name="h91158e9ab1847f0a8bcd075e6c0b282">
    <vt:lpwstr/>
  </property>
  <property fmtid="{D5CDD505-2E9C-101B-9397-08002B2CF9AE}" pid="34" name="Programme_x0020_name">
    <vt:lpwstr/>
  </property>
  <property fmtid="{D5CDD505-2E9C-101B-9397-08002B2CF9AE}" pid="35" name="Action">
    <vt:lpwstr/>
  </property>
  <property fmtid="{D5CDD505-2E9C-101B-9397-08002B2CF9AE}" pid="36" name="Planning sub-category">
    <vt:lpwstr/>
  </property>
  <property fmtid="{D5CDD505-2E9C-101B-9397-08002B2CF9AE}" pid="37" name="Programme name">
    <vt:lpwstr/>
  </property>
  <property fmtid="{D5CDD505-2E9C-101B-9397-08002B2CF9AE}" pid="38" name="Funding Round">
    <vt:lpwstr/>
  </property>
  <property fmtid="{D5CDD505-2E9C-101B-9397-08002B2CF9AE}" pid="39" name="Funding Category">
    <vt:lpwstr/>
  </property>
  <property fmtid="{D5CDD505-2E9C-101B-9397-08002B2CF9AE}" pid="40" name="Organisation Name">
    <vt:lpwstr/>
  </property>
  <property fmtid="{D5CDD505-2E9C-101B-9397-08002B2CF9AE}" pid="41" name="Relationship Type">
    <vt:lpwstr/>
  </property>
  <property fmtid="{D5CDD505-2E9C-101B-9397-08002B2CF9AE}" pid="42" name="Financial Year">
    <vt:lpwstr>140;#2025-26|059155e9-0fcc-4c17-b940-a692e15c2c2c</vt:lpwstr>
  </property>
  <property fmtid="{D5CDD505-2E9C-101B-9397-08002B2CF9AE}" pid="43" name="Financial_x0020_Year">
    <vt:lpwstr>140;#2025-26|059155e9-0fcc-4c17-b940-a692e15c2c2c</vt:lpwstr>
  </property>
</Properties>
</file>