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9A75" w14:textId="04221A4B" w:rsidR="002F60BF" w:rsidRPr="00E4497F" w:rsidRDefault="002F60BF" w:rsidP="00B03082">
      <w:pPr>
        <w:spacing w:before="360" w:after="0" w:line="240" w:lineRule="auto"/>
        <w:outlineLvl w:val="0"/>
        <w:rPr>
          <w:rFonts w:ascii="Aptos" w:eastAsia="Times New Roman" w:hAnsi="Aptos" w:cs="Segoe UI"/>
          <w:b/>
          <w:color w:val="000000" w:themeColor="text1"/>
          <w:kern w:val="0"/>
          <w:sz w:val="32"/>
          <w:szCs w:val="32"/>
          <w:lang w:eastAsia="en-NZ"/>
          <w14:ligatures w14:val="none"/>
        </w:rPr>
      </w:pPr>
      <w:r w:rsidRPr="00E4497F">
        <w:rPr>
          <w:rFonts w:ascii="Aptos" w:eastAsia="Times New Roman" w:hAnsi="Aptos" w:cs="Segoe UI"/>
          <w:b/>
          <w:color w:val="000000" w:themeColor="text1"/>
          <w:kern w:val="0"/>
          <w:sz w:val="32"/>
          <w:szCs w:val="32"/>
          <w:lang w:eastAsia="en-NZ"/>
          <w14:ligatures w14:val="none"/>
        </w:rPr>
        <w:t>Te Ara Mana Tautika o ngā Toi</w:t>
      </w:r>
      <w:r w:rsidR="00E243D1" w:rsidRPr="00E4497F">
        <w:rPr>
          <w:rFonts w:ascii="Aptos" w:eastAsia="Times New Roman" w:hAnsi="Aptos" w:cs="Segoe UI"/>
          <w:b/>
          <w:color w:val="000000" w:themeColor="text1"/>
          <w:kern w:val="0"/>
          <w:sz w:val="32"/>
          <w:szCs w:val="32"/>
          <w:lang w:eastAsia="en-NZ"/>
          <w14:ligatures w14:val="none"/>
        </w:rPr>
        <w:t xml:space="preserve"> – </w:t>
      </w:r>
      <w:r w:rsidRPr="00E4497F">
        <w:rPr>
          <w:rFonts w:ascii="Aptos" w:eastAsia="Times New Roman" w:hAnsi="Aptos" w:cs="Segoe UI"/>
          <w:b/>
          <w:color w:val="000000" w:themeColor="text1"/>
          <w:kern w:val="0"/>
          <w:sz w:val="32"/>
          <w:szCs w:val="32"/>
          <w:lang w:eastAsia="en-NZ"/>
          <w14:ligatures w14:val="none"/>
        </w:rPr>
        <w:t>Equity in the Arts Policy (Draft)</w:t>
      </w:r>
    </w:p>
    <w:p w14:paraId="251900FD" w14:textId="1377BB7C" w:rsidR="002F60BF" w:rsidRPr="00E4497F" w:rsidRDefault="00C34A4F" w:rsidP="008757DD">
      <w:pPr>
        <w:spacing w:before="140" w:after="0" w:line="240" w:lineRule="auto"/>
        <w:ind w:left="567" w:hanging="567"/>
        <w:rPr>
          <w:rFonts w:ascii="Aptos" w:eastAsia="Times New Roman" w:hAnsi="Aptos" w:cs="Segoe UI"/>
          <w:color w:val="000000" w:themeColor="text1"/>
          <w:kern w:val="0"/>
          <w:sz w:val="28"/>
          <w:szCs w:val="28"/>
          <w:lang w:eastAsia="en-NZ"/>
          <w14:ligatures w14:val="none"/>
        </w:rPr>
      </w:pPr>
      <w:r w:rsidRPr="00E4497F">
        <w:rPr>
          <w:rFonts w:ascii="Aptos" w:eastAsia="Times New Roman" w:hAnsi="Aptos" w:cs="Segoe UI"/>
          <w:color w:val="000000" w:themeColor="text1"/>
          <w:kern w:val="0"/>
          <w:sz w:val="28"/>
          <w:szCs w:val="28"/>
          <w:lang w:eastAsia="en-NZ"/>
          <w14:ligatures w14:val="none"/>
        </w:rPr>
        <w:t xml:space="preserve">April </w:t>
      </w:r>
      <w:r w:rsidR="002F60BF" w:rsidRPr="00E4497F">
        <w:rPr>
          <w:rFonts w:ascii="Aptos" w:eastAsia="Times New Roman" w:hAnsi="Aptos" w:cs="Segoe UI"/>
          <w:color w:val="000000" w:themeColor="text1"/>
          <w:kern w:val="0"/>
          <w:sz w:val="28"/>
          <w:szCs w:val="28"/>
          <w:lang w:eastAsia="en-NZ"/>
          <w14:ligatures w14:val="none"/>
        </w:rPr>
        <w:t>2026</w:t>
      </w:r>
    </w:p>
    <w:p w14:paraId="4B47A22E" w14:textId="77777777" w:rsidR="002F60BF" w:rsidRPr="00E4497F" w:rsidRDefault="002F60BF" w:rsidP="002F60BF">
      <w:pPr>
        <w:spacing w:after="0" w:line="240" w:lineRule="auto"/>
        <w:rPr>
          <w:rFonts w:ascii="Aptos" w:hAnsi="Aptos"/>
          <w:sz w:val="28"/>
          <w:szCs w:val="28"/>
        </w:rPr>
      </w:pPr>
    </w:p>
    <w:p w14:paraId="3E9329E5" w14:textId="77777777" w:rsidR="00D61FA5" w:rsidRDefault="002F60BF" w:rsidP="002F60BF">
      <w:pPr>
        <w:spacing w:after="0" w:line="240" w:lineRule="auto"/>
        <w:rPr>
          <w:rFonts w:ascii="Aptos" w:hAnsi="Aptos"/>
          <w:bCs/>
          <w:color w:val="000000" w:themeColor="text1"/>
          <w:sz w:val="28"/>
          <w:szCs w:val="28"/>
        </w:rPr>
      </w:pPr>
      <w:r w:rsidRPr="00E4497F">
        <w:rPr>
          <w:rFonts w:ascii="Aptos" w:hAnsi="Aptos"/>
          <w:color w:val="000000" w:themeColor="text1"/>
          <w:sz w:val="28"/>
          <w:szCs w:val="28"/>
        </w:rPr>
        <w:t xml:space="preserve">This policy sets out Creative New Zealand’s approach to </w:t>
      </w:r>
      <w:r w:rsidRPr="00E4497F">
        <w:rPr>
          <w:rFonts w:ascii="Aptos" w:hAnsi="Aptos"/>
          <w:b/>
          <w:color w:val="000000" w:themeColor="text1"/>
          <w:sz w:val="28"/>
          <w:szCs w:val="28"/>
        </w:rPr>
        <w:t>equity in the arts</w:t>
      </w:r>
      <w:r w:rsidR="00957D9E">
        <w:rPr>
          <w:rFonts w:ascii="Aptos" w:hAnsi="Aptos"/>
          <w:bCs/>
          <w:color w:val="000000" w:themeColor="text1"/>
          <w:sz w:val="28"/>
          <w:szCs w:val="28"/>
        </w:rPr>
        <w:t xml:space="preserve"> and how we fulfil our legislative role and mandate under </w:t>
      </w:r>
      <w:r w:rsidR="00284B51" w:rsidRPr="00E4497F">
        <w:rPr>
          <w:rFonts w:ascii="Aptos" w:hAnsi="Aptos"/>
          <w:bCs/>
          <w:color w:val="000000" w:themeColor="text1"/>
          <w:sz w:val="28"/>
          <w:szCs w:val="28"/>
        </w:rPr>
        <w:t>the Arts Council of New Zealand Toi Aotearoa Act 2014</w:t>
      </w:r>
      <w:r w:rsidR="00D61FA5">
        <w:rPr>
          <w:rFonts w:ascii="Aptos" w:hAnsi="Aptos"/>
          <w:bCs/>
          <w:color w:val="000000" w:themeColor="text1"/>
          <w:sz w:val="28"/>
          <w:szCs w:val="28"/>
        </w:rPr>
        <w:t>.</w:t>
      </w:r>
    </w:p>
    <w:p w14:paraId="568B954C" w14:textId="77777777" w:rsidR="00D61FA5" w:rsidRDefault="00D61FA5" w:rsidP="002F60BF">
      <w:pPr>
        <w:spacing w:after="0" w:line="240" w:lineRule="auto"/>
        <w:rPr>
          <w:rFonts w:ascii="Aptos" w:hAnsi="Aptos"/>
          <w:bCs/>
          <w:color w:val="000000" w:themeColor="text1"/>
          <w:sz w:val="28"/>
          <w:szCs w:val="28"/>
        </w:rPr>
      </w:pPr>
    </w:p>
    <w:p w14:paraId="1E0F740F" w14:textId="3E97FA8F" w:rsidR="001A3E2C" w:rsidRPr="00957D9E" w:rsidRDefault="00D61FA5" w:rsidP="002F60BF">
      <w:pPr>
        <w:spacing w:after="0" w:line="240" w:lineRule="auto"/>
        <w:rPr>
          <w:rFonts w:ascii="Aptos" w:hAnsi="Aptos"/>
          <w:b/>
          <w:color w:val="000000" w:themeColor="text1"/>
          <w:sz w:val="28"/>
          <w:szCs w:val="28"/>
        </w:rPr>
      </w:pPr>
      <w:r>
        <w:rPr>
          <w:rFonts w:ascii="Aptos" w:hAnsi="Aptos"/>
          <w:bCs/>
          <w:color w:val="000000" w:themeColor="text1"/>
          <w:sz w:val="28"/>
          <w:szCs w:val="28"/>
        </w:rPr>
        <w:t xml:space="preserve">In line with the Act, </w:t>
      </w:r>
      <w:r w:rsidR="00014B02">
        <w:rPr>
          <w:rFonts w:ascii="Aptos" w:hAnsi="Aptos"/>
          <w:bCs/>
          <w:color w:val="000000" w:themeColor="text1"/>
          <w:sz w:val="28"/>
          <w:szCs w:val="28"/>
        </w:rPr>
        <w:t>the policy</w:t>
      </w:r>
      <w:r>
        <w:rPr>
          <w:rFonts w:ascii="Aptos" w:hAnsi="Aptos"/>
          <w:bCs/>
          <w:color w:val="000000" w:themeColor="text1"/>
          <w:sz w:val="28"/>
          <w:szCs w:val="28"/>
        </w:rPr>
        <w:t xml:space="preserve"> reflects our responsibility</w:t>
      </w:r>
      <w:r w:rsidR="006D602B" w:rsidRPr="00E4497F">
        <w:rPr>
          <w:rFonts w:ascii="Aptos" w:hAnsi="Aptos"/>
          <w:color w:val="000000" w:themeColor="text1"/>
          <w:sz w:val="28"/>
          <w:szCs w:val="28"/>
        </w:rPr>
        <w:t xml:space="preserve"> </w:t>
      </w:r>
      <w:r w:rsidR="004C50F4" w:rsidRPr="00E4497F">
        <w:rPr>
          <w:rFonts w:ascii="Aptos" w:hAnsi="Aptos"/>
          <w:color w:val="000000" w:themeColor="text1"/>
          <w:sz w:val="28"/>
          <w:szCs w:val="28"/>
        </w:rPr>
        <w:t>to encourage, promote and support the arts in New Zealand for the benefit of all New</w:t>
      </w:r>
      <w:r w:rsidR="00366321">
        <w:rPr>
          <w:rFonts w:ascii="Aptos" w:hAnsi="Aptos"/>
          <w:color w:val="000000" w:themeColor="text1"/>
          <w:sz w:val="28"/>
          <w:szCs w:val="28"/>
        </w:rPr>
        <w:t> </w:t>
      </w:r>
      <w:r w:rsidR="004C50F4" w:rsidRPr="00E4497F">
        <w:rPr>
          <w:rFonts w:ascii="Aptos" w:hAnsi="Aptos"/>
          <w:color w:val="000000" w:themeColor="text1"/>
          <w:sz w:val="28"/>
          <w:szCs w:val="28"/>
        </w:rPr>
        <w:t>Zealanders</w:t>
      </w:r>
      <w:r w:rsidR="008D73F9">
        <w:rPr>
          <w:rFonts w:ascii="Aptos" w:hAnsi="Aptos"/>
          <w:color w:val="000000" w:themeColor="text1"/>
          <w:sz w:val="28"/>
          <w:szCs w:val="28"/>
        </w:rPr>
        <w:t>.</w:t>
      </w:r>
    </w:p>
    <w:p w14:paraId="5EFC7651" w14:textId="77777777" w:rsidR="006948F7" w:rsidRPr="00E4497F" w:rsidRDefault="006948F7" w:rsidP="002F60BF">
      <w:pPr>
        <w:spacing w:after="0" w:line="240" w:lineRule="auto"/>
        <w:rPr>
          <w:rFonts w:ascii="Aptos" w:hAnsi="Aptos"/>
          <w:sz w:val="28"/>
          <w:szCs w:val="28"/>
        </w:rPr>
      </w:pPr>
    </w:p>
    <w:p w14:paraId="26EC79C9" w14:textId="6C3C93A7" w:rsidR="00A148AF" w:rsidRPr="00E4497F" w:rsidRDefault="00E837CB" w:rsidP="002F60BF">
      <w:pPr>
        <w:spacing w:after="0" w:line="240" w:lineRule="auto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The policy</w:t>
      </w:r>
      <w:r w:rsidR="002F60BF" w:rsidRPr="00E4497F">
        <w:rPr>
          <w:rFonts w:ascii="Aptos" w:hAnsi="Aptos"/>
          <w:sz w:val="28"/>
          <w:szCs w:val="28"/>
        </w:rPr>
        <w:t xml:space="preserve"> applies to and supports our people, our work and </w:t>
      </w:r>
      <w:r>
        <w:rPr>
          <w:rFonts w:ascii="Aptos" w:hAnsi="Aptos"/>
          <w:sz w:val="28"/>
          <w:szCs w:val="28"/>
        </w:rPr>
        <w:t xml:space="preserve">the way we </w:t>
      </w:r>
      <w:r w:rsidR="002F60BF" w:rsidRPr="00E4497F">
        <w:rPr>
          <w:rFonts w:ascii="Aptos" w:hAnsi="Aptos"/>
          <w:sz w:val="28"/>
          <w:szCs w:val="28"/>
        </w:rPr>
        <w:t xml:space="preserve">work with the arts and ngā toi Māori sector and communities, as described in </w:t>
      </w:r>
      <w:r w:rsidR="002F60BF" w:rsidRPr="00E4497F">
        <w:rPr>
          <w:rFonts w:ascii="Aptos" w:hAnsi="Aptos"/>
          <w:i/>
          <w:iCs/>
          <w:sz w:val="28"/>
          <w:szCs w:val="28"/>
        </w:rPr>
        <w:t>Tū Mai Rā, Toi Aotearoa</w:t>
      </w:r>
      <w:r w:rsidR="002F60BF" w:rsidRPr="00E4497F">
        <w:rPr>
          <w:rFonts w:ascii="Aptos" w:hAnsi="Aptos"/>
          <w:sz w:val="28"/>
          <w:szCs w:val="28"/>
        </w:rPr>
        <w:t>, our long-term strategy to 2040.</w:t>
      </w:r>
      <w:r w:rsidR="008757DD" w:rsidRPr="00E4497F">
        <w:rPr>
          <w:rFonts w:ascii="Aptos" w:hAnsi="Aptos"/>
          <w:sz w:val="28"/>
          <w:szCs w:val="28"/>
        </w:rPr>
        <w:t xml:space="preserve"> </w:t>
      </w:r>
    </w:p>
    <w:p w14:paraId="433009E9" w14:textId="77777777" w:rsidR="00A148AF" w:rsidRPr="00E4497F" w:rsidRDefault="00A148AF" w:rsidP="002F60BF">
      <w:pPr>
        <w:spacing w:after="0" w:line="240" w:lineRule="auto"/>
        <w:rPr>
          <w:rFonts w:ascii="Aptos" w:hAnsi="Aptos"/>
          <w:sz w:val="28"/>
          <w:szCs w:val="28"/>
        </w:rPr>
      </w:pPr>
    </w:p>
    <w:p w14:paraId="3DB8AF9B" w14:textId="3FD2A023" w:rsidR="002F60BF" w:rsidRPr="00E4497F" w:rsidRDefault="00737C4F" w:rsidP="002F60BF">
      <w:pPr>
        <w:spacing w:after="0" w:line="240" w:lineRule="auto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>This policy</w:t>
      </w:r>
      <w:r w:rsidR="002F60BF" w:rsidRPr="00E4497F">
        <w:rPr>
          <w:rFonts w:ascii="Aptos" w:hAnsi="Aptos"/>
          <w:sz w:val="28"/>
          <w:szCs w:val="28"/>
        </w:rPr>
        <w:t xml:space="preserve"> replaces our Diversity in the Arts Policy 2015.</w:t>
      </w:r>
    </w:p>
    <w:p w14:paraId="7135B382" w14:textId="77777777" w:rsidR="002F60BF" w:rsidRPr="00E4497F" w:rsidRDefault="002F60BF" w:rsidP="002F60BF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34347924" w14:textId="77777777" w:rsidR="002F60BF" w:rsidRPr="00E4497F" w:rsidRDefault="002F60BF" w:rsidP="002F60BF">
      <w:pPr>
        <w:spacing w:after="0" w:line="240" w:lineRule="auto"/>
        <w:outlineLvl w:val="1"/>
        <w:rPr>
          <w:rFonts w:ascii="Aptos" w:hAnsi="Aptos"/>
          <w:b/>
          <w:bCs/>
          <w:sz w:val="28"/>
          <w:szCs w:val="28"/>
        </w:rPr>
      </w:pPr>
      <w:r w:rsidRPr="00E4497F">
        <w:rPr>
          <w:rFonts w:ascii="Aptos" w:hAnsi="Aptos"/>
          <w:b/>
          <w:bCs/>
          <w:sz w:val="28"/>
          <w:szCs w:val="28"/>
        </w:rPr>
        <w:t>Ngā whakaaetanga, Our commitments</w:t>
      </w:r>
    </w:p>
    <w:p w14:paraId="5C1817BE" w14:textId="77777777" w:rsidR="002F60BF" w:rsidRPr="00E4497F" w:rsidRDefault="002F60BF" w:rsidP="002F60BF">
      <w:pPr>
        <w:spacing w:after="0" w:line="240" w:lineRule="auto"/>
        <w:ind w:left="567" w:hanging="567"/>
        <w:rPr>
          <w:rFonts w:ascii="Aptos" w:hAnsi="Aptos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026"/>
      </w:tblGrid>
      <w:tr w:rsidR="002F60BF" w:rsidRPr="00E4497F" w14:paraId="4030E24D" w14:textId="77777777" w:rsidTr="00B1050E">
        <w:tc>
          <w:tcPr>
            <w:tcW w:w="9070" w:type="dxa"/>
            <w:shd w:val="clear" w:color="auto" w:fill="FDE9D9" w:themeFill="accent6" w:themeFillTint="33"/>
            <w:tcMar>
              <w:top w:w="113" w:type="dxa"/>
              <w:bottom w:w="113" w:type="dxa"/>
            </w:tcMar>
          </w:tcPr>
          <w:p w14:paraId="2353C0AC" w14:textId="77777777" w:rsidR="002F60BF" w:rsidRPr="00E4497F" w:rsidRDefault="002F60BF" w:rsidP="004244EB">
            <w:pPr>
              <w:shd w:val="clear" w:color="auto" w:fill="FDE9D9" w:themeFill="accent6" w:themeFillTint="33"/>
              <w:spacing w:after="80"/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</w:pPr>
            <w:r w:rsidRPr="00E4497F">
              <w:rPr>
                <w:rFonts w:ascii="Aptos" w:eastAsia="Times New Roman" w:hAnsi="Aptos" w:cs="Segoe UI"/>
                <w:b/>
                <w:bCs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>We serve all New Zealanders as the national arts development agency of Aotearoa New Zealand</w:t>
            </w:r>
            <w:r w:rsidRPr="00E4497F"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 xml:space="preserve"> </w:t>
            </w:r>
          </w:p>
          <w:p w14:paraId="5F13487F" w14:textId="311543C3" w:rsidR="002F60BF" w:rsidRPr="00E4497F" w:rsidRDefault="002F60BF" w:rsidP="00B1050E">
            <w:pPr>
              <w:shd w:val="clear" w:color="auto" w:fill="FDE9D9" w:themeFill="accent6" w:themeFillTint="33"/>
              <w:spacing w:after="180"/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</w:pPr>
            <w:r w:rsidRPr="00E4497F"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>We uphold our purpose under the Arts Council of New Zealand Toi Aotearoa Act 2014</w:t>
            </w:r>
            <w:r w:rsidR="004244EB" w:rsidRPr="00E4497F"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>,</w:t>
            </w:r>
            <w:r w:rsidRPr="00E4497F"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 xml:space="preserve"> working alongside communities so all New</w:t>
            </w:r>
            <w:r w:rsidR="002B4BB5" w:rsidRPr="00E4497F"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> </w:t>
            </w:r>
            <w:r w:rsidRPr="00E4497F"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>Zealanders – across diverse ages, genders, ethnicities, disabilities, sexual orientations, locations, religions and other dimensions of identity – can access, participate in and benefit from the arts, culture, creativity and ngā toi Māori.</w:t>
            </w:r>
          </w:p>
          <w:p w14:paraId="5928ADA1" w14:textId="77777777" w:rsidR="00B87652" w:rsidRDefault="00B87652" w:rsidP="004244EB">
            <w:pPr>
              <w:shd w:val="clear" w:color="auto" w:fill="FDE9D9" w:themeFill="accent6" w:themeFillTint="33"/>
              <w:spacing w:after="80"/>
              <w:rPr>
                <w:rFonts w:ascii="Aptos" w:eastAsia="Times New Roman" w:hAnsi="Aptos" w:cs="Segoe UI"/>
                <w:b/>
                <w:bCs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</w:pPr>
          </w:p>
          <w:p w14:paraId="01D10AF4" w14:textId="07D38883" w:rsidR="002F60BF" w:rsidRPr="00E4497F" w:rsidRDefault="002F60BF" w:rsidP="004244EB">
            <w:pPr>
              <w:shd w:val="clear" w:color="auto" w:fill="FDE9D9" w:themeFill="accent6" w:themeFillTint="33"/>
              <w:spacing w:after="80"/>
              <w:rPr>
                <w:rFonts w:ascii="Aptos" w:eastAsia="Times New Roman" w:hAnsi="Aptos" w:cs="Segoe UI"/>
                <w:b/>
                <w:bCs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</w:pPr>
            <w:r w:rsidRPr="00E4497F">
              <w:rPr>
                <w:rFonts w:ascii="Aptos" w:eastAsia="Times New Roman" w:hAnsi="Aptos" w:cs="Segoe UI"/>
                <w:b/>
                <w:bCs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>Te Tiriti o Waitangi</w:t>
            </w:r>
            <w:r w:rsidRPr="00E4497F"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 xml:space="preserve"> </w:t>
            </w:r>
            <w:r w:rsidRPr="00E4497F">
              <w:rPr>
                <w:rFonts w:ascii="Aptos" w:eastAsia="Times New Roman" w:hAnsi="Aptos" w:cs="Segoe UI"/>
                <w:b/>
                <w:bCs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>is our foundation</w:t>
            </w:r>
          </w:p>
          <w:p w14:paraId="4B9DEBCF" w14:textId="4F501AB9" w:rsidR="002F60BF" w:rsidRPr="00E4497F" w:rsidRDefault="002F60BF" w:rsidP="00B1050E">
            <w:pPr>
              <w:shd w:val="clear" w:color="auto" w:fill="FDE9D9" w:themeFill="accent6" w:themeFillTint="33"/>
              <w:spacing w:after="180"/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</w:pPr>
            <w:r w:rsidRPr="00E4497F"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>Te Tiriti o Waitangi is the foundation for equity and for all people who call Aotearoa New Zealand home – tangata whenua and tangata Tiriti</w:t>
            </w:r>
            <w:r w:rsidR="00321299" w:rsidRPr="00E4497F"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 xml:space="preserve"> – enhancing the dignity of everyone</w:t>
            </w:r>
            <w:r w:rsidRPr="00E4497F"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>.</w:t>
            </w:r>
            <w:r w:rsidR="008757DD" w:rsidRPr="00E4497F"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 xml:space="preserve"> </w:t>
            </w:r>
            <w:r w:rsidRPr="00E4497F"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>It guides how we work</w:t>
            </w:r>
            <w:r w:rsidR="00332F71" w:rsidRPr="00E4497F"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 xml:space="preserve"> </w:t>
            </w:r>
            <w:r w:rsidRPr="00E4497F"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>by, with and for ringatoi</w:t>
            </w:r>
            <w:r w:rsidR="00ED5F2D" w:rsidRPr="00E4497F"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 xml:space="preserve"> </w:t>
            </w:r>
            <w:r w:rsidRPr="00E4497F"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>and communities</w:t>
            </w:r>
            <w:r w:rsidR="00791EF4" w:rsidRPr="00E4497F"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>, supporting</w:t>
            </w:r>
            <w:r w:rsidR="00321299" w:rsidRPr="00E4497F"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 xml:space="preserve"> </w:t>
            </w:r>
            <w:r w:rsidR="00143283" w:rsidRPr="00E4497F"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>relationships</w:t>
            </w:r>
            <w:r w:rsidR="006F55EB" w:rsidRPr="00E4497F"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 xml:space="preserve">, </w:t>
            </w:r>
            <w:r w:rsidR="00A74AFD" w:rsidRPr="00E4497F"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 xml:space="preserve">tino </w:t>
            </w:r>
            <w:r w:rsidR="006F55EB" w:rsidRPr="00E4497F">
              <w:rPr>
                <w:rFonts w:ascii="Aptos" w:eastAsia="Times New Roman" w:hAnsi="Aptos" w:cs="Segoe UI"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>rangatiratanga and accountability.</w:t>
            </w:r>
          </w:p>
          <w:p w14:paraId="7E0CF4ED" w14:textId="77777777" w:rsidR="00B87652" w:rsidRDefault="00B87652" w:rsidP="004244EB">
            <w:pPr>
              <w:shd w:val="clear" w:color="auto" w:fill="FDE9D9" w:themeFill="accent6" w:themeFillTint="33"/>
              <w:spacing w:after="80"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0F3DBF7F" w14:textId="77777777" w:rsidR="00446450" w:rsidRDefault="00446450" w:rsidP="004244EB">
            <w:pPr>
              <w:shd w:val="clear" w:color="auto" w:fill="FDE9D9" w:themeFill="accent6" w:themeFillTint="33"/>
              <w:spacing w:after="80"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046C54BF" w14:textId="265E6B0E" w:rsidR="002F60BF" w:rsidRPr="00E4497F" w:rsidRDefault="002F60BF" w:rsidP="004244EB">
            <w:pPr>
              <w:shd w:val="clear" w:color="auto" w:fill="FDE9D9" w:themeFill="accent6" w:themeFillTint="33"/>
              <w:spacing w:after="80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E4497F">
              <w:rPr>
                <w:rFonts w:ascii="Aptos" w:hAnsi="Aptos"/>
                <w:b/>
                <w:bCs/>
                <w:sz w:val="28"/>
                <w:szCs w:val="28"/>
              </w:rPr>
              <w:lastRenderedPageBreak/>
              <w:t xml:space="preserve">Mana </w:t>
            </w:r>
            <w:r w:rsidRPr="00E4497F">
              <w:rPr>
                <w:rFonts w:ascii="Aptos" w:eastAsia="Times New Roman" w:hAnsi="Aptos" w:cs="Segoe UI"/>
                <w:b/>
                <w:bCs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>Tautika</w:t>
            </w:r>
            <w:r w:rsidRPr="00E4497F">
              <w:rPr>
                <w:rFonts w:ascii="Aptos" w:hAnsi="Aptos"/>
                <w:b/>
                <w:bCs/>
                <w:sz w:val="28"/>
                <w:szCs w:val="28"/>
              </w:rPr>
              <w:t xml:space="preserve"> – Equity</w:t>
            </w:r>
          </w:p>
          <w:p w14:paraId="4AFBE71F" w14:textId="06265138" w:rsidR="002F60BF" w:rsidRPr="00E4497F" w:rsidRDefault="002F60BF" w:rsidP="00B1050E">
            <w:pPr>
              <w:shd w:val="clear" w:color="auto" w:fill="FDE9D9" w:themeFill="accent6" w:themeFillTint="33"/>
              <w:spacing w:after="180"/>
              <w:rPr>
                <w:rFonts w:ascii="Aptos" w:hAnsi="Aptos"/>
                <w:sz w:val="28"/>
                <w:szCs w:val="28"/>
              </w:rPr>
            </w:pPr>
            <w:r w:rsidRPr="00E4497F">
              <w:rPr>
                <w:rFonts w:ascii="Aptos" w:hAnsi="Aptos"/>
                <w:sz w:val="28"/>
                <w:szCs w:val="28"/>
              </w:rPr>
              <w:t xml:space="preserve">We design and deliver policies, programmes and services that are fair, </w:t>
            </w:r>
            <w:r w:rsidR="008261BA" w:rsidRPr="00E4497F">
              <w:rPr>
                <w:rFonts w:ascii="Aptos" w:hAnsi="Aptos"/>
                <w:sz w:val="28"/>
                <w:szCs w:val="28"/>
              </w:rPr>
              <w:t xml:space="preserve">accessible, </w:t>
            </w:r>
            <w:r w:rsidRPr="00E4497F">
              <w:rPr>
                <w:rFonts w:ascii="Aptos" w:hAnsi="Aptos"/>
                <w:sz w:val="28"/>
                <w:szCs w:val="28"/>
              </w:rPr>
              <w:t>culturally safe and non-discriminatory. We work to remove structural barriers and address discrimination and exclusion across the arts and ngā toi</w:t>
            </w:r>
            <w:r w:rsidR="00135C03" w:rsidRPr="00E4497F">
              <w:rPr>
                <w:rFonts w:ascii="Aptos" w:hAnsi="Aptos"/>
                <w:sz w:val="28"/>
                <w:szCs w:val="28"/>
              </w:rPr>
              <w:t xml:space="preserve"> Māori</w:t>
            </w:r>
            <w:r w:rsidRPr="00E4497F">
              <w:rPr>
                <w:rFonts w:ascii="Aptos" w:hAnsi="Aptos"/>
                <w:sz w:val="28"/>
                <w:szCs w:val="28"/>
              </w:rPr>
              <w:t>.</w:t>
            </w:r>
          </w:p>
          <w:p w14:paraId="20F43239" w14:textId="77777777" w:rsidR="009F5B53" w:rsidRPr="00E4497F" w:rsidRDefault="009F5B53" w:rsidP="009F3770">
            <w:pPr>
              <w:widowControl w:val="0"/>
              <w:shd w:val="clear" w:color="auto" w:fill="FDE9D9" w:themeFill="accent6" w:themeFillTint="33"/>
              <w:spacing w:after="80"/>
              <w:rPr>
                <w:rFonts w:ascii="Aptos" w:hAnsi="Aptos"/>
                <w:b/>
                <w:bCs/>
                <w:sz w:val="28"/>
                <w:szCs w:val="28"/>
              </w:rPr>
            </w:pPr>
          </w:p>
          <w:p w14:paraId="3CDE71E5" w14:textId="03319A2C" w:rsidR="002F60BF" w:rsidRPr="00E4497F" w:rsidRDefault="002F60BF" w:rsidP="009F3770">
            <w:pPr>
              <w:widowControl w:val="0"/>
              <w:shd w:val="clear" w:color="auto" w:fill="FDE9D9" w:themeFill="accent6" w:themeFillTint="33"/>
              <w:spacing w:after="80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E4497F">
              <w:rPr>
                <w:rFonts w:ascii="Aptos" w:hAnsi="Aptos"/>
                <w:b/>
                <w:bCs/>
                <w:sz w:val="28"/>
                <w:szCs w:val="28"/>
              </w:rPr>
              <w:t xml:space="preserve">Te Mana </w:t>
            </w:r>
            <w:r w:rsidRPr="00E4497F">
              <w:rPr>
                <w:rFonts w:ascii="Aptos" w:eastAsia="Times New Roman" w:hAnsi="Aptos" w:cs="Segoe UI"/>
                <w:b/>
                <w:bCs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>Tāngata</w:t>
            </w:r>
            <w:r w:rsidRPr="00E4497F">
              <w:rPr>
                <w:rFonts w:ascii="Aptos" w:hAnsi="Aptos"/>
                <w:b/>
                <w:bCs/>
                <w:sz w:val="28"/>
                <w:szCs w:val="28"/>
              </w:rPr>
              <w:t xml:space="preserve"> Hei Kaihautū – Representation and Leadership </w:t>
            </w:r>
          </w:p>
          <w:p w14:paraId="3CC42BAB" w14:textId="2413D06B" w:rsidR="002F60BF" w:rsidRPr="00E4497F" w:rsidRDefault="002F60BF" w:rsidP="009F3770">
            <w:pPr>
              <w:widowControl w:val="0"/>
              <w:shd w:val="clear" w:color="auto" w:fill="FDE9D9" w:themeFill="accent6" w:themeFillTint="33"/>
              <w:spacing w:after="180"/>
              <w:rPr>
                <w:rFonts w:ascii="Aptos" w:hAnsi="Aptos"/>
                <w:sz w:val="28"/>
                <w:szCs w:val="28"/>
              </w:rPr>
            </w:pPr>
            <w:r w:rsidRPr="00E4497F">
              <w:rPr>
                <w:rFonts w:ascii="Aptos" w:hAnsi="Aptos"/>
                <w:sz w:val="28"/>
                <w:szCs w:val="28"/>
              </w:rPr>
              <w:t xml:space="preserve">We have the leadership and cultural </w:t>
            </w:r>
            <w:r w:rsidR="00C5488B" w:rsidRPr="00E4497F">
              <w:rPr>
                <w:rFonts w:ascii="Aptos" w:hAnsi="Aptos"/>
                <w:sz w:val="28"/>
                <w:szCs w:val="28"/>
              </w:rPr>
              <w:t>expertise</w:t>
            </w:r>
            <w:r w:rsidRPr="00E4497F">
              <w:rPr>
                <w:rFonts w:ascii="Aptos" w:hAnsi="Aptos"/>
                <w:sz w:val="28"/>
                <w:szCs w:val="28"/>
              </w:rPr>
              <w:t xml:space="preserve"> </w:t>
            </w:r>
            <w:r w:rsidR="00285CD5" w:rsidRPr="00E4497F">
              <w:rPr>
                <w:rFonts w:ascii="Aptos" w:hAnsi="Aptos"/>
                <w:sz w:val="28"/>
                <w:szCs w:val="28"/>
              </w:rPr>
              <w:t>so</w:t>
            </w:r>
            <w:r w:rsidRPr="00E4497F">
              <w:rPr>
                <w:rFonts w:ascii="Aptos" w:hAnsi="Aptos"/>
                <w:sz w:val="28"/>
                <w:szCs w:val="28"/>
              </w:rPr>
              <w:t xml:space="preserve"> </w:t>
            </w:r>
            <w:r w:rsidR="00C067FA" w:rsidRPr="00E4497F">
              <w:rPr>
                <w:rFonts w:ascii="Aptos" w:hAnsi="Aptos"/>
                <w:sz w:val="28"/>
                <w:szCs w:val="28"/>
              </w:rPr>
              <w:t>Creative New Zealand</w:t>
            </w:r>
            <w:r w:rsidRPr="00E4497F">
              <w:rPr>
                <w:rFonts w:ascii="Aptos" w:hAnsi="Aptos"/>
                <w:sz w:val="28"/>
                <w:szCs w:val="28"/>
              </w:rPr>
              <w:t xml:space="preserve"> </w:t>
            </w:r>
            <w:r w:rsidR="00C067FA" w:rsidRPr="00E4497F">
              <w:rPr>
                <w:rFonts w:ascii="Aptos" w:hAnsi="Aptos"/>
                <w:sz w:val="28"/>
                <w:szCs w:val="28"/>
              </w:rPr>
              <w:t>remains</w:t>
            </w:r>
            <w:r w:rsidRPr="00E4497F">
              <w:rPr>
                <w:rFonts w:ascii="Aptos" w:hAnsi="Aptos"/>
                <w:sz w:val="28"/>
                <w:szCs w:val="28"/>
              </w:rPr>
              <w:t xml:space="preserve"> relevant</w:t>
            </w:r>
            <w:r w:rsidR="00F67475" w:rsidRPr="00E4497F">
              <w:rPr>
                <w:rFonts w:ascii="Aptos" w:hAnsi="Aptos"/>
                <w:sz w:val="28"/>
                <w:szCs w:val="28"/>
              </w:rPr>
              <w:t xml:space="preserve"> </w:t>
            </w:r>
            <w:r w:rsidRPr="00E4497F">
              <w:rPr>
                <w:rFonts w:ascii="Aptos" w:hAnsi="Aptos"/>
                <w:sz w:val="28"/>
                <w:szCs w:val="28"/>
              </w:rPr>
              <w:t xml:space="preserve">and </w:t>
            </w:r>
            <w:r w:rsidR="00C067FA" w:rsidRPr="00E4497F">
              <w:rPr>
                <w:rFonts w:ascii="Aptos" w:hAnsi="Aptos"/>
                <w:sz w:val="28"/>
                <w:szCs w:val="28"/>
              </w:rPr>
              <w:t>responsive to</w:t>
            </w:r>
            <w:r w:rsidRPr="00E4497F">
              <w:rPr>
                <w:rFonts w:ascii="Aptos" w:hAnsi="Aptos"/>
                <w:sz w:val="28"/>
                <w:szCs w:val="28"/>
              </w:rPr>
              <w:t xml:space="preserve"> the diverse artists, creative practitioners and communities we serve. We foster an equitable and accessible arts and ngā toi ecosystem that recogn</w:t>
            </w:r>
            <w:r w:rsidR="00D65A41" w:rsidRPr="00E4497F">
              <w:rPr>
                <w:rFonts w:ascii="Aptos" w:hAnsi="Aptos"/>
                <w:sz w:val="28"/>
                <w:szCs w:val="28"/>
              </w:rPr>
              <w:t xml:space="preserve">ises our Te Tiriti </w:t>
            </w:r>
            <w:r w:rsidRPr="00E4497F">
              <w:rPr>
                <w:rFonts w:ascii="Aptos" w:hAnsi="Aptos"/>
                <w:sz w:val="28"/>
                <w:szCs w:val="28"/>
              </w:rPr>
              <w:t>responsibilities and reflects the diversity of Aotearoa</w:t>
            </w:r>
            <w:r w:rsidR="00233D1C" w:rsidRPr="00E4497F">
              <w:rPr>
                <w:rFonts w:ascii="Aptos" w:hAnsi="Aptos"/>
                <w:sz w:val="28"/>
                <w:szCs w:val="28"/>
              </w:rPr>
              <w:t xml:space="preserve"> New Zealand</w:t>
            </w:r>
            <w:r w:rsidRPr="00E4497F">
              <w:rPr>
                <w:rFonts w:ascii="Aptos" w:hAnsi="Aptos"/>
                <w:sz w:val="28"/>
                <w:szCs w:val="28"/>
              </w:rPr>
              <w:t>.</w:t>
            </w:r>
          </w:p>
          <w:p w14:paraId="126C56BF" w14:textId="77777777" w:rsidR="00B87652" w:rsidRDefault="00B87652" w:rsidP="004244EB">
            <w:pPr>
              <w:keepNext/>
              <w:shd w:val="clear" w:color="auto" w:fill="FDE9D9" w:themeFill="accent6" w:themeFillTint="33"/>
              <w:spacing w:after="80"/>
              <w:rPr>
                <w:rFonts w:ascii="Aptos" w:eastAsia="Times New Roman" w:hAnsi="Aptos" w:cs="Segoe UI"/>
                <w:b/>
                <w:bCs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</w:pPr>
          </w:p>
          <w:p w14:paraId="4CCC11EB" w14:textId="0899E17E" w:rsidR="002F60BF" w:rsidRPr="00E4497F" w:rsidRDefault="002F60BF" w:rsidP="004244EB">
            <w:pPr>
              <w:keepNext/>
              <w:shd w:val="clear" w:color="auto" w:fill="FDE9D9" w:themeFill="accent6" w:themeFillTint="33"/>
              <w:spacing w:after="80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E4497F">
              <w:rPr>
                <w:rFonts w:ascii="Aptos" w:eastAsia="Times New Roman" w:hAnsi="Aptos" w:cs="Segoe UI"/>
                <w:b/>
                <w:bCs/>
                <w:color w:val="000000" w:themeColor="text1"/>
                <w:kern w:val="0"/>
                <w:sz w:val="28"/>
                <w:szCs w:val="28"/>
                <w:lang w:eastAsia="en-NZ"/>
                <w14:ligatures w14:val="none"/>
              </w:rPr>
              <w:t>Whakawhanaungatanga</w:t>
            </w:r>
            <w:r w:rsidRPr="00E4497F">
              <w:rPr>
                <w:rFonts w:ascii="Aptos" w:hAnsi="Aptos"/>
                <w:b/>
                <w:bCs/>
                <w:sz w:val="28"/>
                <w:szCs w:val="28"/>
              </w:rPr>
              <w:t xml:space="preserve"> – Relationships and Cultural Safety</w:t>
            </w:r>
          </w:p>
          <w:p w14:paraId="4BD83332" w14:textId="0B29E2F4" w:rsidR="002F60BF" w:rsidRPr="00E4497F" w:rsidRDefault="002F60BF" w:rsidP="004244EB">
            <w:pPr>
              <w:shd w:val="clear" w:color="auto" w:fill="FDE9D9" w:themeFill="accent6" w:themeFillTint="33"/>
              <w:rPr>
                <w:rFonts w:ascii="Aptos" w:hAnsi="Aptos"/>
                <w:sz w:val="26"/>
                <w:szCs w:val="26"/>
              </w:rPr>
            </w:pPr>
            <w:r w:rsidRPr="00E4497F">
              <w:rPr>
                <w:rFonts w:ascii="Aptos" w:hAnsi="Aptos"/>
                <w:sz w:val="28"/>
                <w:szCs w:val="28"/>
              </w:rPr>
              <w:t>We build and maintain strong, long-term relationships with the arts</w:t>
            </w:r>
            <w:r w:rsidR="00F36FDE" w:rsidRPr="00E4497F">
              <w:rPr>
                <w:rFonts w:ascii="Aptos" w:hAnsi="Aptos"/>
                <w:sz w:val="28"/>
                <w:szCs w:val="28"/>
              </w:rPr>
              <w:t xml:space="preserve"> and ngā toi</w:t>
            </w:r>
            <w:r w:rsidRPr="00E4497F">
              <w:rPr>
                <w:rFonts w:ascii="Aptos" w:hAnsi="Aptos"/>
                <w:sz w:val="28"/>
                <w:szCs w:val="28"/>
              </w:rPr>
              <w:t xml:space="preserve"> sector and communities</w:t>
            </w:r>
            <w:r w:rsidR="00545F19" w:rsidRPr="00E4497F">
              <w:rPr>
                <w:rFonts w:ascii="Aptos" w:hAnsi="Aptos"/>
                <w:sz w:val="28"/>
                <w:szCs w:val="28"/>
              </w:rPr>
              <w:t>.</w:t>
            </w:r>
            <w:r w:rsidRPr="00E4497F">
              <w:rPr>
                <w:rFonts w:ascii="Aptos" w:hAnsi="Aptos"/>
                <w:sz w:val="28"/>
                <w:szCs w:val="28"/>
              </w:rPr>
              <w:t xml:space="preserve"> </w:t>
            </w:r>
            <w:r w:rsidR="00545F19" w:rsidRPr="00E4497F">
              <w:rPr>
                <w:rFonts w:ascii="Aptos" w:hAnsi="Aptos"/>
                <w:sz w:val="28"/>
                <w:szCs w:val="28"/>
              </w:rPr>
              <w:t xml:space="preserve">The </w:t>
            </w:r>
            <w:r w:rsidR="00796B82" w:rsidRPr="00E4497F">
              <w:rPr>
                <w:rFonts w:ascii="Aptos" w:hAnsi="Aptos"/>
                <w:sz w:val="28"/>
                <w:szCs w:val="28"/>
              </w:rPr>
              <w:t xml:space="preserve">diverse </w:t>
            </w:r>
            <w:r w:rsidRPr="00E4497F">
              <w:rPr>
                <w:rFonts w:ascii="Aptos" w:hAnsi="Aptos"/>
                <w:sz w:val="28"/>
                <w:szCs w:val="28"/>
              </w:rPr>
              <w:t>knowledge, cultures and intersectional perspectives</w:t>
            </w:r>
            <w:r w:rsidR="00545F19" w:rsidRPr="00E4497F">
              <w:rPr>
                <w:rFonts w:ascii="Aptos" w:hAnsi="Aptos"/>
                <w:sz w:val="28"/>
                <w:szCs w:val="28"/>
              </w:rPr>
              <w:t xml:space="preserve"> of thos</w:t>
            </w:r>
            <w:r w:rsidR="00796B82" w:rsidRPr="00E4497F">
              <w:rPr>
                <w:rFonts w:ascii="Aptos" w:hAnsi="Aptos"/>
                <w:sz w:val="28"/>
                <w:szCs w:val="28"/>
              </w:rPr>
              <w:t>e we serve,</w:t>
            </w:r>
            <w:r w:rsidRPr="00E4497F">
              <w:rPr>
                <w:rFonts w:ascii="Aptos" w:hAnsi="Aptos"/>
                <w:sz w:val="28"/>
                <w:szCs w:val="28"/>
              </w:rPr>
              <w:t xml:space="preserve"> shape our work in the arts and ngā toi Māori.</w:t>
            </w:r>
            <w:r w:rsidR="008757DD" w:rsidRPr="00E4497F">
              <w:rPr>
                <w:rFonts w:ascii="Aptos" w:hAnsi="Aptos"/>
                <w:sz w:val="28"/>
                <w:szCs w:val="28"/>
              </w:rPr>
              <w:t xml:space="preserve"> </w:t>
            </w:r>
            <w:r w:rsidRPr="00E4497F">
              <w:rPr>
                <w:rFonts w:ascii="Aptos" w:hAnsi="Aptos"/>
                <w:sz w:val="28"/>
                <w:szCs w:val="28"/>
              </w:rPr>
              <w:t>We facilitate cross-government and arts sector collaboration and support communities with diverse whakapapa and cultures to participate confidently in the arts and ngā toi Māori.</w:t>
            </w:r>
          </w:p>
        </w:tc>
      </w:tr>
    </w:tbl>
    <w:p w14:paraId="5C0B6984" w14:textId="77777777" w:rsidR="0048278A" w:rsidRPr="00E4497F" w:rsidRDefault="0048278A" w:rsidP="002F60BF">
      <w:pPr>
        <w:spacing w:after="0" w:line="240" w:lineRule="auto"/>
        <w:outlineLvl w:val="1"/>
        <w:rPr>
          <w:rFonts w:ascii="Aptos" w:hAnsi="Aptos"/>
          <w:b/>
          <w:bCs/>
          <w:sz w:val="28"/>
          <w:szCs w:val="28"/>
        </w:rPr>
      </w:pPr>
    </w:p>
    <w:p w14:paraId="2E667559" w14:textId="77777777" w:rsidR="002F60BF" w:rsidRPr="00E4497F" w:rsidRDefault="002F60BF" w:rsidP="002F60BF">
      <w:pPr>
        <w:spacing w:after="0" w:line="240" w:lineRule="auto"/>
        <w:outlineLvl w:val="1"/>
        <w:rPr>
          <w:rFonts w:ascii="Aptos" w:hAnsi="Aptos"/>
          <w:b/>
          <w:bCs/>
          <w:sz w:val="28"/>
          <w:szCs w:val="28"/>
        </w:rPr>
      </w:pPr>
      <w:r w:rsidRPr="00E4497F">
        <w:rPr>
          <w:rFonts w:ascii="Aptos" w:hAnsi="Aptos"/>
          <w:b/>
          <w:bCs/>
          <w:sz w:val="28"/>
          <w:szCs w:val="28"/>
        </w:rPr>
        <w:t>Ngā whanonga pono, Our values</w:t>
      </w:r>
    </w:p>
    <w:p w14:paraId="2BB094DA" w14:textId="77777777" w:rsidR="002F60BF" w:rsidRPr="00E4497F" w:rsidRDefault="002F60BF" w:rsidP="002F60BF">
      <w:pPr>
        <w:keepNext/>
        <w:spacing w:after="0" w:line="240" w:lineRule="auto"/>
        <w:rPr>
          <w:rFonts w:ascii="Aptos" w:hAnsi="Aptos"/>
          <w:b/>
          <w:sz w:val="28"/>
          <w:szCs w:val="28"/>
        </w:rPr>
      </w:pPr>
    </w:p>
    <w:p w14:paraId="304B278B" w14:textId="66460409" w:rsidR="002F60BF" w:rsidRPr="00E4497F" w:rsidRDefault="002F60BF" w:rsidP="002F60BF">
      <w:pPr>
        <w:keepNext/>
        <w:spacing w:after="0" w:line="240" w:lineRule="auto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>This policy is informed by our values,</w:t>
      </w:r>
      <w:r w:rsidR="009A0D81" w:rsidRPr="00E4497F">
        <w:rPr>
          <w:rFonts w:ascii="Aptos" w:hAnsi="Aptos"/>
          <w:sz w:val="28"/>
          <w:szCs w:val="28"/>
        </w:rPr>
        <w:t xml:space="preserve"> </w:t>
      </w:r>
      <w:r w:rsidRPr="00E4497F">
        <w:rPr>
          <w:rFonts w:ascii="Aptos" w:hAnsi="Aptos"/>
          <w:sz w:val="28"/>
          <w:szCs w:val="28"/>
        </w:rPr>
        <w:t xml:space="preserve">which reflect how we work – with each other, with the arts </w:t>
      </w:r>
      <w:r w:rsidR="009A0D81" w:rsidRPr="00E4497F">
        <w:rPr>
          <w:rFonts w:ascii="Aptos" w:hAnsi="Aptos"/>
          <w:sz w:val="28"/>
          <w:szCs w:val="28"/>
        </w:rPr>
        <w:t xml:space="preserve">and ngā toi Māori </w:t>
      </w:r>
      <w:r w:rsidR="00780B56" w:rsidRPr="00E4497F">
        <w:rPr>
          <w:rFonts w:ascii="Aptos" w:hAnsi="Aptos"/>
          <w:sz w:val="28"/>
          <w:szCs w:val="28"/>
        </w:rPr>
        <w:t xml:space="preserve">sector, </w:t>
      </w:r>
      <w:r w:rsidRPr="00E4497F">
        <w:rPr>
          <w:rFonts w:ascii="Aptos" w:hAnsi="Aptos"/>
          <w:sz w:val="28"/>
          <w:szCs w:val="28"/>
        </w:rPr>
        <w:t>communit</w:t>
      </w:r>
      <w:r w:rsidR="00780B56" w:rsidRPr="00E4497F">
        <w:rPr>
          <w:rFonts w:ascii="Aptos" w:hAnsi="Aptos"/>
          <w:sz w:val="28"/>
          <w:szCs w:val="28"/>
        </w:rPr>
        <w:t>ies, government and other stakeholders</w:t>
      </w:r>
      <w:r w:rsidR="00132FEB" w:rsidRPr="00E4497F">
        <w:rPr>
          <w:rFonts w:ascii="Aptos" w:hAnsi="Aptos"/>
          <w:sz w:val="28"/>
          <w:szCs w:val="28"/>
        </w:rPr>
        <w:t>.</w:t>
      </w:r>
    </w:p>
    <w:p w14:paraId="4E38C9C0" w14:textId="77777777" w:rsidR="002F60BF" w:rsidRPr="00E4497F" w:rsidRDefault="002F60BF" w:rsidP="005C1D34">
      <w:pPr>
        <w:pStyle w:val="ListParagraph"/>
        <w:keepNext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b/>
          <w:sz w:val="28"/>
          <w:szCs w:val="28"/>
        </w:rPr>
        <w:t>Āwhinatia,</w:t>
      </w:r>
      <w:r w:rsidRPr="00E4497F">
        <w:rPr>
          <w:rFonts w:ascii="Aptos" w:hAnsi="Aptos"/>
          <w:sz w:val="28"/>
          <w:szCs w:val="28"/>
        </w:rPr>
        <w:t xml:space="preserve"> </w:t>
      </w:r>
      <w:r w:rsidRPr="00E4497F">
        <w:rPr>
          <w:rFonts w:ascii="Aptos" w:hAnsi="Aptos"/>
          <w:b/>
          <w:sz w:val="28"/>
          <w:szCs w:val="28"/>
        </w:rPr>
        <w:t xml:space="preserve">Strengthen and support: </w:t>
      </w:r>
      <w:r w:rsidRPr="00E4497F">
        <w:rPr>
          <w:rFonts w:ascii="Aptos" w:hAnsi="Aptos"/>
          <w:sz w:val="28"/>
          <w:szCs w:val="28"/>
          <w:lang w:val="en-US"/>
        </w:rPr>
        <w:t>We’re inclusive and supportive, we’re responsible and accountable for the things we do, and we act with integrity.</w:t>
      </w:r>
    </w:p>
    <w:p w14:paraId="73A0A4D0" w14:textId="77777777" w:rsidR="002F60BF" w:rsidRPr="00E4497F" w:rsidRDefault="002F60BF" w:rsidP="005C1D34">
      <w:pPr>
        <w:pStyle w:val="ListParagraph"/>
        <w:keepNext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b/>
          <w:sz w:val="28"/>
          <w:szCs w:val="28"/>
          <w:lang w:val="en-US"/>
        </w:rPr>
        <w:t xml:space="preserve">Honotia, Connect and grow: </w:t>
      </w:r>
      <w:r w:rsidRPr="00E4497F">
        <w:rPr>
          <w:rFonts w:ascii="Aptos" w:hAnsi="Aptos"/>
          <w:sz w:val="28"/>
          <w:szCs w:val="28"/>
          <w:lang w:val="en-US"/>
        </w:rPr>
        <w:t>We foster a culture of collaboration, respect and connection, with each other and those we work with.</w:t>
      </w:r>
    </w:p>
    <w:p w14:paraId="74DFA623" w14:textId="77777777" w:rsidR="002F60BF" w:rsidRPr="00E4497F" w:rsidRDefault="002F60BF" w:rsidP="005C1D34">
      <w:pPr>
        <w:pStyle w:val="ListParagraph"/>
        <w:keepNext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b/>
          <w:sz w:val="28"/>
          <w:szCs w:val="28"/>
          <w:lang w:val="en-US"/>
        </w:rPr>
        <w:t xml:space="preserve">Māiatia, Have courage and confidence: </w:t>
      </w:r>
      <w:r w:rsidRPr="00E4497F">
        <w:rPr>
          <w:rFonts w:ascii="Aptos" w:hAnsi="Aptos"/>
          <w:sz w:val="28"/>
          <w:szCs w:val="28"/>
          <w:lang w:val="en-US"/>
        </w:rPr>
        <w:t>We stand tall, strive for excellence and embrace the future with optimism.</w:t>
      </w:r>
    </w:p>
    <w:p w14:paraId="42F5802E" w14:textId="77777777" w:rsidR="002F60BF" w:rsidRPr="00E4497F" w:rsidRDefault="002F60BF" w:rsidP="002F60BF">
      <w:pPr>
        <w:spacing w:after="0" w:line="240" w:lineRule="auto"/>
        <w:outlineLvl w:val="1"/>
        <w:rPr>
          <w:rFonts w:ascii="Aptos" w:hAnsi="Aptos"/>
          <w:sz w:val="28"/>
          <w:szCs w:val="28"/>
        </w:rPr>
      </w:pPr>
    </w:p>
    <w:p w14:paraId="3BDB3290" w14:textId="77777777" w:rsidR="00B87652" w:rsidRDefault="00B87652" w:rsidP="002F60BF">
      <w:pPr>
        <w:spacing w:after="0" w:line="240" w:lineRule="auto"/>
        <w:outlineLvl w:val="1"/>
        <w:rPr>
          <w:rFonts w:ascii="Aptos" w:hAnsi="Aptos"/>
          <w:b/>
          <w:bCs/>
          <w:sz w:val="28"/>
          <w:szCs w:val="28"/>
        </w:rPr>
      </w:pPr>
    </w:p>
    <w:p w14:paraId="0F5819C4" w14:textId="77777777" w:rsidR="00B87652" w:rsidRDefault="00B87652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br w:type="page"/>
      </w:r>
    </w:p>
    <w:p w14:paraId="5F433B1A" w14:textId="1782C8A5" w:rsidR="002F60BF" w:rsidRPr="00E4497F" w:rsidRDefault="002F60BF" w:rsidP="002F60BF">
      <w:pPr>
        <w:spacing w:after="0" w:line="240" w:lineRule="auto"/>
        <w:outlineLvl w:val="1"/>
        <w:rPr>
          <w:rFonts w:ascii="Aptos" w:hAnsi="Aptos"/>
          <w:b/>
          <w:bCs/>
          <w:sz w:val="28"/>
          <w:szCs w:val="28"/>
        </w:rPr>
      </w:pPr>
      <w:r w:rsidRPr="00E4497F">
        <w:rPr>
          <w:rFonts w:ascii="Aptos" w:hAnsi="Aptos"/>
          <w:b/>
          <w:bCs/>
          <w:sz w:val="28"/>
          <w:szCs w:val="28"/>
        </w:rPr>
        <w:lastRenderedPageBreak/>
        <w:t>Ngā tumu, Our foundations</w:t>
      </w:r>
    </w:p>
    <w:p w14:paraId="313F3ED8" w14:textId="77777777" w:rsidR="002F60BF" w:rsidRPr="00E4497F" w:rsidRDefault="002F60BF" w:rsidP="002F60BF">
      <w:pPr>
        <w:spacing w:after="0" w:line="240" w:lineRule="auto"/>
        <w:ind w:left="360"/>
        <w:rPr>
          <w:rFonts w:ascii="Aptos" w:hAnsi="Aptos"/>
          <w:sz w:val="28"/>
          <w:szCs w:val="28"/>
        </w:rPr>
      </w:pPr>
    </w:p>
    <w:p w14:paraId="7A44316A" w14:textId="7FBA6F97" w:rsidR="008E161B" w:rsidRPr="002B28DF" w:rsidRDefault="002F60BF" w:rsidP="00A14282">
      <w:pPr>
        <w:keepNext/>
        <w:spacing w:after="0" w:line="240" w:lineRule="auto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>This policy supports Creative New Zealand’s role as Aotearoa New</w:t>
      </w:r>
      <w:r w:rsidR="00132FEB" w:rsidRPr="00E4497F">
        <w:rPr>
          <w:rFonts w:ascii="Aptos" w:hAnsi="Aptos"/>
          <w:sz w:val="28"/>
          <w:szCs w:val="28"/>
        </w:rPr>
        <w:t> </w:t>
      </w:r>
      <w:r w:rsidRPr="00E4497F">
        <w:rPr>
          <w:rFonts w:ascii="Aptos" w:hAnsi="Aptos"/>
          <w:sz w:val="28"/>
          <w:szCs w:val="28"/>
        </w:rPr>
        <w:t>Zealand’s national arts development agency</w:t>
      </w:r>
      <w:r w:rsidR="002B28DF">
        <w:rPr>
          <w:rFonts w:ascii="Aptos" w:hAnsi="Aptos"/>
          <w:sz w:val="28"/>
          <w:szCs w:val="28"/>
        </w:rPr>
        <w:t xml:space="preserve"> and </w:t>
      </w:r>
      <w:r w:rsidR="00841465">
        <w:rPr>
          <w:rFonts w:ascii="Aptos" w:hAnsi="Aptos"/>
          <w:color w:val="000000" w:themeColor="text1"/>
          <w:sz w:val="28"/>
          <w:szCs w:val="28"/>
        </w:rPr>
        <w:t>how we carry out o</w:t>
      </w:r>
      <w:r w:rsidR="00D569A4">
        <w:rPr>
          <w:rFonts w:ascii="Aptos" w:hAnsi="Aptos"/>
          <w:color w:val="000000" w:themeColor="text1"/>
          <w:sz w:val="28"/>
          <w:szCs w:val="28"/>
        </w:rPr>
        <w:t xml:space="preserve">ur </w:t>
      </w:r>
      <w:r w:rsidR="00757284">
        <w:rPr>
          <w:rFonts w:ascii="Aptos" w:hAnsi="Aptos"/>
          <w:color w:val="000000" w:themeColor="text1"/>
          <w:sz w:val="28"/>
          <w:szCs w:val="28"/>
        </w:rPr>
        <w:t xml:space="preserve">responsibilities </w:t>
      </w:r>
      <w:r w:rsidR="00FE7070">
        <w:rPr>
          <w:rFonts w:ascii="Aptos" w:hAnsi="Aptos"/>
          <w:color w:val="000000" w:themeColor="text1"/>
          <w:sz w:val="28"/>
          <w:szCs w:val="28"/>
        </w:rPr>
        <w:t xml:space="preserve">(purpose, principles and functions) </w:t>
      </w:r>
      <w:r w:rsidR="00757284">
        <w:rPr>
          <w:rFonts w:ascii="Aptos" w:hAnsi="Aptos"/>
          <w:color w:val="000000" w:themeColor="text1"/>
          <w:sz w:val="28"/>
          <w:szCs w:val="28"/>
        </w:rPr>
        <w:t xml:space="preserve">under </w:t>
      </w:r>
      <w:r w:rsidR="008E161B">
        <w:rPr>
          <w:rFonts w:ascii="Aptos" w:hAnsi="Aptos"/>
          <w:color w:val="000000" w:themeColor="text1"/>
          <w:sz w:val="28"/>
          <w:szCs w:val="28"/>
        </w:rPr>
        <w:t>the Arts Council of New Zealand Toi Aotearoa</w:t>
      </w:r>
      <w:r w:rsidR="00FF296E" w:rsidRPr="00693DAC">
        <w:rPr>
          <w:rFonts w:ascii="Aptos" w:hAnsi="Aptos"/>
          <w:color w:val="000000" w:themeColor="text1"/>
          <w:sz w:val="28"/>
          <w:szCs w:val="28"/>
        </w:rPr>
        <w:t xml:space="preserve"> Act</w:t>
      </w:r>
      <w:r w:rsidR="008E161B">
        <w:rPr>
          <w:rFonts w:ascii="Aptos" w:hAnsi="Aptos"/>
          <w:color w:val="000000" w:themeColor="text1"/>
          <w:sz w:val="28"/>
          <w:szCs w:val="28"/>
        </w:rPr>
        <w:t xml:space="preserve"> 2014.</w:t>
      </w:r>
    </w:p>
    <w:p w14:paraId="259BE2D9" w14:textId="77777777" w:rsidR="008E161B" w:rsidRDefault="008E161B" w:rsidP="00A14282">
      <w:pPr>
        <w:keepNext/>
        <w:spacing w:after="0" w:line="240" w:lineRule="auto"/>
        <w:rPr>
          <w:rFonts w:ascii="Aptos" w:hAnsi="Aptos"/>
          <w:color w:val="000000" w:themeColor="text1"/>
          <w:sz w:val="28"/>
          <w:szCs w:val="28"/>
        </w:rPr>
      </w:pPr>
    </w:p>
    <w:p w14:paraId="139E67D7" w14:textId="38BAC499" w:rsidR="002F60BF" w:rsidRPr="00693DAC" w:rsidRDefault="008E161B" w:rsidP="00A14282">
      <w:pPr>
        <w:keepNext/>
        <w:spacing w:after="0" w:line="240" w:lineRule="auto"/>
        <w:rPr>
          <w:rFonts w:ascii="Aptos" w:hAnsi="Aptos"/>
          <w:color w:val="000000" w:themeColor="text1"/>
          <w:sz w:val="28"/>
          <w:szCs w:val="28"/>
        </w:rPr>
      </w:pPr>
      <w:r>
        <w:rPr>
          <w:rFonts w:ascii="Aptos" w:hAnsi="Aptos"/>
          <w:color w:val="000000" w:themeColor="text1"/>
          <w:sz w:val="28"/>
          <w:szCs w:val="28"/>
        </w:rPr>
        <w:t>This includes</w:t>
      </w:r>
      <w:r w:rsidR="00EC6869">
        <w:rPr>
          <w:rFonts w:ascii="Aptos" w:hAnsi="Aptos"/>
          <w:color w:val="000000" w:themeColor="text1"/>
          <w:sz w:val="28"/>
          <w:szCs w:val="28"/>
        </w:rPr>
        <w:t xml:space="preserve"> </w:t>
      </w:r>
      <w:r w:rsidR="002F60BF" w:rsidRPr="00693DAC">
        <w:rPr>
          <w:rFonts w:ascii="Aptos" w:hAnsi="Aptos"/>
          <w:color w:val="000000" w:themeColor="text1"/>
          <w:sz w:val="28"/>
          <w:szCs w:val="28"/>
        </w:rPr>
        <w:t>recognising</w:t>
      </w:r>
      <w:r w:rsidR="00A14282" w:rsidRPr="00693DAC">
        <w:rPr>
          <w:rFonts w:ascii="Aptos" w:hAnsi="Aptos"/>
          <w:color w:val="000000" w:themeColor="text1"/>
          <w:sz w:val="28"/>
          <w:szCs w:val="28"/>
        </w:rPr>
        <w:t xml:space="preserve"> </w:t>
      </w:r>
      <w:r w:rsidR="002F60BF" w:rsidRPr="00693DAC">
        <w:rPr>
          <w:rFonts w:ascii="Aptos" w:hAnsi="Aptos"/>
          <w:color w:val="000000" w:themeColor="text1"/>
          <w:sz w:val="28"/>
          <w:szCs w:val="28"/>
        </w:rPr>
        <w:t xml:space="preserve">the </w:t>
      </w:r>
      <w:r w:rsidR="000A4AC2" w:rsidRPr="00693DAC">
        <w:rPr>
          <w:rFonts w:ascii="Aptos" w:hAnsi="Aptos"/>
          <w:color w:val="000000" w:themeColor="text1"/>
          <w:sz w:val="28"/>
          <w:szCs w:val="28"/>
        </w:rPr>
        <w:t xml:space="preserve">cultural diversity </w:t>
      </w:r>
      <w:r w:rsidR="00AD6D99">
        <w:rPr>
          <w:rFonts w:ascii="Aptos" w:hAnsi="Aptos"/>
          <w:color w:val="000000" w:themeColor="text1"/>
          <w:sz w:val="28"/>
          <w:szCs w:val="28"/>
        </w:rPr>
        <w:t xml:space="preserve">of Aotearoa New Zealand </w:t>
      </w:r>
      <w:r w:rsidR="000A4AC2" w:rsidRPr="00693DAC">
        <w:rPr>
          <w:rFonts w:ascii="Aptos" w:hAnsi="Aptos"/>
          <w:color w:val="000000" w:themeColor="text1"/>
          <w:sz w:val="28"/>
          <w:szCs w:val="28"/>
        </w:rPr>
        <w:t xml:space="preserve">and the arts of </w:t>
      </w:r>
      <w:r w:rsidR="00AD6D99">
        <w:rPr>
          <w:rFonts w:ascii="Aptos" w:hAnsi="Aptos"/>
          <w:color w:val="000000" w:themeColor="text1"/>
          <w:sz w:val="28"/>
          <w:szCs w:val="28"/>
        </w:rPr>
        <w:t>its</w:t>
      </w:r>
      <w:r w:rsidR="000A4AC2" w:rsidRPr="00693DAC">
        <w:rPr>
          <w:rFonts w:ascii="Aptos" w:hAnsi="Aptos"/>
          <w:color w:val="000000" w:themeColor="text1"/>
          <w:sz w:val="28"/>
          <w:szCs w:val="28"/>
        </w:rPr>
        <w:t xml:space="preserve"> diverse cultures</w:t>
      </w:r>
      <w:r w:rsidR="00AD6D99">
        <w:rPr>
          <w:rFonts w:ascii="Aptos" w:hAnsi="Aptos"/>
          <w:color w:val="000000" w:themeColor="text1"/>
          <w:sz w:val="28"/>
          <w:szCs w:val="28"/>
        </w:rPr>
        <w:t>;</w:t>
      </w:r>
      <w:r w:rsidR="00136CEF">
        <w:rPr>
          <w:rFonts w:ascii="Aptos" w:hAnsi="Aptos"/>
          <w:color w:val="000000" w:themeColor="text1"/>
          <w:sz w:val="28"/>
          <w:szCs w:val="28"/>
        </w:rPr>
        <w:t xml:space="preserve"> </w:t>
      </w:r>
      <w:r w:rsidR="00EC6869">
        <w:rPr>
          <w:rFonts w:ascii="Aptos" w:hAnsi="Aptos"/>
          <w:color w:val="000000" w:themeColor="text1"/>
          <w:sz w:val="28"/>
          <w:szCs w:val="28"/>
        </w:rPr>
        <w:t>the</w:t>
      </w:r>
      <w:r w:rsidR="000A4AC2" w:rsidRPr="00693DAC">
        <w:rPr>
          <w:rFonts w:ascii="Aptos" w:hAnsi="Aptos"/>
          <w:color w:val="000000" w:themeColor="text1"/>
          <w:sz w:val="28"/>
          <w:szCs w:val="28"/>
        </w:rPr>
        <w:t xml:space="preserve"> </w:t>
      </w:r>
      <w:r w:rsidR="002F60BF" w:rsidRPr="00693DAC">
        <w:rPr>
          <w:rFonts w:ascii="Aptos" w:hAnsi="Aptos"/>
          <w:color w:val="000000" w:themeColor="text1"/>
          <w:sz w:val="28"/>
          <w:szCs w:val="28"/>
        </w:rPr>
        <w:t>role of Māori as tangata whenua</w:t>
      </w:r>
      <w:r w:rsidR="00DF71F0" w:rsidRPr="00693DAC">
        <w:rPr>
          <w:rFonts w:ascii="Aptos" w:hAnsi="Aptos"/>
          <w:color w:val="000000" w:themeColor="text1"/>
          <w:sz w:val="28"/>
          <w:szCs w:val="28"/>
        </w:rPr>
        <w:t xml:space="preserve"> in the arts</w:t>
      </w:r>
      <w:r w:rsidR="00A14282" w:rsidRPr="00693DAC">
        <w:rPr>
          <w:rFonts w:ascii="Aptos" w:hAnsi="Aptos"/>
          <w:color w:val="000000" w:themeColor="text1"/>
          <w:sz w:val="28"/>
          <w:szCs w:val="28"/>
        </w:rPr>
        <w:t xml:space="preserve">, </w:t>
      </w:r>
      <w:r w:rsidR="004841FA" w:rsidRPr="00693DAC">
        <w:rPr>
          <w:rFonts w:ascii="Aptos" w:hAnsi="Aptos"/>
          <w:color w:val="000000" w:themeColor="text1"/>
          <w:sz w:val="28"/>
          <w:szCs w:val="28"/>
        </w:rPr>
        <w:t xml:space="preserve">the arts of </w:t>
      </w:r>
      <w:r w:rsidR="002F60BF" w:rsidRPr="00693DAC">
        <w:rPr>
          <w:rFonts w:ascii="Aptos" w:hAnsi="Aptos"/>
          <w:color w:val="000000" w:themeColor="text1"/>
          <w:sz w:val="28"/>
          <w:szCs w:val="28"/>
        </w:rPr>
        <w:t xml:space="preserve">Pacific </w:t>
      </w:r>
      <w:r w:rsidR="00E00B81" w:rsidRPr="00693DAC">
        <w:rPr>
          <w:rFonts w:ascii="Aptos" w:hAnsi="Aptos"/>
          <w:color w:val="000000" w:themeColor="text1"/>
          <w:sz w:val="28"/>
          <w:szCs w:val="28"/>
        </w:rPr>
        <w:t>peoples</w:t>
      </w:r>
      <w:r w:rsidR="00CB3AE4">
        <w:rPr>
          <w:rFonts w:ascii="Aptos" w:hAnsi="Aptos"/>
          <w:color w:val="000000" w:themeColor="text1"/>
          <w:sz w:val="28"/>
          <w:szCs w:val="28"/>
        </w:rPr>
        <w:t xml:space="preserve"> </w:t>
      </w:r>
      <w:r w:rsidR="002F60BF" w:rsidRPr="00693DAC">
        <w:rPr>
          <w:rFonts w:ascii="Aptos" w:hAnsi="Aptos"/>
          <w:color w:val="000000" w:themeColor="text1"/>
          <w:sz w:val="28"/>
          <w:szCs w:val="28"/>
        </w:rPr>
        <w:t>and uphold</w:t>
      </w:r>
      <w:r w:rsidR="00CB3AE4">
        <w:rPr>
          <w:rFonts w:ascii="Aptos" w:hAnsi="Aptos"/>
          <w:color w:val="000000" w:themeColor="text1"/>
          <w:sz w:val="28"/>
          <w:szCs w:val="28"/>
        </w:rPr>
        <w:t>ing</w:t>
      </w:r>
      <w:r w:rsidR="002F60BF" w:rsidRPr="00693DAC">
        <w:rPr>
          <w:rFonts w:ascii="Aptos" w:hAnsi="Aptos"/>
          <w:color w:val="000000" w:themeColor="text1"/>
          <w:sz w:val="28"/>
          <w:szCs w:val="28"/>
        </w:rPr>
        <w:t xml:space="preserve"> </w:t>
      </w:r>
      <w:r w:rsidR="00A14282" w:rsidRPr="00693DAC">
        <w:rPr>
          <w:rFonts w:ascii="Aptos" w:hAnsi="Aptos"/>
          <w:color w:val="000000" w:themeColor="text1"/>
          <w:sz w:val="28"/>
          <w:szCs w:val="28"/>
        </w:rPr>
        <w:t xml:space="preserve">the </w:t>
      </w:r>
      <w:r w:rsidR="002F60BF" w:rsidRPr="00693DAC">
        <w:rPr>
          <w:rFonts w:ascii="Aptos" w:hAnsi="Aptos"/>
          <w:color w:val="000000" w:themeColor="text1"/>
          <w:sz w:val="28"/>
          <w:szCs w:val="28"/>
        </w:rPr>
        <w:t>principles of participation, access, excellence and innovation, professionalism, and advocacy.</w:t>
      </w:r>
    </w:p>
    <w:p w14:paraId="3F0263D8" w14:textId="77777777" w:rsidR="002F60BF" w:rsidRPr="00E4497F" w:rsidRDefault="002F60BF" w:rsidP="002F60BF">
      <w:pPr>
        <w:keepNext/>
        <w:spacing w:after="0" w:line="240" w:lineRule="auto"/>
        <w:rPr>
          <w:rFonts w:ascii="Aptos" w:hAnsi="Aptos"/>
          <w:sz w:val="28"/>
          <w:szCs w:val="28"/>
        </w:rPr>
      </w:pPr>
    </w:p>
    <w:p w14:paraId="59BD2CE9" w14:textId="444FF5E4" w:rsidR="002F60BF" w:rsidRPr="00E4497F" w:rsidRDefault="002F60BF" w:rsidP="002F60BF">
      <w:pPr>
        <w:spacing w:after="0" w:line="240" w:lineRule="auto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>Th</w:t>
      </w:r>
      <w:r w:rsidR="00E83112" w:rsidRPr="00E4497F">
        <w:rPr>
          <w:rFonts w:ascii="Aptos" w:hAnsi="Aptos"/>
          <w:sz w:val="28"/>
          <w:szCs w:val="28"/>
        </w:rPr>
        <w:t>e</w:t>
      </w:r>
      <w:r w:rsidRPr="00E4497F">
        <w:rPr>
          <w:rFonts w:ascii="Aptos" w:hAnsi="Aptos"/>
          <w:sz w:val="28"/>
          <w:szCs w:val="28"/>
        </w:rPr>
        <w:t xml:space="preserve"> policy is</w:t>
      </w:r>
      <w:r w:rsidR="00E83112" w:rsidRPr="00E4497F">
        <w:rPr>
          <w:rFonts w:ascii="Aptos" w:hAnsi="Aptos"/>
          <w:sz w:val="28"/>
          <w:szCs w:val="28"/>
        </w:rPr>
        <w:t xml:space="preserve"> also</w:t>
      </w:r>
      <w:r w:rsidRPr="00E4497F">
        <w:rPr>
          <w:rFonts w:ascii="Aptos" w:hAnsi="Aptos"/>
          <w:sz w:val="28"/>
          <w:szCs w:val="28"/>
        </w:rPr>
        <w:t xml:space="preserve"> informed by the principles and rights included in:</w:t>
      </w:r>
    </w:p>
    <w:p w14:paraId="4970BF82" w14:textId="77777777" w:rsidR="002F60BF" w:rsidRPr="00E4497F" w:rsidRDefault="002F60BF" w:rsidP="00DC43E4">
      <w:pPr>
        <w:pStyle w:val="ListParagraph"/>
        <w:keepNext/>
        <w:numPr>
          <w:ilvl w:val="0"/>
          <w:numId w:val="32"/>
        </w:numPr>
        <w:spacing w:before="140" w:after="0" w:line="240" w:lineRule="auto"/>
        <w:ind w:left="567" w:hanging="567"/>
        <w:contextualSpacing w:val="0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 xml:space="preserve">Te Tiriti o </w:t>
      </w:r>
      <w:r w:rsidRPr="00E4497F">
        <w:rPr>
          <w:rFonts w:ascii="Aptos" w:hAnsi="Aptos"/>
          <w:sz w:val="28"/>
          <w:szCs w:val="28"/>
          <w:lang w:val="en-US"/>
        </w:rPr>
        <w:t>Waitangi</w:t>
      </w:r>
    </w:p>
    <w:p w14:paraId="056FC867" w14:textId="77777777" w:rsidR="002F60BF" w:rsidRPr="00E4497F" w:rsidRDefault="002F60BF" w:rsidP="00DC43E4">
      <w:pPr>
        <w:pStyle w:val="ListParagraph"/>
        <w:keepNext/>
        <w:numPr>
          <w:ilvl w:val="0"/>
          <w:numId w:val="32"/>
        </w:numPr>
        <w:spacing w:before="140" w:after="0" w:line="240" w:lineRule="auto"/>
        <w:ind w:left="567" w:hanging="567"/>
        <w:contextualSpacing w:val="0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>Human Rights Act 1993</w:t>
      </w:r>
    </w:p>
    <w:p w14:paraId="2C67D9A8" w14:textId="77777777" w:rsidR="002F60BF" w:rsidRPr="00E4497F" w:rsidRDefault="002F60BF" w:rsidP="00DC43E4">
      <w:pPr>
        <w:pStyle w:val="ListParagraph"/>
        <w:keepNext/>
        <w:numPr>
          <w:ilvl w:val="0"/>
          <w:numId w:val="32"/>
        </w:numPr>
        <w:spacing w:before="140" w:after="0" w:line="240" w:lineRule="auto"/>
        <w:ind w:left="567" w:hanging="567"/>
        <w:contextualSpacing w:val="0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 xml:space="preserve">Bill of Rights Act </w:t>
      </w:r>
      <w:r w:rsidRPr="00E4497F">
        <w:rPr>
          <w:rFonts w:ascii="Aptos" w:hAnsi="Aptos"/>
          <w:sz w:val="28"/>
          <w:szCs w:val="28"/>
          <w:lang w:val="en-US"/>
        </w:rPr>
        <w:t>1990</w:t>
      </w:r>
    </w:p>
    <w:p w14:paraId="2715CB63" w14:textId="77777777" w:rsidR="002F60BF" w:rsidRPr="00E4497F" w:rsidRDefault="002F60BF" w:rsidP="00DC43E4">
      <w:pPr>
        <w:pStyle w:val="ListParagraph"/>
        <w:keepNext/>
        <w:numPr>
          <w:ilvl w:val="0"/>
          <w:numId w:val="32"/>
        </w:numPr>
        <w:spacing w:before="140" w:after="0" w:line="240" w:lineRule="auto"/>
        <w:ind w:left="567" w:hanging="567"/>
        <w:contextualSpacing w:val="0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 xml:space="preserve">United Nations Educational, Scientific and Cultural Organisation (UNESCO) Convention on the Protection and </w:t>
      </w:r>
      <w:r w:rsidRPr="00E4497F">
        <w:rPr>
          <w:rFonts w:ascii="Aptos" w:hAnsi="Aptos"/>
          <w:sz w:val="28"/>
          <w:szCs w:val="28"/>
          <w:lang w:val="en-US"/>
        </w:rPr>
        <w:t>Promotion</w:t>
      </w:r>
      <w:r w:rsidRPr="00E4497F">
        <w:rPr>
          <w:rFonts w:ascii="Aptos" w:hAnsi="Aptos"/>
          <w:sz w:val="28"/>
          <w:szCs w:val="28"/>
        </w:rPr>
        <w:t xml:space="preserve"> of the Diversity of Cultural Expressions 2005</w:t>
      </w:r>
    </w:p>
    <w:p w14:paraId="0A286824" w14:textId="77777777" w:rsidR="002F60BF" w:rsidRPr="00E4497F" w:rsidRDefault="002F60BF" w:rsidP="00DC43E4">
      <w:pPr>
        <w:pStyle w:val="ListParagraph"/>
        <w:keepNext/>
        <w:numPr>
          <w:ilvl w:val="0"/>
          <w:numId w:val="32"/>
        </w:numPr>
        <w:spacing w:before="140" w:after="0" w:line="240" w:lineRule="auto"/>
        <w:ind w:left="567" w:hanging="567"/>
        <w:contextualSpacing w:val="0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>United Nations Convention on the Rights of Persons with Disabilities (UNCRPD) 2006</w:t>
      </w:r>
    </w:p>
    <w:p w14:paraId="4B2FD204" w14:textId="39FA891D" w:rsidR="002F60BF" w:rsidRPr="00E4497F" w:rsidRDefault="002F60BF" w:rsidP="00DC43E4">
      <w:pPr>
        <w:pStyle w:val="ListParagraph"/>
        <w:keepNext/>
        <w:numPr>
          <w:ilvl w:val="0"/>
          <w:numId w:val="32"/>
        </w:numPr>
        <w:spacing w:before="140" w:after="0" w:line="240" w:lineRule="auto"/>
        <w:ind w:left="567" w:hanging="567"/>
        <w:contextualSpacing w:val="0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 xml:space="preserve">United Nations Declaration on the </w:t>
      </w:r>
      <w:r w:rsidRPr="00E4497F">
        <w:rPr>
          <w:rFonts w:ascii="Aptos" w:hAnsi="Aptos"/>
          <w:sz w:val="28"/>
          <w:szCs w:val="28"/>
          <w:lang w:val="en-US"/>
        </w:rPr>
        <w:t>Rights</w:t>
      </w:r>
      <w:r w:rsidRPr="00E4497F">
        <w:rPr>
          <w:rFonts w:ascii="Aptos" w:hAnsi="Aptos"/>
          <w:sz w:val="28"/>
          <w:szCs w:val="28"/>
        </w:rPr>
        <w:t xml:space="preserve"> of Indigenous Peoples 2007</w:t>
      </w:r>
    </w:p>
    <w:p w14:paraId="0498D25A" w14:textId="071B7746" w:rsidR="002F60BF" w:rsidRPr="00E4497F" w:rsidRDefault="002F60BF" w:rsidP="00DC43E4">
      <w:pPr>
        <w:pStyle w:val="ListParagraph"/>
        <w:keepNext/>
        <w:numPr>
          <w:ilvl w:val="0"/>
          <w:numId w:val="32"/>
        </w:numPr>
        <w:spacing w:before="140" w:after="0" w:line="240" w:lineRule="auto"/>
        <w:ind w:left="567" w:hanging="567"/>
        <w:contextualSpacing w:val="0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>Creative New Zealand’s strategies (</w:t>
      </w:r>
      <w:r w:rsidRPr="00E4497F">
        <w:rPr>
          <w:rFonts w:ascii="Aptos" w:hAnsi="Aptos"/>
          <w:i/>
          <w:sz w:val="28"/>
          <w:szCs w:val="28"/>
        </w:rPr>
        <w:t>Tū Mai Rā, Toi Aotearoa</w:t>
      </w:r>
      <w:r w:rsidR="00D451C9" w:rsidRPr="00E4497F">
        <w:rPr>
          <w:rFonts w:ascii="Aptos" w:hAnsi="Aptos"/>
          <w:iCs/>
          <w:sz w:val="28"/>
          <w:szCs w:val="28"/>
        </w:rPr>
        <w:t>;</w:t>
      </w:r>
      <w:r w:rsidRPr="00E4497F">
        <w:rPr>
          <w:rFonts w:ascii="Aptos" w:hAnsi="Aptos"/>
          <w:sz w:val="28"/>
          <w:szCs w:val="28"/>
        </w:rPr>
        <w:t xml:space="preserve"> </w:t>
      </w:r>
      <w:r w:rsidRPr="00E4497F">
        <w:rPr>
          <w:rFonts w:ascii="Aptos" w:hAnsi="Aptos"/>
          <w:i/>
          <w:sz w:val="28"/>
          <w:szCs w:val="28"/>
        </w:rPr>
        <w:t>Toi Ora Strategy</w:t>
      </w:r>
      <w:r w:rsidR="00D451C9" w:rsidRPr="00E4497F">
        <w:rPr>
          <w:rFonts w:ascii="Aptos" w:hAnsi="Aptos"/>
          <w:sz w:val="28"/>
          <w:szCs w:val="28"/>
        </w:rPr>
        <w:t>;</w:t>
      </w:r>
      <w:r w:rsidRPr="00E4497F">
        <w:rPr>
          <w:rFonts w:ascii="Aptos" w:hAnsi="Aptos"/>
          <w:sz w:val="28"/>
          <w:szCs w:val="28"/>
        </w:rPr>
        <w:t xml:space="preserve"> </w:t>
      </w:r>
      <w:r w:rsidRPr="00E4497F">
        <w:rPr>
          <w:rFonts w:ascii="Aptos" w:hAnsi="Aptos"/>
          <w:i/>
          <w:sz w:val="28"/>
          <w:szCs w:val="28"/>
        </w:rPr>
        <w:t>Pacific Arts Strategy</w:t>
      </w:r>
      <w:r w:rsidRPr="00E4497F">
        <w:rPr>
          <w:rFonts w:ascii="Aptos" w:hAnsi="Aptos"/>
          <w:sz w:val="28"/>
          <w:szCs w:val="28"/>
        </w:rPr>
        <w:t>), policies and procedures.</w:t>
      </w:r>
    </w:p>
    <w:p w14:paraId="75CA7393" w14:textId="77777777" w:rsidR="002F60BF" w:rsidRPr="00E4497F" w:rsidRDefault="002F60BF" w:rsidP="002F60BF">
      <w:pPr>
        <w:spacing w:after="0" w:line="240" w:lineRule="auto"/>
        <w:rPr>
          <w:rFonts w:ascii="Aptos" w:hAnsi="Aptos"/>
          <w:sz w:val="28"/>
          <w:szCs w:val="28"/>
        </w:rPr>
      </w:pPr>
    </w:p>
    <w:p w14:paraId="72C0C709" w14:textId="7D130713" w:rsidR="002F60BF" w:rsidRPr="00E4497F" w:rsidRDefault="002F60BF" w:rsidP="002F60BF">
      <w:pPr>
        <w:spacing w:after="0" w:line="240" w:lineRule="auto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>This policy is supported by the Arts Council’s Governance Charter and Creative New Zealand’s internal Diversity, Equity and Inclusion Policy (2022)</w:t>
      </w:r>
      <w:r w:rsidR="0035769E">
        <w:rPr>
          <w:rFonts w:ascii="Aptos" w:hAnsi="Aptos"/>
          <w:sz w:val="28"/>
          <w:szCs w:val="28"/>
        </w:rPr>
        <w:t>.</w:t>
      </w:r>
    </w:p>
    <w:p w14:paraId="1D62D22D" w14:textId="77777777" w:rsidR="00B0632C" w:rsidRPr="00E4497F" w:rsidRDefault="00B0632C" w:rsidP="002F60BF">
      <w:pPr>
        <w:spacing w:after="0" w:line="240" w:lineRule="auto"/>
        <w:outlineLvl w:val="1"/>
        <w:rPr>
          <w:rFonts w:ascii="Aptos" w:hAnsi="Aptos"/>
          <w:b/>
          <w:bCs/>
          <w:sz w:val="28"/>
          <w:szCs w:val="28"/>
        </w:rPr>
      </w:pPr>
    </w:p>
    <w:p w14:paraId="7A2A67A1" w14:textId="7AD4D962" w:rsidR="002F60BF" w:rsidRPr="00E4497F" w:rsidRDefault="002F60BF" w:rsidP="002F60BF">
      <w:pPr>
        <w:spacing w:after="0" w:line="240" w:lineRule="auto"/>
        <w:outlineLvl w:val="1"/>
        <w:rPr>
          <w:rFonts w:ascii="Aptos" w:hAnsi="Aptos"/>
          <w:b/>
          <w:bCs/>
          <w:sz w:val="28"/>
          <w:szCs w:val="28"/>
        </w:rPr>
      </w:pPr>
      <w:r w:rsidRPr="00E4497F">
        <w:rPr>
          <w:rFonts w:ascii="Aptos" w:hAnsi="Aptos"/>
          <w:b/>
          <w:bCs/>
          <w:sz w:val="28"/>
          <w:szCs w:val="28"/>
        </w:rPr>
        <w:t>Ngā kupu me te reo, Words and language we use</w:t>
      </w:r>
    </w:p>
    <w:p w14:paraId="47D686BF" w14:textId="77777777" w:rsidR="002F60BF" w:rsidRPr="00E4497F" w:rsidRDefault="002F60BF" w:rsidP="002F60BF">
      <w:pPr>
        <w:keepNext/>
        <w:spacing w:after="0" w:line="240" w:lineRule="auto"/>
        <w:rPr>
          <w:rFonts w:ascii="Aptos" w:hAnsi="Aptos"/>
          <w:b/>
          <w:sz w:val="28"/>
          <w:szCs w:val="28"/>
        </w:rPr>
      </w:pPr>
    </w:p>
    <w:p w14:paraId="0BFC1F96" w14:textId="77777777" w:rsidR="002F60BF" w:rsidRPr="00E4497F" w:rsidRDefault="002F60BF" w:rsidP="002F60BF">
      <w:pPr>
        <w:spacing w:after="0" w:line="240" w:lineRule="auto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>We use the words and language preferences that people choose to describe their identities, experiences and communities. A glossary of terms is provided at the end of this document. Language evolves, and we will update the policy as required.</w:t>
      </w:r>
    </w:p>
    <w:p w14:paraId="62547AEE" w14:textId="77777777" w:rsidR="002F60BF" w:rsidRPr="00E4497F" w:rsidRDefault="002F60BF" w:rsidP="002F60BF">
      <w:pPr>
        <w:spacing w:after="0" w:line="240" w:lineRule="auto"/>
        <w:rPr>
          <w:rFonts w:ascii="Aptos" w:hAnsi="Aptos"/>
          <w:sz w:val="28"/>
          <w:szCs w:val="28"/>
        </w:rPr>
      </w:pPr>
    </w:p>
    <w:p w14:paraId="4D255B0D" w14:textId="6F5445C5" w:rsidR="002F60BF" w:rsidRPr="00E4497F" w:rsidRDefault="002F60BF" w:rsidP="001F4D64">
      <w:pPr>
        <w:spacing w:after="0" w:line="240" w:lineRule="auto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lastRenderedPageBreak/>
        <w:t xml:space="preserve">For kupu Māori, translations are drawn from </w:t>
      </w:r>
      <w:hyperlink r:id="rId12" w:history="1">
        <w:r w:rsidRPr="00E4497F">
          <w:rPr>
            <w:rStyle w:val="Hyperlink"/>
            <w:rFonts w:ascii="Aptos" w:hAnsi="Aptos"/>
            <w:sz w:val="28"/>
            <w:szCs w:val="28"/>
          </w:rPr>
          <w:t>Te Aka Māori Dictionary</w:t>
        </w:r>
      </w:hyperlink>
      <w:r w:rsidRPr="00E4497F">
        <w:rPr>
          <w:rFonts w:ascii="Aptos" w:hAnsi="Aptos"/>
          <w:sz w:val="28"/>
          <w:szCs w:val="28"/>
        </w:rPr>
        <w:t>.</w:t>
      </w:r>
      <w:r w:rsidR="008757DD" w:rsidRPr="00E4497F">
        <w:rPr>
          <w:rFonts w:ascii="Aptos" w:hAnsi="Aptos"/>
          <w:sz w:val="28"/>
          <w:szCs w:val="28"/>
        </w:rPr>
        <w:t xml:space="preserve"> </w:t>
      </w:r>
      <w:r w:rsidRPr="00E4497F">
        <w:rPr>
          <w:rFonts w:ascii="Aptos" w:hAnsi="Aptos"/>
          <w:sz w:val="28"/>
          <w:szCs w:val="28"/>
        </w:rPr>
        <w:t xml:space="preserve">Our language and terminology: </w:t>
      </w:r>
    </w:p>
    <w:p w14:paraId="2D22DB6A" w14:textId="77777777" w:rsidR="002F60BF" w:rsidRPr="00E4497F" w:rsidRDefault="002F60BF" w:rsidP="0035769E">
      <w:pPr>
        <w:pStyle w:val="ListParagraph"/>
        <w:numPr>
          <w:ilvl w:val="0"/>
          <w:numId w:val="32"/>
        </w:numPr>
        <w:spacing w:before="140" w:after="0" w:line="240" w:lineRule="auto"/>
        <w:ind w:left="567" w:hanging="567"/>
        <w:contextualSpacing w:val="0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 xml:space="preserve">reflects the social model of disability, as outlined in the </w:t>
      </w:r>
      <w:hyperlink r:id="rId13" w:history="1">
        <w:r w:rsidRPr="00E4497F">
          <w:rPr>
            <w:rStyle w:val="Hyperlink"/>
            <w:rFonts w:ascii="Aptos" w:hAnsi="Aptos"/>
            <w:sz w:val="28"/>
            <w:szCs w:val="28"/>
          </w:rPr>
          <w:t>UNCRPD</w:t>
        </w:r>
      </w:hyperlink>
      <w:r w:rsidRPr="00E4497F">
        <w:rPr>
          <w:rFonts w:ascii="Aptos" w:hAnsi="Aptos"/>
          <w:sz w:val="28"/>
          <w:szCs w:val="28"/>
        </w:rPr>
        <w:t xml:space="preserve"> and the </w:t>
      </w:r>
      <w:hyperlink r:id="rId14" w:history="1">
        <w:r w:rsidRPr="00E4497F">
          <w:rPr>
            <w:rStyle w:val="Hyperlink"/>
            <w:rFonts w:ascii="Aptos" w:hAnsi="Aptos"/>
            <w:sz w:val="28"/>
            <w:szCs w:val="28"/>
          </w:rPr>
          <w:t>New Zealand Disability Strategy</w:t>
        </w:r>
      </w:hyperlink>
    </w:p>
    <w:p w14:paraId="2D48353F" w14:textId="77777777" w:rsidR="002F60BF" w:rsidRPr="00E4497F" w:rsidRDefault="002F60BF" w:rsidP="0035769E">
      <w:pPr>
        <w:pStyle w:val="ListParagraph"/>
        <w:numPr>
          <w:ilvl w:val="0"/>
          <w:numId w:val="32"/>
        </w:numPr>
        <w:spacing w:before="140" w:after="0" w:line="240" w:lineRule="auto"/>
        <w:ind w:left="567" w:hanging="567"/>
        <w:contextualSpacing w:val="0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 xml:space="preserve">aligns with the principles and guidance of </w:t>
      </w:r>
      <w:hyperlink r:id="rId15" w:history="1">
        <w:r w:rsidRPr="00E4497F">
          <w:rPr>
            <w:rStyle w:val="Hyperlink"/>
            <w:rFonts w:ascii="Aptos" w:hAnsi="Aptos"/>
            <w:sz w:val="28"/>
            <w:szCs w:val="28"/>
          </w:rPr>
          <w:t>Te Ngākau Kahukura</w:t>
        </w:r>
      </w:hyperlink>
      <w:r w:rsidRPr="00E4497F">
        <w:rPr>
          <w:rFonts w:ascii="Aptos" w:hAnsi="Aptos"/>
          <w:sz w:val="28"/>
          <w:szCs w:val="28"/>
        </w:rPr>
        <w:t>, supporting safe and accessible communities, environments and systems for rainbow people</w:t>
      </w:r>
    </w:p>
    <w:p w14:paraId="462F6D28" w14:textId="080429DD" w:rsidR="002F60BF" w:rsidRPr="00E4497F" w:rsidRDefault="002F60BF" w:rsidP="0035769E">
      <w:pPr>
        <w:pStyle w:val="ListParagraph"/>
        <w:numPr>
          <w:ilvl w:val="0"/>
          <w:numId w:val="32"/>
        </w:numPr>
        <w:spacing w:before="140" w:after="0" w:line="240" w:lineRule="auto"/>
        <w:ind w:left="567" w:hanging="567"/>
        <w:contextualSpacing w:val="0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 xml:space="preserve">draws on definitions included in the City of Melbourne Arts House </w:t>
      </w:r>
      <w:hyperlink r:id="rId16" w:history="1">
        <w:r w:rsidRPr="00E4497F">
          <w:rPr>
            <w:rStyle w:val="Hyperlink"/>
            <w:rFonts w:ascii="Aptos" w:hAnsi="Aptos"/>
            <w:sz w:val="28"/>
            <w:szCs w:val="28"/>
          </w:rPr>
          <w:t>Equity Builder Glossary</w:t>
        </w:r>
      </w:hyperlink>
      <w:r w:rsidRPr="00E4497F">
        <w:rPr>
          <w:rFonts w:ascii="Aptos" w:hAnsi="Aptos"/>
          <w:sz w:val="28"/>
          <w:szCs w:val="28"/>
        </w:rPr>
        <w:t xml:space="preserve">, the </w:t>
      </w:r>
      <w:hyperlink r:id="rId17" w:history="1">
        <w:r w:rsidR="001976BB" w:rsidRPr="00E4497F">
          <w:rPr>
            <w:rStyle w:val="Hyperlink"/>
            <w:rFonts w:ascii="Aptos" w:hAnsi="Aptos"/>
            <w:sz w:val="28"/>
            <w:szCs w:val="28"/>
          </w:rPr>
          <w:t>Oxford Learner's Dictionary</w:t>
        </w:r>
      </w:hyperlink>
      <w:r w:rsidRPr="00E4497F">
        <w:rPr>
          <w:rFonts w:ascii="Aptos" w:hAnsi="Aptos"/>
          <w:sz w:val="28"/>
          <w:szCs w:val="28"/>
        </w:rPr>
        <w:t>.</w:t>
      </w:r>
    </w:p>
    <w:p w14:paraId="247B6502" w14:textId="77777777" w:rsidR="002F60BF" w:rsidRPr="00E4497F" w:rsidRDefault="002F60BF" w:rsidP="002F60BF">
      <w:pPr>
        <w:spacing w:after="0" w:line="240" w:lineRule="auto"/>
        <w:rPr>
          <w:rFonts w:ascii="Aptos" w:hAnsi="Aptos"/>
          <w:sz w:val="28"/>
          <w:szCs w:val="28"/>
        </w:rPr>
      </w:pPr>
    </w:p>
    <w:p w14:paraId="2CDED086" w14:textId="54B260D7" w:rsidR="002F60BF" w:rsidRPr="00E4497F" w:rsidRDefault="002F60BF" w:rsidP="002F60BF">
      <w:pPr>
        <w:spacing w:after="0" w:line="240" w:lineRule="auto"/>
        <w:outlineLvl w:val="1"/>
        <w:rPr>
          <w:rFonts w:ascii="Aptos" w:hAnsi="Aptos"/>
          <w:b/>
          <w:bCs/>
          <w:sz w:val="28"/>
          <w:szCs w:val="28"/>
        </w:rPr>
      </w:pPr>
      <w:r w:rsidRPr="00E4497F">
        <w:rPr>
          <w:rFonts w:ascii="Aptos" w:hAnsi="Aptos"/>
          <w:b/>
          <w:bCs/>
          <w:sz w:val="28"/>
          <w:szCs w:val="28"/>
        </w:rPr>
        <w:t xml:space="preserve">Me </w:t>
      </w:r>
      <w:r w:rsidR="005C1D34" w:rsidRPr="00E4497F">
        <w:rPr>
          <w:rFonts w:ascii="Aptos" w:hAnsi="Aptos"/>
          <w:b/>
          <w:bCs/>
          <w:sz w:val="28"/>
          <w:szCs w:val="28"/>
        </w:rPr>
        <w:t>p</w:t>
      </w:r>
      <w:r w:rsidRPr="00E4497F">
        <w:rPr>
          <w:rFonts w:ascii="Aptos" w:hAnsi="Aptos"/>
          <w:b/>
          <w:bCs/>
          <w:sz w:val="28"/>
          <w:szCs w:val="28"/>
        </w:rPr>
        <w:t xml:space="preserve">ēhea te whakatinanatanga o tēnei kaupapa here, How this policy will be </w:t>
      </w:r>
      <w:r w:rsidR="001A52CE" w:rsidRPr="00E4497F">
        <w:rPr>
          <w:rFonts w:ascii="Aptos" w:hAnsi="Aptos"/>
          <w:b/>
          <w:bCs/>
          <w:sz w:val="28"/>
          <w:szCs w:val="28"/>
        </w:rPr>
        <w:t>implemented</w:t>
      </w:r>
    </w:p>
    <w:p w14:paraId="7AF27380" w14:textId="77777777" w:rsidR="002F60BF" w:rsidRPr="00E4497F" w:rsidRDefault="002F60BF" w:rsidP="002F60BF">
      <w:pPr>
        <w:spacing w:after="0" w:line="240" w:lineRule="auto"/>
        <w:outlineLvl w:val="1"/>
        <w:rPr>
          <w:rFonts w:ascii="Aptos" w:hAnsi="Aptos"/>
          <w:b/>
          <w:bCs/>
          <w:sz w:val="28"/>
          <w:szCs w:val="28"/>
        </w:rPr>
      </w:pPr>
    </w:p>
    <w:p w14:paraId="0068BFDF" w14:textId="77777777" w:rsidR="00B61B56" w:rsidRPr="00E4497F" w:rsidRDefault="002F60BF" w:rsidP="002F60BF">
      <w:pPr>
        <w:spacing w:after="0" w:line="240" w:lineRule="auto"/>
        <w:outlineLvl w:val="1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>Creative New Zealand will</w:t>
      </w:r>
      <w:r w:rsidR="0057761B" w:rsidRPr="00E4497F">
        <w:rPr>
          <w:rFonts w:ascii="Aptos" w:hAnsi="Aptos"/>
          <w:sz w:val="28"/>
          <w:szCs w:val="28"/>
        </w:rPr>
        <w:t xml:space="preserve"> apply</w:t>
      </w:r>
      <w:r w:rsidR="001A52CE" w:rsidRPr="00E4497F">
        <w:rPr>
          <w:rFonts w:ascii="Aptos" w:hAnsi="Aptos"/>
          <w:sz w:val="28"/>
          <w:szCs w:val="28"/>
        </w:rPr>
        <w:t xml:space="preserve"> </w:t>
      </w:r>
      <w:r w:rsidRPr="00E4497F">
        <w:rPr>
          <w:rFonts w:ascii="Aptos" w:hAnsi="Aptos"/>
          <w:sz w:val="28"/>
          <w:szCs w:val="28"/>
        </w:rPr>
        <w:t>this policy as we implement our strategies</w:t>
      </w:r>
      <w:r w:rsidR="00B61B56" w:rsidRPr="00E4497F">
        <w:rPr>
          <w:rFonts w:ascii="Aptos" w:hAnsi="Aptos"/>
          <w:sz w:val="28"/>
          <w:szCs w:val="28"/>
        </w:rPr>
        <w:t>.</w:t>
      </w:r>
    </w:p>
    <w:p w14:paraId="7A78D6E2" w14:textId="77777777" w:rsidR="00B61B56" w:rsidRPr="00E4497F" w:rsidRDefault="00B61B56" w:rsidP="002F60BF">
      <w:pPr>
        <w:spacing w:after="0" w:line="240" w:lineRule="auto"/>
        <w:outlineLvl w:val="1"/>
        <w:rPr>
          <w:rFonts w:ascii="Aptos" w:hAnsi="Aptos"/>
          <w:sz w:val="28"/>
          <w:szCs w:val="28"/>
        </w:rPr>
      </w:pPr>
    </w:p>
    <w:p w14:paraId="2AED8506" w14:textId="3485250D" w:rsidR="00573B2D" w:rsidRPr="00E4497F" w:rsidRDefault="00573B2D" w:rsidP="00573B2D">
      <w:pPr>
        <w:spacing w:after="0" w:line="240" w:lineRule="auto"/>
        <w:outlineLvl w:val="1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>A policy implementation plan and measures to track progress and impact will be developed with communities and sit alongside the policy.</w:t>
      </w:r>
    </w:p>
    <w:p w14:paraId="29011E20" w14:textId="77777777" w:rsidR="002F60BF" w:rsidRPr="00E4497F" w:rsidRDefault="002F60BF" w:rsidP="002F60BF">
      <w:pPr>
        <w:spacing w:after="0" w:line="240" w:lineRule="auto"/>
        <w:outlineLvl w:val="1"/>
        <w:rPr>
          <w:rFonts w:ascii="Aptos" w:hAnsi="Aptos"/>
          <w:sz w:val="28"/>
          <w:szCs w:val="28"/>
        </w:rPr>
      </w:pPr>
    </w:p>
    <w:p w14:paraId="4E916E43" w14:textId="77777777" w:rsidR="002F60BF" w:rsidRPr="00E4497F" w:rsidRDefault="002F60BF" w:rsidP="002F60BF">
      <w:pPr>
        <w:spacing w:after="0" w:line="240" w:lineRule="auto"/>
        <w:outlineLvl w:val="1"/>
        <w:rPr>
          <w:rFonts w:ascii="Aptos" w:hAnsi="Aptos"/>
          <w:b/>
          <w:bCs/>
          <w:sz w:val="28"/>
          <w:szCs w:val="28"/>
        </w:rPr>
      </w:pPr>
      <w:r w:rsidRPr="00E4497F">
        <w:rPr>
          <w:rFonts w:ascii="Aptos" w:hAnsi="Aptos"/>
          <w:b/>
          <w:bCs/>
          <w:sz w:val="28"/>
          <w:szCs w:val="28"/>
        </w:rPr>
        <w:t>Tō mātou tūranga, Our role</w:t>
      </w:r>
    </w:p>
    <w:p w14:paraId="3C3FDAEE" w14:textId="77777777" w:rsidR="002F60BF" w:rsidRPr="00E4497F" w:rsidRDefault="002F60BF" w:rsidP="002F60BF">
      <w:pPr>
        <w:spacing w:after="0" w:line="240" w:lineRule="auto"/>
        <w:outlineLvl w:val="1"/>
        <w:rPr>
          <w:rFonts w:ascii="Aptos" w:hAnsi="Aptos"/>
          <w:b/>
          <w:bCs/>
          <w:sz w:val="28"/>
          <w:szCs w:val="28"/>
        </w:rPr>
      </w:pPr>
    </w:p>
    <w:p w14:paraId="78BEA716" w14:textId="5C2FCD69" w:rsidR="002F60BF" w:rsidRPr="00E4497F" w:rsidRDefault="002F60BF" w:rsidP="00211864">
      <w:pPr>
        <w:spacing w:after="0" w:line="240" w:lineRule="auto"/>
        <w:outlineLvl w:val="1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>Equity requires collective effort.</w:t>
      </w:r>
      <w:r w:rsidR="008757DD" w:rsidRPr="00E4497F">
        <w:rPr>
          <w:rFonts w:ascii="Aptos" w:hAnsi="Aptos"/>
          <w:sz w:val="28"/>
          <w:szCs w:val="28"/>
        </w:rPr>
        <w:t xml:space="preserve"> </w:t>
      </w:r>
      <w:r w:rsidRPr="00E4497F">
        <w:rPr>
          <w:rFonts w:ascii="Aptos" w:hAnsi="Aptos"/>
          <w:sz w:val="28"/>
          <w:szCs w:val="28"/>
        </w:rPr>
        <w:t>We will advance equity both through our own work and in partnership with the sector</w:t>
      </w:r>
      <w:r w:rsidR="0015003E" w:rsidRPr="00E4497F">
        <w:rPr>
          <w:rFonts w:ascii="Aptos" w:hAnsi="Aptos"/>
          <w:sz w:val="28"/>
          <w:szCs w:val="28"/>
        </w:rPr>
        <w:t xml:space="preserve">, </w:t>
      </w:r>
      <w:r w:rsidRPr="00E4497F">
        <w:rPr>
          <w:rFonts w:ascii="Aptos" w:hAnsi="Aptos"/>
          <w:sz w:val="28"/>
          <w:szCs w:val="28"/>
        </w:rPr>
        <w:t xml:space="preserve">communities </w:t>
      </w:r>
      <w:r w:rsidR="0015003E" w:rsidRPr="00E4497F">
        <w:rPr>
          <w:rFonts w:ascii="Aptos" w:hAnsi="Aptos"/>
          <w:sz w:val="28"/>
          <w:szCs w:val="28"/>
        </w:rPr>
        <w:t>and government</w:t>
      </w:r>
      <w:r w:rsidRPr="00E4497F">
        <w:rPr>
          <w:rFonts w:ascii="Aptos" w:hAnsi="Aptos"/>
          <w:sz w:val="28"/>
          <w:szCs w:val="28"/>
        </w:rPr>
        <w:t xml:space="preserve"> through the following roles</w:t>
      </w:r>
      <w:r w:rsidR="00B03A38" w:rsidRPr="00E4497F">
        <w:rPr>
          <w:rFonts w:ascii="Aptos" w:hAnsi="Aptos"/>
          <w:sz w:val="28"/>
          <w:szCs w:val="28"/>
        </w:rPr>
        <w:t>:</w:t>
      </w:r>
    </w:p>
    <w:p w14:paraId="451CF3E6" w14:textId="2A19865B" w:rsidR="002F60BF" w:rsidRPr="00E4497F" w:rsidRDefault="002F60BF" w:rsidP="00DC43E4">
      <w:pPr>
        <w:pStyle w:val="ListParagraph"/>
        <w:numPr>
          <w:ilvl w:val="0"/>
          <w:numId w:val="32"/>
        </w:numPr>
        <w:spacing w:before="140" w:after="0" w:line="240" w:lineRule="auto"/>
        <w:ind w:left="567" w:hanging="567"/>
        <w:contextualSpacing w:val="0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>Steward: setting direction, values and standards</w:t>
      </w:r>
    </w:p>
    <w:p w14:paraId="704939CF" w14:textId="30442342" w:rsidR="002F60BF" w:rsidRPr="00E4497F" w:rsidRDefault="002F60BF" w:rsidP="00DC43E4">
      <w:pPr>
        <w:pStyle w:val="ListParagraph"/>
        <w:numPr>
          <w:ilvl w:val="0"/>
          <w:numId w:val="32"/>
        </w:numPr>
        <w:spacing w:before="140" w:after="0" w:line="240" w:lineRule="auto"/>
        <w:ind w:left="567" w:hanging="567"/>
        <w:contextualSpacing w:val="0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 xml:space="preserve">Partner: </w:t>
      </w:r>
      <w:r w:rsidR="004F7E3A" w:rsidRPr="00E4497F">
        <w:rPr>
          <w:rFonts w:ascii="Aptos" w:hAnsi="Aptos"/>
          <w:sz w:val="28"/>
          <w:szCs w:val="28"/>
        </w:rPr>
        <w:t>supporting</w:t>
      </w:r>
      <w:r w:rsidRPr="00E4497F">
        <w:rPr>
          <w:rFonts w:ascii="Aptos" w:hAnsi="Aptos"/>
          <w:sz w:val="28"/>
          <w:szCs w:val="28"/>
        </w:rPr>
        <w:t xml:space="preserve"> leadership</w:t>
      </w:r>
      <w:r w:rsidR="004F7E3A" w:rsidRPr="00E4497F">
        <w:rPr>
          <w:rFonts w:ascii="Aptos" w:hAnsi="Aptos"/>
          <w:sz w:val="28"/>
          <w:szCs w:val="28"/>
        </w:rPr>
        <w:t xml:space="preserve"> and capability</w:t>
      </w:r>
    </w:p>
    <w:p w14:paraId="443BC08C" w14:textId="4109586B" w:rsidR="002F60BF" w:rsidRPr="00E4497F" w:rsidRDefault="002F60BF" w:rsidP="00DC43E4">
      <w:pPr>
        <w:pStyle w:val="ListParagraph"/>
        <w:numPr>
          <w:ilvl w:val="0"/>
          <w:numId w:val="32"/>
        </w:numPr>
        <w:spacing w:before="140" w:after="0" w:line="240" w:lineRule="auto"/>
        <w:ind w:left="567" w:hanging="567"/>
        <w:contextualSpacing w:val="0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>Connector</w:t>
      </w:r>
      <w:r w:rsidR="00E16912" w:rsidRPr="00E4497F">
        <w:rPr>
          <w:rFonts w:ascii="Aptos" w:hAnsi="Aptos"/>
          <w:sz w:val="28"/>
          <w:szCs w:val="28"/>
        </w:rPr>
        <w:t xml:space="preserve">: </w:t>
      </w:r>
      <w:r w:rsidR="007033AF" w:rsidRPr="00E4497F">
        <w:rPr>
          <w:rFonts w:ascii="Aptos" w:hAnsi="Aptos"/>
          <w:sz w:val="28"/>
          <w:szCs w:val="28"/>
        </w:rPr>
        <w:t>supporting relationships with and between</w:t>
      </w:r>
      <w:r w:rsidR="00E16912" w:rsidRPr="00E4497F">
        <w:rPr>
          <w:rFonts w:ascii="Aptos" w:hAnsi="Aptos"/>
          <w:sz w:val="28"/>
          <w:szCs w:val="28"/>
        </w:rPr>
        <w:t xml:space="preserve"> organisations, regions, artforms</w:t>
      </w:r>
      <w:r w:rsidR="007033AF" w:rsidRPr="00E4497F">
        <w:rPr>
          <w:rFonts w:ascii="Aptos" w:hAnsi="Aptos"/>
          <w:sz w:val="28"/>
          <w:szCs w:val="28"/>
        </w:rPr>
        <w:t>, communities</w:t>
      </w:r>
      <w:r w:rsidR="00DB258B" w:rsidRPr="00E4497F">
        <w:rPr>
          <w:rFonts w:ascii="Aptos" w:hAnsi="Aptos"/>
          <w:sz w:val="28"/>
          <w:szCs w:val="28"/>
        </w:rPr>
        <w:t>, iwi, hapū and government (</w:t>
      </w:r>
      <w:r w:rsidR="00A03AFE" w:rsidRPr="00E4497F">
        <w:rPr>
          <w:rFonts w:ascii="Aptos" w:hAnsi="Aptos"/>
          <w:sz w:val="28"/>
          <w:szCs w:val="28"/>
        </w:rPr>
        <w:t xml:space="preserve">both </w:t>
      </w:r>
      <w:r w:rsidR="00DB258B" w:rsidRPr="00E4497F">
        <w:rPr>
          <w:rFonts w:ascii="Aptos" w:hAnsi="Aptos"/>
          <w:sz w:val="28"/>
          <w:szCs w:val="28"/>
        </w:rPr>
        <w:t>local</w:t>
      </w:r>
      <w:r w:rsidR="00A03AFE" w:rsidRPr="00E4497F">
        <w:rPr>
          <w:rFonts w:ascii="Aptos" w:hAnsi="Aptos"/>
          <w:sz w:val="28"/>
          <w:szCs w:val="28"/>
        </w:rPr>
        <w:t xml:space="preserve"> and</w:t>
      </w:r>
      <w:r w:rsidR="00DB258B" w:rsidRPr="00E4497F">
        <w:rPr>
          <w:rFonts w:ascii="Aptos" w:hAnsi="Aptos"/>
          <w:sz w:val="28"/>
          <w:szCs w:val="28"/>
        </w:rPr>
        <w:t xml:space="preserve"> central)</w:t>
      </w:r>
    </w:p>
    <w:p w14:paraId="43569F7D" w14:textId="551F6834" w:rsidR="002F60BF" w:rsidRPr="00E4497F" w:rsidRDefault="002F60BF" w:rsidP="00DC43E4">
      <w:pPr>
        <w:pStyle w:val="ListParagraph"/>
        <w:numPr>
          <w:ilvl w:val="0"/>
          <w:numId w:val="32"/>
        </w:numPr>
        <w:spacing w:before="140" w:after="0" w:line="240" w:lineRule="auto"/>
        <w:ind w:left="567" w:hanging="567"/>
        <w:contextualSpacing w:val="0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 xml:space="preserve">Data holder: </w:t>
      </w:r>
      <w:r w:rsidR="00E25523" w:rsidRPr="00E4497F">
        <w:rPr>
          <w:rFonts w:ascii="Aptos" w:hAnsi="Aptos"/>
          <w:sz w:val="28"/>
          <w:szCs w:val="28"/>
        </w:rPr>
        <w:t>building a shared evidence base</w:t>
      </w:r>
      <w:r w:rsidR="00F41EF3" w:rsidRPr="00E4497F">
        <w:rPr>
          <w:rFonts w:ascii="Aptos" w:hAnsi="Aptos"/>
          <w:sz w:val="28"/>
          <w:szCs w:val="28"/>
        </w:rPr>
        <w:t xml:space="preserve"> (research</w:t>
      </w:r>
      <w:r w:rsidR="00994227" w:rsidRPr="00E4497F">
        <w:rPr>
          <w:rFonts w:ascii="Aptos" w:hAnsi="Aptos"/>
          <w:sz w:val="28"/>
          <w:szCs w:val="28"/>
        </w:rPr>
        <w:t xml:space="preserve">, </w:t>
      </w:r>
      <w:r w:rsidR="00F41EF3" w:rsidRPr="00E4497F">
        <w:rPr>
          <w:rFonts w:ascii="Aptos" w:hAnsi="Aptos"/>
          <w:sz w:val="28"/>
          <w:szCs w:val="28"/>
        </w:rPr>
        <w:t>evaluation data</w:t>
      </w:r>
      <w:r w:rsidR="00994227" w:rsidRPr="00E4497F">
        <w:rPr>
          <w:rFonts w:ascii="Aptos" w:hAnsi="Aptos"/>
          <w:sz w:val="28"/>
          <w:szCs w:val="28"/>
        </w:rPr>
        <w:t xml:space="preserve"> and lived experience</w:t>
      </w:r>
      <w:r w:rsidR="00F41EF3" w:rsidRPr="00E4497F">
        <w:rPr>
          <w:rFonts w:ascii="Aptos" w:hAnsi="Aptos"/>
          <w:sz w:val="28"/>
          <w:szCs w:val="28"/>
        </w:rPr>
        <w:t xml:space="preserve">) to </w:t>
      </w:r>
      <w:r w:rsidRPr="00E4497F">
        <w:rPr>
          <w:rFonts w:ascii="Aptos" w:hAnsi="Aptos"/>
          <w:sz w:val="28"/>
          <w:szCs w:val="28"/>
        </w:rPr>
        <w:t xml:space="preserve">inform </w:t>
      </w:r>
      <w:r w:rsidR="00994227" w:rsidRPr="00E4497F">
        <w:rPr>
          <w:rFonts w:ascii="Aptos" w:hAnsi="Aptos"/>
          <w:sz w:val="28"/>
          <w:szCs w:val="28"/>
        </w:rPr>
        <w:t xml:space="preserve">insights, </w:t>
      </w:r>
      <w:r w:rsidRPr="00E4497F">
        <w:rPr>
          <w:rFonts w:ascii="Aptos" w:hAnsi="Aptos"/>
          <w:sz w:val="28"/>
          <w:szCs w:val="28"/>
        </w:rPr>
        <w:t>decision</w:t>
      </w:r>
      <w:r w:rsidR="00F41EF3" w:rsidRPr="00E4497F">
        <w:rPr>
          <w:rFonts w:ascii="Aptos" w:hAnsi="Aptos"/>
          <w:sz w:val="28"/>
          <w:szCs w:val="28"/>
        </w:rPr>
        <w:t>-making and advocacy</w:t>
      </w:r>
      <w:r w:rsidRPr="00E4497F">
        <w:rPr>
          <w:rFonts w:ascii="Aptos" w:hAnsi="Aptos"/>
          <w:sz w:val="28"/>
          <w:szCs w:val="28"/>
        </w:rPr>
        <w:t>.</w:t>
      </w:r>
    </w:p>
    <w:p w14:paraId="6D315613" w14:textId="4EF50727" w:rsidR="002F60BF" w:rsidRPr="00E4497F" w:rsidRDefault="002F60BF" w:rsidP="00DC43E4">
      <w:pPr>
        <w:pStyle w:val="ListParagraph"/>
        <w:numPr>
          <w:ilvl w:val="0"/>
          <w:numId w:val="32"/>
        </w:numPr>
        <w:spacing w:before="140" w:after="0" w:line="240" w:lineRule="auto"/>
        <w:ind w:left="567" w:hanging="567"/>
        <w:contextualSpacing w:val="0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 xml:space="preserve">Advocate: </w:t>
      </w:r>
      <w:r w:rsidR="00701EBE" w:rsidRPr="00E4497F">
        <w:rPr>
          <w:rFonts w:ascii="Aptos" w:hAnsi="Aptos"/>
          <w:sz w:val="28"/>
          <w:szCs w:val="28"/>
        </w:rPr>
        <w:t>promoting the value of the arts, culture, creativity and ngā toi Māori in all our lives.</w:t>
      </w:r>
    </w:p>
    <w:p w14:paraId="18C004AD" w14:textId="77777777" w:rsidR="002F60BF" w:rsidRPr="00E4497F" w:rsidRDefault="002F60BF" w:rsidP="002F60BF">
      <w:pPr>
        <w:spacing w:after="0" w:line="240" w:lineRule="auto"/>
        <w:outlineLvl w:val="1"/>
        <w:rPr>
          <w:rFonts w:ascii="Aptos" w:hAnsi="Aptos"/>
          <w:b/>
          <w:bCs/>
          <w:sz w:val="28"/>
          <w:szCs w:val="28"/>
        </w:rPr>
      </w:pPr>
    </w:p>
    <w:p w14:paraId="5BEA7B98" w14:textId="77777777" w:rsidR="00122F57" w:rsidRDefault="00122F57" w:rsidP="002F60BF">
      <w:pPr>
        <w:spacing w:after="0" w:line="240" w:lineRule="auto"/>
        <w:outlineLvl w:val="1"/>
        <w:rPr>
          <w:rFonts w:ascii="Aptos" w:hAnsi="Aptos"/>
          <w:b/>
          <w:bCs/>
          <w:sz w:val="28"/>
          <w:szCs w:val="28"/>
        </w:rPr>
      </w:pPr>
    </w:p>
    <w:p w14:paraId="4D770521" w14:textId="77777777" w:rsidR="00122F57" w:rsidRDefault="00122F57" w:rsidP="002F60BF">
      <w:pPr>
        <w:spacing w:after="0" w:line="240" w:lineRule="auto"/>
        <w:outlineLvl w:val="1"/>
        <w:rPr>
          <w:rFonts w:ascii="Aptos" w:hAnsi="Aptos"/>
          <w:b/>
          <w:bCs/>
          <w:sz w:val="28"/>
          <w:szCs w:val="28"/>
        </w:rPr>
      </w:pPr>
    </w:p>
    <w:p w14:paraId="02BDCD9D" w14:textId="77777777" w:rsidR="00122F57" w:rsidRDefault="00122F57" w:rsidP="002F60BF">
      <w:pPr>
        <w:spacing w:after="0" w:line="240" w:lineRule="auto"/>
        <w:outlineLvl w:val="1"/>
        <w:rPr>
          <w:rFonts w:ascii="Aptos" w:hAnsi="Aptos"/>
          <w:b/>
          <w:bCs/>
          <w:sz w:val="28"/>
          <w:szCs w:val="28"/>
        </w:rPr>
      </w:pPr>
    </w:p>
    <w:p w14:paraId="1980185F" w14:textId="6A0CA90A" w:rsidR="002F60BF" w:rsidRPr="00E4497F" w:rsidRDefault="002F60BF" w:rsidP="002F60BF">
      <w:pPr>
        <w:spacing w:after="0" w:line="240" w:lineRule="auto"/>
        <w:outlineLvl w:val="1"/>
        <w:rPr>
          <w:rFonts w:ascii="Aptos" w:hAnsi="Aptos"/>
          <w:b/>
          <w:bCs/>
          <w:sz w:val="28"/>
          <w:szCs w:val="28"/>
        </w:rPr>
      </w:pPr>
      <w:r w:rsidRPr="00E4497F">
        <w:rPr>
          <w:rFonts w:ascii="Aptos" w:hAnsi="Aptos"/>
          <w:b/>
          <w:bCs/>
          <w:sz w:val="28"/>
          <w:szCs w:val="28"/>
        </w:rPr>
        <w:lastRenderedPageBreak/>
        <w:t>Āhea te arotake i te kaupapa here, When the policy will be reviewed</w:t>
      </w:r>
    </w:p>
    <w:p w14:paraId="6233BED7" w14:textId="77777777" w:rsidR="002F60BF" w:rsidRPr="00E4497F" w:rsidRDefault="002F60BF" w:rsidP="002F60BF">
      <w:pPr>
        <w:spacing w:after="0" w:line="240" w:lineRule="auto"/>
        <w:rPr>
          <w:rFonts w:ascii="Aptos" w:hAnsi="Aptos"/>
          <w:sz w:val="28"/>
          <w:szCs w:val="28"/>
        </w:rPr>
      </w:pPr>
    </w:p>
    <w:p w14:paraId="5BDFB989" w14:textId="04F9B4E3" w:rsidR="002F60BF" w:rsidRPr="00E4497F" w:rsidRDefault="002F60BF" w:rsidP="002F60BF">
      <w:pPr>
        <w:spacing w:after="0" w:line="240" w:lineRule="auto"/>
        <w:rPr>
          <w:rFonts w:ascii="Aptos" w:hAnsi="Aptos"/>
          <w:sz w:val="28"/>
          <w:szCs w:val="28"/>
        </w:rPr>
      </w:pPr>
      <w:r w:rsidRPr="00E4497F">
        <w:rPr>
          <w:rFonts w:ascii="Aptos" w:hAnsi="Aptos"/>
          <w:sz w:val="28"/>
          <w:szCs w:val="28"/>
        </w:rPr>
        <w:t>We will monitor and report on implementation at least every three years to ensure the policy remains effective and responsive to arts and ngā toi Māori sector and community needs.</w:t>
      </w:r>
      <w:r w:rsidR="008757DD" w:rsidRPr="00E4497F">
        <w:rPr>
          <w:rFonts w:ascii="Aptos" w:hAnsi="Aptos"/>
          <w:sz w:val="28"/>
          <w:szCs w:val="28"/>
        </w:rPr>
        <w:t xml:space="preserve"> </w:t>
      </w:r>
      <w:r w:rsidRPr="00E4497F">
        <w:rPr>
          <w:rFonts w:ascii="Aptos" w:hAnsi="Aptos"/>
          <w:sz w:val="28"/>
          <w:szCs w:val="28"/>
        </w:rPr>
        <w:t>The policy will be formally reviewed at least every six years, with updates made as required.</w:t>
      </w:r>
    </w:p>
    <w:p w14:paraId="7A0F6538" w14:textId="77777777" w:rsidR="00653E1C" w:rsidRPr="00E4497F" w:rsidRDefault="00653E1C" w:rsidP="002F60BF">
      <w:pPr>
        <w:spacing w:after="0" w:line="240" w:lineRule="auto"/>
        <w:outlineLvl w:val="1"/>
        <w:rPr>
          <w:rFonts w:ascii="Aptos" w:hAnsi="Aptos"/>
          <w:b/>
          <w:bCs/>
          <w:sz w:val="28"/>
          <w:szCs w:val="28"/>
        </w:rPr>
      </w:pPr>
    </w:p>
    <w:p w14:paraId="481E8F78" w14:textId="5B5AEC0E" w:rsidR="002F60BF" w:rsidRPr="00E4497F" w:rsidRDefault="002F60BF" w:rsidP="002F60BF">
      <w:pPr>
        <w:spacing w:after="0" w:line="240" w:lineRule="auto"/>
        <w:outlineLvl w:val="1"/>
        <w:rPr>
          <w:rFonts w:ascii="Aptos" w:hAnsi="Aptos"/>
          <w:b/>
          <w:bCs/>
          <w:sz w:val="28"/>
          <w:szCs w:val="28"/>
        </w:rPr>
      </w:pPr>
      <w:r w:rsidRPr="00E4497F">
        <w:rPr>
          <w:rFonts w:ascii="Aptos" w:hAnsi="Aptos"/>
          <w:b/>
          <w:bCs/>
          <w:sz w:val="28"/>
          <w:szCs w:val="28"/>
        </w:rPr>
        <w:t>Kuputaka, Glossary</w:t>
      </w:r>
    </w:p>
    <w:p w14:paraId="5772BC71" w14:textId="77777777" w:rsidR="002F60BF" w:rsidRPr="00E4497F" w:rsidRDefault="002F60BF" w:rsidP="002F60BF">
      <w:pPr>
        <w:spacing w:after="0" w:line="240" w:lineRule="auto"/>
        <w:rPr>
          <w:rFonts w:ascii="Aptos" w:hAnsi="Aptos"/>
          <w:b/>
          <w:bCs/>
          <w:sz w:val="28"/>
          <w:szCs w:val="28"/>
        </w:rPr>
      </w:pPr>
    </w:p>
    <w:p w14:paraId="67B430B0" w14:textId="77777777" w:rsidR="002F60BF" w:rsidRPr="00E4497F" w:rsidRDefault="002F60BF" w:rsidP="002F60BF">
      <w:pPr>
        <w:spacing w:after="0" w:line="240" w:lineRule="auto"/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</w:pP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A glossary of terms used in this policy is provided below.</w:t>
      </w:r>
    </w:p>
    <w:p w14:paraId="06BCB086" w14:textId="3451DF4F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Accessible: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 xml:space="preserve">means the ability for all people 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–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 xml:space="preserve"> including persons with disabilities 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–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 xml:space="preserve"> to access, use and benefit from the physical environment, built spaces, information, communications (including digital), services, cultural and public facilities, on an equal basis with </w:t>
      </w:r>
      <w:r w:rsidRPr="00E4497F">
        <w:rPr>
          <w:rFonts w:ascii="Aptos" w:hAnsi="Aptos"/>
          <w:sz w:val="28"/>
          <w:szCs w:val="28"/>
        </w:rPr>
        <w:t>others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 xml:space="preserve">. It involves the identification, elimination, and prevention of barriers 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–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 xml:space="preserve"> physical, informational, communicational, social, technological or attitudinal 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 xml:space="preserve">–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that might otherwise exclude or hinder participation, access or enjoyment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.</w:t>
      </w:r>
      <w:r w:rsidRPr="00E4497F">
        <w:rPr>
          <w:rStyle w:val="FootnoteReference"/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footnoteReference w:id="1"/>
      </w:r>
    </w:p>
    <w:p w14:paraId="0FCCBD54" w14:textId="3818EC73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en-US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en-US"/>
          <w14:ligatures w14:val="none"/>
        </w:rPr>
        <w:t xml:space="preserve">Arts: </w:t>
      </w:r>
      <w:r w:rsidR="00777AE0" w:rsidRPr="00E4497F">
        <w:rPr>
          <w:rFonts w:ascii="Aptos" w:eastAsia="Calibri" w:hAnsi="Aptos" w:cs="Times New Roman"/>
          <w:bCs/>
          <w:kern w:val="0"/>
          <w:sz w:val="28"/>
          <w:szCs w:val="28"/>
          <w:lang w:val="en-US"/>
          <w14:ligatures w14:val="none"/>
        </w:rPr>
        <w:t xml:space="preserve">Under our </w:t>
      </w:r>
      <w:r w:rsidR="00A6188B" w:rsidRPr="00E4497F">
        <w:rPr>
          <w:rFonts w:ascii="Aptos" w:eastAsia="Calibri" w:hAnsi="Aptos" w:cs="Times New Roman"/>
          <w:bCs/>
          <w:kern w:val="0"/>
          <w:sz w:val="28"/>
          <w:szCs w:val="28"/>
          <w:lang w:val="en-US"/>
          <w14:ligatures w14:val="none"/>
        </w:rPr>
        <w:t>Act, ‘</w:t>
      </w:r>
      <w:r w:rsidR="00777AE0" w:rsidRPr="00E4497F">
        <w:rPr>
          <w:rFonts w:ascii="Aptos" w:eastAsia="Calibri" w:hAnsi="Aptos" w:cs="Times New Roman"/>
          <w:bCs/>
          <w:kern w:val="0"/>
          <w:sz w:val="28"/>
          <w:szCs w:val="28"/>
          <w:lang w:val="en-US"/>
          <w14:ligatures w14:val="none"/>
        </w:rPr>
        <w:t xml:space="preserve">the arts’ includes all forms of creative and interpretive expression. We talk about ‘the arts’ </w:t>
      </w:r>
      <w:r w:rsidR="0099145F" w:rsidRPr="00E4497F">
        <w:rPr>
          <w:rFonts w:ascii="Aptos" w:eastAsia="Calibri" w:hAnsi="Aptos" w:cs="Times New Roman"/>
          <w:bCs/>
          <w:kern w:val="0"/>
          <w:sz w:val="28"/>
          <w:szCs w:val="28"/>
          <w:lang w:val="en-US"/>
          <w14:ligatures w14:val="none"/>
        </w:rPr>
        <w:t xml:space="preserve">we </w:t>
      </w:r>
      <w:r w:rsidR="00777AE0" w:rsidRPr="00E4497F">
        <w:rPr>
          <w:rFonts w:ascii="Aptos" w:eastAsia="Calibri" w:hAnsi="Aptos" w:cs="Times New Roman"/>
          <w:bCs/>
          <w:kern w:val="0"/>
          <w:sz w:val="28"/>
          <w:szCs w:val="28"/>
          <w:lang w:val="en-US"/>
          <w14:ligatures w14:val="none"/>
        </w:rPr>
        <w:t xml:space="preserve">support. These include </w:t>
      </w:r>
      <w:r w:rsidR="00777AE0"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craft</w:t>
      </w:r>
      <w:r w:rsidR="00777AE0" w:rsidRPr="00E4497F">
        <w:rPr>
          <w:rFonts w:ascii="Aptos" w:eastAsia="Calibri" w:hAnsi="Aptos" w:cs="Times New Roman"/>
          <w:bCs/>
          <w:kern w:val="0"/>
          <w:sz w:val="28"/>
          <w:szCs w:val="28"/>
          <w:lang w:val="en-US"/>
          <w14:ligatures w14:val="none"/>
        </w:rPr>
        <w:t xml:space="preserve"> and object art, dance, literature, music and opera, theatre, visual arts, ngā toi Māori, including customary and contemporary Māori arts; Pacific arts, including heritage and contemporary Pacific arts; and multidisciplinary arts, which involve two or more of the artforms listed</w:t>
      </w:r>
      <w:r w:rsidR="00394DF0" w:rsidRPr="00E4497F">
        <w:rPr>
          <w:rFonts w:ascii="Aptos" w:eastAsia="Calibri" w:hAnsi="Aptos" w:cs="Times New Roman"/>
          <w:bCs/>
          <w:kern w:val="0"/>
          <w:sz w:val="28"/>
          <w:szCs w:val="28"/>
          <w:lang w:val="en-US"/>
          <w14:ligatures w14:val="none"/>
        </w:rPr>
        <w:t>.</w:t>
      </w:r>
    </w:p>
    <w:p w14:paraId="3C87FF48" w14:textId="01EBA8AB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Artist: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means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someone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 who </w:t>
      </w:r>
      <w:r w:rsidRPr="00E4497F">
        <w:rPr>
          <w:rFonts w:ascii="Aptos" w:hAnsi="Aptos"/>
          <w:sz w:val="28"/>
          <w:szCs w:val="28"/>
        </w:rPr>
        <w:t>produces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 artwork in one of the artforms we support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.</w:t>
      </w:r>
    </w:p>
    <w:p w14:paraId="485936BC" w14:textId="33DBEE2F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Arts practitioners: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means </w:t>
      </w:r>
      <w:r w:rsidRPr="00E4497F">
        <w:rPr>
          <w:rFonts w:ascii="Aptos" w:hAnsi="Aptos"/>
          <w:sz w:val="28"/>
          <w:szCs w:val="28"/>
        </w:rPr>
        <w:t>someone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 who plays a role in the creation, presentation, or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distribution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 of artwork. This includes artists and others such as producers, stage managers, technicians, publishers, editors, translators, designers, curators, agents and dealers, or community-based practitioners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.</w:t>
      </w:r>
    </w:p>
    <w:p w14:paraId="2195B260" w14:textId="7E092766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>Āwhina</w:t>
      </w:r>
      <w:r w:rsidR="000A72CE"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>(</w:t>
      </w: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>tia</w:t>
      </w:r>
      <w:r w:rsidR="000A72CE"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>)</w:t>
      </w: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: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to assist,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help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, support</w:t>
      </w:r>
      <w:r w:rsidR="00E55EAD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, benefit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.</w:t>
      </w:r>
    </w:p>
    <w:p w14:paraId="06E8CBD2" w14:textId="722C1877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Barrier: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is something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that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 makes it difficult or impossible for people to do something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.</w:t>
      </w:r>
    </w:p>
    <w:p w14:paraId="2BDFDA95" w14:textId="174D4988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lastRenderedPageBreak/>
        <w:t xml:space="preserve">Community/communities: </w:t>
      </w:r>
      <w:r w:rsidR="00FE7535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We use the word ‘community’ or ‘communities’ to mean a group of </w:t>
      </w:r>
      <w:r w:rsidR="00FE7535"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people</w:t>
      </w:r>
      <w:r w:rsidR="00FE7535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 who have artistic practices, experiences or interest</w:t>
      </w:r>
      <w:r w:rsidR="004506E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s</w:t>
      </w:r>
      <w:r w:rsidR="00962B4F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 in common, or are in the same demographic group or groups, or live in the same place.</w:t>
      </w:r>
      <w:r w:rsidR="008757DD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 </w:t>
      </w:r>
      <w:r w:rsidR="00962B4F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People can belong to multiple communities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.</w:t>
      </w:r>
    </w:p>
    <w:p w14:paraId="45D14ECF" w14:textId="1D20B7EE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>Cultural safety:</w:t>
      </w:r>
      <w:r w:rsidRPr="00E4497F">
        <w:rPr>
          <w:rFonts w:ascii="Aptos" w:eastAsia="Calibri" w:hAnsi="Aptos" w:cs="Times New Roman"/>
          <w:b/>
          <w:kern w:val="0"/>
          <w:sz w:val="28"/>
          <w:szCs w:val="28"/>
          <w14:ligatures w14:val="none"/>
        </w:rPr>
        <w:t> </w:t>
      </w:r>
      <w:r w:rsidRPr="00E4497F">
        <w:rPr>
          <w:rFonts w:ascii="Aptos" w:eastAsia="Calibri" w:hAnsi="Aptos" w:cs="Times New Roman"/>
          <w:kern w:val="0"/>
          <w:sz w:val="28"/>
          <w:szCs w:val="28"/>
          <w14:ligatures w14:val="none"/>
        </w:rPr>
        <w:t xml:space="preserve">a practice of ensuring respect for cultural and social differences through self-reflection and recognition of the attitudes, beliefs and social, historical,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political</w:t>
      </w:r>
      <w:r w:rsidRPr="00E4497F">
        <w:rPr>
          <w:rFonts w:ascii="Aptos" w:eastAsia="Calibri" w:hAnsi="Aptos" w:cs="Times New Roman"/>
          <w:kern w:val="0"/>
          <w:sz w:val="28"/>
          <w:szCs w:val="28"/>
          <w14:ligatures w14:val="none"/>
        </w:rPr>
        <w:t xml:space="preserve"> and </w:t>
      </w:r>
      <w:r w:rsidRPr="00E4497F">
        <w:rPr>
          <w:rFonts w:ascii="Aptos" w:hAnsi="Aptos"/>
          <w:sz w:val="28"/>
          <w:szCs w:val="28"/>
        </w:rPr>
        <w:t>economic</w:t>
      </w:r>
      <w:r w:rsidRPr="00E4497F">
        <w:rPr>
          <w:rFonts w:ascii="Aptos" w:eastAsia="Calibri" w:hAnsi="Aptos" w:cs="Times New Roman"/>
          <w:kern w:val="0"/>
          <w:sz w:val="28"/>
          <w:szCs w:val="28"/>
          <w14:ligatures w14:val="none"/>
        </w:rPr>
        <w:t xml:space="preserve"> circumstance that creative power relationships and inequalities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14:ligatures w14:val="none"/>
        </w:rPr>
        <w:t>.</w:t>
      </w:r>
    </w:p>
    <w:p w14:paraId="09C93C63" w14:textId="1B57962A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Disability: </w:t>
      </w:r>
      <w:r w:rsidR="004027EA"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 xml:space="preserve">any long-term physical, mental, intellectual or sensory impairment which, in interaction with </w:t>
      </w:r>
      <w:r w:rsidR="00720763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various</w:t>
      </w:r>
      <w:r w:rsidR="001A6AC7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 barriers</w:t>
      </w:r>
      <w:r w:rsidR="007C46B6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, may</w:t>
      </w:r>
      <w:r w:rsidR="001A6AC7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 hinder the full and effective participation </w:t>
      </w:r>
      <w:r w:rsidR="00A94C74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of disabled people </w:t>
      </w:r>
      <w:r w:rsidR="001A6AC7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in society on an equal basis with others</w:t>
      </w:r>
      <w:r w:rsidR="0084648B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.</w:t>
      </w:r>
      <w:r w:rsidR="008757DD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 </w:t>
      </w:r>
      <w:r w:rsidR="00674ADC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When we talk about disability in this policy, we include mental health experiences, neurodiversity</w:t>
      </w:r>
      <w:r w:rsidR="003C4358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, and impairments that people may experience or identify with.</w:t>
      </w:r>
    </w:p>
    <w:p w14:paraId="081E45A2" w14:textId="3C880FDD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en-US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en-US"/>
          <w14:ligatures w14:val="none"/>
        </w:rPr>
        <w:t xml:space="preserve">Discrimination: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US"/>
          <w14:ligatures w14:val="none"/>
        </w:rPr>
        <w:t xml:space="preserve">the unjust or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prejudicial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US"/>
          <w14:ligatures w14:val="none"/>
        </w:rPr>
        <w:t xml:space="preserve"> treatment of different categories of people, especially on the grounds of ethnicity, age, </w:t>
      </w:r>
      <w:r w:rsidR="0010033C" w:rsidRPr="00E4497F">
        <w:rPr>
          <w:rFonts w:ascii="Aptos" w:eastAsia="Calibri" w:hAnsi="Aptos" w:cs="Times New Roman"/>
          <w:kern w:val="0"/>
          <w:sz w:val="28"/>
          <w:szCs w:val="28"/>
          <w:lang w:val="en-US"/>
          <w14:ligatures w14:val="none"/>
        </w:rPr>
        <w:t xml:space="preserve">gender,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US"/>
          <w14:ligatures w14:val="none"/>
        </w:rPr>
        <w:t>sex</w:t>
      </w:r>
      <w:r w:rsidR="0010033C" w:rsidRPr="00E4497F">
        <w:rPr>
          <w:rFonts w:ascii="Aptos" w:eastAsia="Calibri" w:hAnsi="Aptos" w:cs="Times New Roman"/>
          <w:kern w:val="0"/>
          <w:sz w:val="28"/>
          <w:szCs w:val="28"/>
          <w:lang w:val="en-US"/>
          <w14:ligatures w14:val="none"/>
        </w:rPr>
        <w:t>ual orientation, religion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US"/>
          <w14:ligatures w14:val="none"/>
        </w:rPr>
        <w:t xml:space="preserve"> or disability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:lang w:val="en-US"/>
          <w14:ligatures w14:val="none"/>
        </w:rPr>
        <w:t>.</w:t>
      </w:r>
    </w:p>
    <w:p w14:paraId="0C621D04" w14:textId="1F54C833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en-US"/>
          <w14:ligatures w14:val="none"/>
        </w:rPr>
      </w:pPr>
      <w:r w:rsidRPr="00E4497F">
        <w:rPr>
          <w:rFonts w:ascii="Aptos" w:eastAsia="Calibri" w:hAnsi="Aptos" w:cs="Times New Roman"/>
          <w:b/>
          <w:sz w:val="28"/>
          <w:szCs w:val="28"/>
          <w:lang w:val="en-US"/>
        </w:rPr>
        <w:t xml:space="preserve">Diverse: </w:t>
      </w:r>
      <w:r w:rsidRPr="00E4497F">
        <w:rPr>
          <w:rFonts w:ascii="Aptos" w:eastAsia="Calibri" w:hAnsi="Aptos" w:cs="Times New Roman"/>
          <w:bCs/>
          <w:sz w:val="28"/>
          <w:szCs w:val="28"/>
          <w:lang w:val="en-US"/>
        </w:rPr>
        <w:t>including or involving people from a range of different social and ethnic backgrounds and of different genders</w:t>
      </w:r>
      <w:r w:rsidR="00DE0AD9">
        <w:rPr>
          <w:rFonts w:ascii="Aptos" w:eastAsia="Calibri" w:hAnsi="Aptos" w:cs="Times New Roman"/>
          <w:bCs/>
          <w:sz w:val="28"/>
          <w:szCs w:val="28"/>
          <w:lang w:val="en-US"/>
        </w:rPr>
        <w:t xml:space="preserve"> or</w:t>
      </w:r>
      <w:r w:rsidRPr="00E4497F">
        <w:rPr>
          <w:rFonts w:ascii="Aptos" w:eastAsia="Calibri" w:hAnsi="Aptos" w:cs="Times New Roman"/>
          <w:bCs/>
          <w:sz w:val="28"/>
          <w:szCs w:val="28"/>
          <w:lang w:val="en-US"/>
        </w:rPr>
        <w:t xml:space="preserve"> sexual orientations</w:t>
      </w:r>
      <w:r w:rsidR="00394DF0" w:rsidRPr="00E4497F">
        <w:rPr>
          <w:rFonts w:ascii="Aptos" w:eastAsia="Calibri" w:hAnsi="Aptos" w:cs="Times New Roman"/>
          <w:bCs/>
          <w:sz w:val="28"/>
          <w:szCs w:val="28"/>
          <w:lang w:val="en-US"/>
        </w:rPr>
        <w:t>.</w:t>
      </w:r>
    </w:p>
    <w:p w14:paraId="2AFFC8AB" w14:textId="2F33CE9F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en-US"/>
          <w14:ligatures w14:val="none"/>
        </w:rPr>
      </w:pPr>
      <w:r w:rsidRPr="00E4497F">
        <w:rPr>
          <w:rFonts w:ascii="Aptos" w:eastAsia="Calibri" w:hAnsi="Aptos" w:cs="Times New Roman"/>
          <w:b/>
          <w:sz w:val="28"/>
          <w:szCs w:val="28"/>
          <w:lang w:val="en-US"/>
        </w:rPr>
        <w:t xml:space="preserve">Diversity: </w:t>
      </w:r>
      <w:r w:rsidRPr="00E4497F">
        <w:rPr>
          <w:rFonts w:ascii="Aptos" w:eastAsia="Calibri" w:hAnsi="Aptos" w:cs="Times New Roman"/>
          <w:sz w:val="28"/>
          <w:szCs w:val="28"/>
          <w:lang w:val="en-US"/>
        </w:rPr>
        <w:t>the state of being diverse</w:t>
      </w:r>
      <w:r w:rsidR="00DD4062" w:rsidRPr="00E4497F">
        <w:rPr>
          <w:rFonts w:ascii="Aptos" w:eastAsia="Calibri" w:hAnsi="Aptos" w:cs="Times New Roman"/>
          <w:sz w:val="28"/>
          <w:szCs w:val="28"/>
          <w:lang w:val="en-US"/>
        </w:rPr>
        <w:t xml:space="preserve"> and</w:t>
      </w:r>
      <w:r w:rsidRPr="00E4497F">
        <w:rPr>
          <w:rFonts w:ascii="Aptos" w:eastAsia="Calibri" w:hAnsi="Aptos" w:cs="Times New Roman"/>
          <w:sz w:val="28"/>
          <w:szCs w:val="28"/>
          <w:lang w:val="en-US"/>
        </w:rPr>
        <w:t xml:space="preserve"> </w:t>
      </w:r>
      <w:r w:rsidR="00ED78CB" w:rsidRPr="00E4497F">
        <w:rPr>
          <w:rFonts w:ascii="Aptos" w:eastAsia="Calibri" w:hAnsi="Aptos" w:cs="Times New Roman"/>
          <w:sz w:val="28"/>
          <w:szCs w:val="28"/>
          <w:lang w:val="en-US"/>
        </w:rPr>
        <w:t xml:space="preserve">having </w:t>
      </w:r>
      <w:r w:rsidRPr="00E4497F">
        <w:rPr>
          <w:rFonts w:ascii="Aptos" w:eastAsia="Calibri" w:hAnsi="Aptos" w:cs="Times New Roman"/>
          <w:sz w:val="28"/>
          <w:szCs w:val="28"/>
          <w:lang w:val="en-US"/>
        </w:rPr>
        <w:t>variety.</w:t>
      </w:r>
      <w:r w:rsidR="008757DD" w:rsidRPr="00E4497F">
        <w:rPr>
          <w:rFonts w:ascii="Aptos" w:eastAsia="Calibri" w:hAnsi="Aptos" w:cs="Times New Roman"/>
          <w:sz w:val="28"/>
          <w:szCs w:val="28"/>
          <w:lang w:val="en-US"/>
        </w:rPr>
        <w:t xml:space="preserve"> </w:t>
      </w:r>
      <w:r w:rsidRPr="00E4497F">
        <w:rPr>
          <w:rFonts w:ascii="Aptos" w:eastAsia="Calibri" w:hAnsi="Aptos" w:cs="Times New Roman"/>
          <w:sz w:val="28"/>
          <w:szCs w:val="28"/>
          <w:lang w:val="en-US"/>
        </w:rPr>
        <w:t xml:space="preserve">In the context of equity work, diversity refers to seeking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involvement</w:t>
      </w:r>
      <w:r w:rsidRPr="00E4497F">
        <w:rPr>
          <w:rFonts w:ascii="Aptos" w:eastAsia="Calibri" w:hAnsi="Aptos" w:cs="Times New Roman"/>
          <w:sz w:val="28"/>
          <w:szCs w:val="28"/>
          <w:lang w:val="en-US"/>
        </w:rPr>
        <w:t xml:space="preserve"> of people of different social backgrounds</w:t>
      </w:r>
      <w:r w:rsidR="00394DF0" w:rsidRPr="00E4497F">
        <w:rPr>
          <w:rFonts w:ascii="Aptos" w:eastAsia="Calibri" w:hAnsi="Aptos" w:cs="Times New Roman"/>
          <w:sz w:val="28"/>
          <w:szCs w:val="28"/>
          <w:lang w:val="en-US"/>
        </w:rPr>
        <w:t>.</w:t>
      </w:r>
      <w:r w:rsidRPr="00E4497F">
        <w:rPr>
          <w:rStyle w:val="FootnoteReference"/>
          <w:rFonts w:ascii="Aptos" w:eastAsia="Calibri" w:hAnsi="Aptos" w:cs="Times New Roman"/>
          <w:sz w:val="28"/>
          <w:szCs w:val="28"/>
          <w:lang w:val="mi-NZ"/>
        </w:rPr>
        <w:footnoteReference w:id="2"/>
      </w:r>
    </w:p>
    <w:p w14:paraId="31C21406" w14:textId="718A713E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Equity: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the quality of being fair and just, especially in a way that takes account of and seeks to address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existing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 inequalities. Equitable systems and practices are based on safety, belonging, dignity and access to equally-distributed resources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.</w:t>
      </w:r>
      <w:r w:rsidRPr="00E4497F">
        <w:rPr>
          <w:rStyle w:val="FootnoteReference"/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footnoteReference w:id="3"/>
      </w:r>
    </w:p>
    <w:p w14:paraId="7D870417" w14:textId="62454516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Ethnicity: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belonging to a </w:t>
      </w:r>
      <w:r w:rsidRPr="00E4497F">
        <w:rPr>
          <w:rFonts w:ascii="Aptos" w:hAnsi="Aptos"/>
          <w:sz w:val="28"/>
          <w:szCs w:val="28"/>
        </w:rPr>
        <w:t>population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 group or subgroup made up of people who share a common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cultural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 background or descent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.</w:t>
      </w:r>
    </w:p>
    <w:p w14:paraId="3FB4E55C" w14:textId="1678485E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Times New Roman" w:hAnsi="Aptos" w:cs="Times New Roman"/>
          <w:b/>
          <w:kern w:val="0"/>
          <w:sz w:val="28"/>
          <w:szCs w:val="28"/>
          <w:lang w:val="en-AU"/>
          <w14:ligatures w14:val="none"/>
        </w:rPr>
        <w:t xml:space="preserve">Gender: </w:t>
      </w:r>
      <w:r w:rsidRPr="00E4497F">
        <w:rPr>
          <w:rFonts w:ascii="Aptos" w:eastAsia="Times New Roman" w:hAnsi="Aptos" w:cs="Times New Roman"/>
          <w:kern w:val="0"/>
          <w:sz w:val="28"/>
          <w:szCs w:val="28"/>
          <w:lang w:val="en-AU"/>
          <w14:ligatures w14:val="none"/>
        </w:rPr>
        <w:t xml:space="preserve">including </w:t>
      </w:r>
      <w:r w:rsidRPr="00E4497F">
        <w:rPr>
          <w:rFonts w:ascii="Aptos" w:eastAsia="Times New Roman" w:hAnsi="Aptos" w:cs="Times New Roman"/>
          <w:b/>
          <w:kern w:val="0"/>
          <w:sz w:val="28"/>
          <w:szCs w:val="28"/>
          <w:lang w:val="en-AU"/>
          <w14:ligatures w14:val="none"/>
        </w:rPr>
        <w:t>gender identity</w:t>
      </w:r>
      <w:r w:rsidRPr="00E4497F">
        <w:rPr>
          <w:rFonts w:ascii="Aptos" w:eastAsia="Times New Roman" w:hAnsi="Aptos" w:cs="Times New Roman"/>
          <w:kern w:val="0"/>
          <w:sz w:val="28"/>
          <w:szCs w:val="28"/>
          <w:lang w:val="en-AU"/>
          <w14:ligatures w14:val="none"/>
        </w:rPr>
        <w:t xml:space="preserve"> (a person’s sense of their gender or sense of self as male, female, masculine, feminine, non-binary, or intersex. This can be the same or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different</w:t>
      </w:r>
      <w:r w:rsidRPr="00E4497F">
        <w:rPr>
          <w:rFonts w:ascii="Aptos" w:eastAsia="Times New Roman" w:hAnsi="Aptos" w:cs="Times New Roman"/>
          <w:kern w:val="0"/>
          <w:sz w:val="28"/>
          <w:szCs w:val="28"/>
          <w:lang w:val="en-AU"/>
          <w14:ligatures w14:val="none"/>
        </w:rPr>
        <w:t xml:space="preserve"> to one’s physical sex) and </w:t>
      </w:r>
      <w:r w:rsidRPr="00E4497F">
        <w:rPr>
          <w:rFonts w:ascii="Aptos" w:eastAsia="Times New Roman" w:hAnsi="Aptos" w:cs="Times New Roman"/>
          <w:b/>
          <w:kern w:val="0"/>
          <w:sz w:val="28"/>
          <w:szCs w:val="28"/>
          <w:lang w:val="en-AU"/>
          <w14:ligatures w14:val="none"/>
        </w:rPr>
        <w:t>gender expression</w:t>
      </w:r>
      <w:r w:rsidRPr="00E4497F">
        <w:rPr>
          <w:rFonts w:ascii="Aptos" w:eastAsia="Times New Roman" w:hAnsi="Aptos" w:cs="Times New Roman"/>
          <w:kern w:val="0"/>
          <w:sz w:val="28"/>
          <w:szCs w:val="28"/>
          <w:lang w:val="en-AU"/>
          <w14:ligatures w14:val="none"/>
        </w:rPr>
        <w:t xml:space="preserve"> (the way in which a person expresses their gender identity, through their appearance,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dress</w:t>
      </w:r>
      <w:r w:rsidRPr="00E4497F">
        <w:rPr>
          <w:rFonts w:ascii="Aptos" w:eastAsia="Times New Roman" w:hAnsi="Aptos" w:cs="Times New Roman"/>
          <w:kern w:val="0"/>
          <w:sz w:val="28"/>
          <w:szCs w:val="28"/>
          <w:lang w:val="en-AU"/>
          <w14:ligatures w14:val="none"/>
        </w:rPr>
        <w:t>, and behaviour)</w:t>
      </w:r>
      <w:r w:rsidR="00394DF0" w:rsidRPr="00E4497F">
        <w:rPr>
          <w:rFonts w:ascii="Aptos" w:eastAsia="Times New Roman" w:hAnsi="Aptos" w:cs="Times New Roman"/>
          <w:kern w:val="0"/>
          <w:sz w:val="28"/>
          <w:szCs w:val="28"/>
          <w:lang w:val="en-AU"/>
          <w14:ligatures w14:val="none"/>
        </w:rPr>
        <w:t>.</w:t>
      </w:r>
    </w:p>
    <w:p w14:paraId="19CFCFC5" w14:textId="1F7CFCCA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lastRenderedPageBreak/>
        <w:t>Hono</w:t>
      </w:r>
      <w:r w:rsidR="000A72CE"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>(</w:t>
      </w: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>tia</w:t>
      </w:r>
      <w:r w:rsidR="000A72CE"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>)</w:t>
      </w: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: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to join, </w:t>
      </w:r>
      <w:r w:rsidRPr="00E4497F">
        <w:rPr>
          <w:rFonts w:ascii="Aptos" w:hAnsi="Aptos"/>
          <w:sz w:val="28"/>
          <w:szCs w:val="28"/>
        </w:rPr>
        <w:t>connect</w:t>
      </w:r>
      <w:r w:rsidR="00394DF0" w:rsidRPr="00E4497F">
        <w:rPr>
          <w:rFonts w:ascii="Aptos" w:hAnsi="Aptos"/>
          <w:sz w:val="28"/>
          <w:szCs w:val="28"/>
        </w:rPr>
        <w:t>.</w:t>
      </w:r>
    </w:p>
    <w:p w14:paraId="546267C5" w14:textId="2C00A2B3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Impairment: </w:t>
      </w:r>
      <w:r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 xml:space="preserve">can be intellectual, psychiatric, physical, neurological or sensory, and be temporary, </w:t>
      </w:r>
      <w:r w:rsidR="00AE21C6"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intermittent</w:t>
      </w:r>
      <w:r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 xml:space="preserve"> or ongoing. People may aquire an impairment through an accident or illness, and/or a person maybe born with an impairment. Multiple impairments are common, especially with increasing age</w:t>
      </w:r>
      <w:r w:rsidR="00394DF0"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>.</w:t>
      </w:r>
    </w:p>
    <w:p w14:paraId="5E33DB0A" w14:textId="67413BA6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Times New Roman" w:hAnsi="Aptos" w:cs="Segoe UI"/>
          <w:b/>
          <w:color w:val="000000" w:themeColor="text1"/>
          <w:kern w:val="0"/>
          <w:sz w:val="28"/>
          <w:szCs w:val="28"/>
          <w:lang w:eastAsia="en-NZ"/>
          <w14:ligatures w14:val="none"/>
        </w:rPr>
        <w:t xml:space="preserve">Intersectional: </w:t>
      </w:r>
      <w:r w:rsidRPr="00E4497F">
        <w:rPr>
          <w:rFonts w:ascii="Aptos" w:hAnsi="Aptos"/>
          <w:sz w:val="28"/>
          <w:szCs w:val="28"/>
        </w:rPr>
        <w:t>overlaps</w:t>
      </w:r>
      <w:r w:rsidRPr="00E4497F">
        <w:rPr>
          <w:rFonts w:ascii="Aptos" w:eastAsia="Times New Roman" w:hAnsi="Aptos" w:cs="Segoe UI"/>
          <w:color w:val="000000" w:themeColor="text1"/>
          <w:kern w:val="0"/>
          <w:sz w:val="28"/>
          <w:szCs w:val="28"/>
          <w:lang w:eastAsia="en-NZ"/>
          <w14:ligatures w14:val="none"/>
        </w:rPr>
        <w:t xml:space="preserve"> in a person’s identity or circumstance (e</w:t>
      </w:r>
      <w:r w:rsidR="00917ADA" w:rsidRPr="00E4497F">
        <w:rPr>
          <w:rFonts w:ascii="Aptos" w:eastAsia="Times New Roman" w:hAnsi="Aptos" w:cs="Segoe UI"/>
          <w:color w:val="000000" w:themeColor="text1"/>
          <w:kern w:val="0"/>
          <w:sz w:val="28"/>
          <w:szCs w:val="28"/>
          <w:lang w:eastAsia="en-NZ"/>
          <w14:ligatures w14:val="none"/>
        </w:rPr>
        <w:t>.</w:t>
      </w:r>
      <w:r w:rsidRPr="00E4497F">
        <w:rPr>
          <w:rFonts w:ascii="Aptos" w:eastAsia="Times New Roman" w:hAnsi="Aptos" w:cs="Segoe UI"/>
          <w:color w:val="000000" w:themeColor="text1"/>
          <w:kern w:val="0"/>
          <w:sz w:val="28"/>
          <w:szCs w:val="28"/>
          <w:lang w:eastAsia="en-NZ"/>
          <w14:ligatures w14:val="none"/>
        </w:rPr>
        <w:t>g</w:t>
      </w:r>
      <w:r w:rsidR="00917ADA" w:rsidRPr="00E4497F">
        <w:rPr>
          <w:rFonts w:ascii="Aptos" w:eastAsia="Times New Roman" w:hAnsi="Aptos" w:cs="Segoe UI"/>
          <w:color w:val="000000" w:themeColor="text1"/>
          <w:kern w:val="0"/>
          <w:sz w:val="28"/>
          <w:szCs w:val="28"/>
          <w:lang w:eastAsia="en-NZ"/>
          <w14:ligatures w14:val="none"/>
        </w:rPr>
        <w:t>.</w:t>
      </w:r>
      <w:r w:rsidRPr="00E4497F">
        <w:rPr>
          <w:rFonts w:ascii="Aptos" w:eastAsia="Times New Roman" w:hAnsi="Aptos" w:cs="Segoe UI"/>
          <w:color w:val="000000" w:themeColor="text1"/>
          <w:kern w:val="0"/>
          <w:sz w:val="28"/>
          <w:szCs w:val="28"/>
          <w:lang w:eastAsia="en-NZ"/>
          <w14:ligatures w14:val="none"/>
        </w:rPr>
        <w:t xml:space="preserve"> age, </w:t>
      </w:r>
      <w:r w:rsidR="00015D09" w:rsidRPr="00E4497F">
        <w:rPr>
          <w:rFonts w:ascii="Aptos" w:eastAsia="Times New Roman" w:hAnsi="Aptos" w:cs="Segoe UI"/>
          <w:color w:val="000000" w:themeColor="text1"/>
          <w:kern w:val="0"/>
          <w:sz w:val="28"/>
          <w:szCs w:val="28"/>
          <w:lang w:eastAsia="en-NZ"/>
          <w14:ligatures w14:val="none"/>
        </w:rPr>
        <w:t>ethnicity</w:t>
      </w:r>
      <w:r w:rsidRPr="00E4497F">
        <w:rPr>
          <w:rFonts w:ascii="Aptos" w:eastAsia="Times New Roman" w:hAnsi="Aptos" w:cs="Segoe UI"/>
          <w:color w:val="000000" w:themeColor="text1"/>
          <w:kern w:val="0"/>
          <w:sz w:val="28"/>
          <w:szCs w:val="28"/>
          <w:lang w:eastAsia="en-NZ"/>
          <w14:ligatures w14:val="none"/>
        </w:rPr>
        <w:t xml:space="preserve">, disability, gender,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sexual</w:t>
      </w:r>
      <w:r w:rsidRPr="00E4497F">
        <w:rPr>
          <w:rFonts w:ascii="Aptos" w:eastAsia="Times New Roman" w:hAnsi="Aptos" w:cs="Segoe UI"/>
          <w:color w:val="000000" w:themeColor="text1"/>
          <w:kern w:val="0"/>
          <w:sz w:val="28"/>
          <w:szCs w:val="28"/>
          <w:lang w:eastAsia="en-NZ"/>
          <w14:ligatures w14:val="none"/>
        </w:rPr>
        <w:t xml:space="preserve"> orientation</w:t>
      </w:r>
      <w:r w:rsidR="0010033C" w:rsidRPr="00E4497F">
        <w:rPr>
          <w:rFonts w:ascii="Aptos" w:eastAsia="Times New Roman" w:hAnsi="Aptos" w:cs="Segoe UI"/>
          <w:color w:val="000000" w:themeColor="text1"/>
          <w:kern w:val="0"/>
          <w:sz w:val="28"/>
          <w:szCs w:val="28"/>
          <w:lang w:eastAsia="en-NZ"/>
          <w14:ligatures w14:val="none"/>
        </w:rPr>
        <w:t>, religion</w:t>
      </w:r>
      <w:r w:rsidRPr="00E4497F">
        <w:rPr>
          <w:rFonts w:ascii="Aptos" w:eastAsia="Times New Roman" w:hAnsi="Aptos" w:cs="Segoe UI"/>
          <w:color w:val="000000" w:themeColor="text1"/>
          <w:kern w:val="0"/>
          <w:sz w:val="28"/>
          <w:szCs w:val="28"/>
          <w:lang w:eastAsia="en-NZ"/>
          <w14:ligatures w14:val="none"/>
        </w:rPr>
        <w:t xml:space="preserve"> and location) which mean that people experience layers of discrimination and marginalisation that affect their access to services and feelings of safety and respect in society</w:t>
      </w:r>
      <w:r w:rsidR="00394DF0" w:rsidRPr="00E4497F">
        <w:rPr>
          <w:rFonts w:ascii="Aptos" w:eastAsia="Times New Roman" w:hAnsi="Aptos" w:cs="Segoe UI"/>
          <w:color w:val="000000" w:themeColor="text1"/>
          <w:kern w:val="0"/>
          <w:sz w:val="28"/>
          <w:szCs w:val="28"/>
          <w:lang w:eastAsia="en-NZ"/>
          <w14:ligatures w14:val="none"/>
        </w:rPr>
        <w:t>.</w:t>
      </w:r>
    </w:p>
    <w:p w14:paraId="0666ECBF" w14:textId="4C9A3BCD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Kaupapa Māori: </w:t>
      </w:r>
      <w:r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 xml:space="preserve">Māori approach, customary practice, principles or ideology </w:t>
      </w:r>
      <w:r w:rsidR="001923E5"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–</w:t>
      </w:r>
      <w:r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 xml:space="preserve"> incorporating the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knowledge</w:t>
      </w:r>
      <w:r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>, skills, attitudes and values of Māori society</w:t>
      </w:r>
      <w:r w:rsidR="00394DF0"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>.</w:t>
      </w:r>
    </w:p>
    <w:p w14:paraId="35951442" w14:textId="43BA465E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>Māia</w:t>
      </w:r>
      <w:r w:rsidR="000A72CE"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>(</w:t>
      </w: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>tia</w:t>
      </w:r>
      <w:r w:rsidR="000A72CE"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>)</w:t>
      </w: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: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be brave, </w:t>
      </w:r>
      <w:r w:rsidRPr="00E4497F">
        <w:rPr>
          <w:rFonts w:ascii="Aptos" w:hAnsi="Aptos"/>
          <w:sz w:val="28"/>
          <w:szCs w:val="28"/>
        </w:rPr>
        <w:t>bold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, cabable, confident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.</w:t>
      </w:r>
    </w:p>
    <w:p w14:paraId="3336FCA6" w14:textId="5C2A6B06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Mana: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the power, </w:t>
      </w:r>
      <w:r w:rsidRPr="00E4497F">
        <w:rPr>
          <w:rFonts w:ascii="Aptos" w:hAnsi="Aptos"/>
          <w:sz w:val="28"/>
          <w:szCs w:val="28"/>
        </w:rPr>
        <w:t>prestige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, esteem in which a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person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, group is held by others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.</w:t>
      </w:r>
    </w:p>
    <w:p w14:paraId="5F872985" w14:textId="6258AE14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Mana Tautika: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equity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.</w:t>
      </w:r>
    </w:p>
    <w:p w14:paraId="5F50BC84" w14:textId="7F1B1A7D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Mātauranga: </w:t>
      </w:r>
      <w:r w:rsidRPr="00E4497F">
        <w:rPr>
          <w:rFonts w:ascii="Aptos" w:eastAsia="Calibri" w:hAnsi="Aptos" w:cs="Times New Roman"/>
          <w:bCs/>
          <w:kern w:val="0"/>
          <w:sz w:val="28"/>
          <w:szCs w:val="28"/>
          <w14:ligatures w14:val="none"/>
        </w:rPr>
        <w:t xml:space="preserve">knowledge, wisdom,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understanding</w:t>
      </w:r>
      <w:r w:rsidRPr="00E4497F">
        <w:rPr>
          <w:rFonts w:ascii="Aptos" w:eastAsia="Calibri" w:hAnsi="Aptos" w:cs="Times New Roman"/>
          <w:bCs/>
          <w:kern w:val="0"/>
          <w:sz w:val="28"/>
          <w:szCs w:val="28"/>
          <w14:ligatures w14:val="none"/>
        </w:rPr>
        <w:t>, skill</w:t>
      </w:r>
      <w:r w:rsidR="00394DF0" w:rsidRPr="00E4497F">
        <w:rPr>
          <w:rFonts w:ascii="Aptos" w:eastAsia="Calibri" w:hAnsi="Aptos" w:cs="Times New Roman"/>
          <w:bCs/>
          <w:kern w:val="0"/>
          <w:sz w:val="28"/>
          <w:szCs w:val="28"/>
          <w14:ligatures w14:val="none"/>
        </w:rPr>
        <w:t>.</w:t>
      </w:r>
    </w:p>
    <w:p w14:paraId="375CEEB1" w14:textId="4DD43CD3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>Ngā toi Māori</w:t>
      </w:r>
      <w:r w:rsidRPr="00E4497F">
        <w:rPr>
          <w:rFonts w:ascii="Aptos" w:eastAsia="Calibri" w:hAnsi="Aptos" w:cs="Times New Roman"/>
          <w:b/>
          <w:bCs/>
          <w:kern w:val="0"/>
          <w:sz w:val="28"/>
          <w:szCs w:val="28"/>
          <w:lang w:val="mi-NZ"/>
          <w14:ligatures w14:val="none"/>
        </w:rPr>
        <w:t>/ngā toi</w:t>
      </w: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: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Māori arts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.</w:t>
      </w:r>
    </w:p>
    <w:p w14:paraId="033DD4DF" w14:textId="389050AD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Times New Roman" w:hAnsi="Aptos" w:cs="Times New Roman"/>
          <w:b/>
          <w:kern w:val="0"/>
          <w:sz w:val="28"/>
          <w:szCs w:val="28"/>
          <w:lang w:val="en-AU"/>
          <w14:ligatures w14:val="none"/>
        </w:rPr>
        <w:t>Non-discriminatory</w:t>
      </w:r>
      <w:r w:rsidR="00757E51" w:rsidRPr="00E4497F">
        <w:rPr>
          <w:rFonts w:ascii="Aptos" w:eastAsia="Times New Roman" w:hAnsi="Aptos" w:cs="Times New Roman"/>
          <w:b/>
          <w:kern w:val="0"/>
          <w:sz w:val="28"/>
          <w:szCs w:val="28"/>
          <w:lang w:val="en-AU"/>
          <w14:ligatures w14:val="none"/>
        </w:rPr>
        <w:t>:</w:t>
      </w:r>
      <w:r w:rsidRPr="00E4497F">
        <w:rPr>
          <w:rFonts w:ascii="Aptos" w:eastAsia="Times New Roman" w:hAnsi="Aptos" w:cs="Times New Roman"/>
          <w:kern w:val="0"/>
          <w:sz w:val="28"/>
          <w:szCs w:val="28"/>
          <w:lang w:val="en-AU"/>
          <w14:ligatures w14:val="none"/>
        </w:rPr>
        <w:t xml:space="preserve"> is not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discriminating</w:t>
      </w:r>
      <w:r w:rsidRPr="00E4497F">
        <w:rPr>
          <w:rFonts w:ascii="Aptos" w:eastAsia="Times New Roman" w:hAnsi="Aptos" w:cs="Times New Roman"/>
          <w:kern w:val="0"/>
          <w:sz w:val="28"/>
          <w:szCs w:val="28"/>
          <w:lang w:val="en-AU"/>
          <w14:ligatures w14:val="none"/>
        </w:rPr>
        <w:t xml:space="preserve"> or not treating somebody or a particular group in society less fairly </w:t>
      </w:r>
      <w:r w:rsidRPr="00E4497F">
        <w:rPr>
          <w:rFonts w:ascii="Aptos" w:hAnsi="Aptos"/>
          <w:sz w:val="28"/>
          <w:szCs w:val="28"/>
        </w:rPr>
        <w:t>than</w:t>
      </w:r>
      <w:r w:rsidRPr="00E4497F">
        <w:rPr>
          <w:rFonts w:ascii="Aptos" w:eastAsia="Times New Roman" w:hAnsi="Aptos" w:cs="Times New Roman"/>
          <w:kern w:val="0"/>
          <w:sz w:val="28"/>
          <w:szCs w:val="28"/>
          <w:lang w:val="en-AU"/>
          <w14:ligatures w14:val="none"/>
        </w:rPr>
        <w:t xml:space="preserve">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others</w:t>
      </w:r>
      <w:r w:rsidR="00394DF0" w:rsidRPr="00E4497F">
        <w:rPr>
          <w:rFonts w:ascii="Aptos" w:eastAsia="Times New Roman" w:hAnsi="Aptos" w:cs="Times New Roman"/>
          <w:kern w:val="0"/>
          <w:sz w:val="28"/>
          <w:szCs w:val="28"/>
          <w:lang w:val="en-AU"/>
          <w14:ligatures w14:val="none"/>
        </w:rPr>
        <w:t>.</w:t>
      </w:r>
    </w:p>
    <w:p w14:paraId="761C16F2" w14:textId="2217FDB1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Times New Roman" w:hAnsi="Aptos" w:cs="Times New Roman"/>
          <w:b/>
          <w:kern w:val="0"/>
          <w:sz w:val="28"/>
          <w:szCs w:val="28"/>
          <w:lang w:val="en-AU"/>
          <w14:ligatures w14:val="none"/>
        </w:rPr>
        <w:t xml:space="preserve">Rainbow/Rainbow communities: </w:t>
      </w:r>
      <w:r w:rsidRPr="00E4497F">
        <w:rPr>
          <w:rFonts w:ascii="Aptos" w:eastAsia="Times New Roman" w:hAnsi="Aptos" w:cs="Times New Roman"/>
          <w:bCs/>
          <w:kern w:val="0"/>
          <w:sz w:val="28"/>
          <w:szCs w:val="28"/>
          <w:lang w:val="en-AU"/>
          <w14:ligatures w14:val="none"/>
        </w:rPr>
        <w:t xml:space="preserve">We use rainbow as an umbrella term to describe people whose sexual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orientation</w:t>
      </w:r>
      <w:r w:rsidRPr="00E4497F">
        <w:rPr>
          <w:rFonts w:ascii="Aptos" w:eastAsia="Times New Roman" w:hAnsi="Aptos" w:cs="Times New Roman"/>
          <w:bCs/>
          <w:kern w:val="0"/>
          <w:sz w:val="28"/>
          <w:szCs w:val="28"/>
          <w:lang w:val="en-AU"/>
          <w14:ligatures w14:val="none"/>
        </w:rPr>
        <w:t>, gender identity, gender expression or sex characteristics differ from majority, binary norms. This includes people who identify with terms like takatāpui, lesbian, gay, bisexual, intersex, transgender, queer, non-binary or fa’afafine, as well as people who don’t use specific words for their identity</w:t>
      </w:r>
      <w:r w:rsidR="00394DF0" w:rsidRPr="00E4497F">
        <w:rPr>
          <w:rFonts w:ascii="Aptos" w:eastAsia="Times New Roman" w:hAnsi="Aptos" w:cs="Times New Roman"/>
          <w:bCs/>
          <w:kern w:val="0"/>
          <w:sz w:val="28"/>
          <w:szCs w:val="28"/>
          <w:lang w:val="en-AU"/>
          <w14:ligatures w14:val="none"/>
        </w:rPr>
        <w:t>.</w:t>
      </w:r>
      <w:r w:rsidRPr="00E4497F">
        <w:rPr>
          <w:rStyle w:val="FootnoteReference"/>
          <w:rFonts w:ascii="Aptos" w:eastAsia="Times New Roman" w:hAnsi="Aptos" w:cs="Times New Roman"/>
          <w:bCs/>
          <w:kern w:val="0"/>
          <w:sz w:val="28"/>
          <w:szCs w:val="28"/>
          <w:lang w:val="en-AU"/>
          <w14:ligatures w14:val="none"/>
        </w:rPr>
        <w:footnoteReference w:id="4"/>
      </w:r>
    </w:p>
    <w:p w14:paraId="2EA93B00" w14:textId="0D6C349D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Ringatoi: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artist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.</w:t>
      </w:r>
    </w:p>
    <w:p w14:paraId="2D494DF0" w14:textId="0B2B1F30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Times New Roman" w:hAnsi="Aptos" w:cs="Times New Roman"/>
          <w:b/>
          <w:kern w:val="0"/>
          <w:sz w:val="28"/>
          <w:szCs w:val="28"/>
          <w:lang w:val="en-AU"/>
          <w14:ligatures w14:val="none"/>
        </w:rPr>
        <w:t>Sexual orientation</w:t>
      </w:r>
      <w:r w:rsidRPr="00E4497F">
        <w:rPr>
          <w:rFonts w:ascii="Aptos" w:eastAsia="Times New Roman" w:hAnsi="Aptos" w:cs="Times New Roman"/>
          <w:kern w:val="0"/>
          <w:sz w:val="28"/>
          <w:szCs w:val="28"/>
          <w:lang w:val="en-AU"/>
          <w14:ligatures w14:val="none"/>
        </w:rPr>
        <w:t xml:space="preserve">: a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person’s</w:t>
      </w:r>
      <w:r w:rsidRPr="00E4497F">
        <w:rPr>
          <w:rFonts w:ascii="Aptos" w:eastAsia="Times New Roman" w:hAnsi="Aptos" w:cs="Times New Roman"/>
          <w:kern w:val="0"/>
          <w:sz w:val="28"/>
          <w:szCs w:val="28"/>
          <w:lang w:val="en-AU"/>
          <w14:ligatures w14:val="none"/>
        </w:rPr>
        <w:t xml:space="preserve"> identity in relation to the gender or genders of people to which they are attracted</w:t>
      </w:r>
      <w:r w:rsidR="00394DF0" w:rsidRPr="00E4497F">
        <w:rPr>
          <w:rFonts w:ascii="Aptos" w:eastAsia="Times New Roman" w:hAnsi="Aptos" w:cs="Times New Roman"/>
          <w:kern w:val="0"/>
          <w:sz w:val="28"/>
          <w:szCs w:val="28"/>
          <w:lang w:val="en-AU"/>
          <w14:ligatures w14:val="none"/>
        </w:rPr>
        <w:t>.</w:t>
      </w:r>
    </w:p>
    <w:p w14:paraId="703FA8FB" w14:textId="1058381A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Times New Roman" w:hAnsi="Aptos" w:cs="Times New Roman"/>
          <w:b/>
          <w:kern w:val="0"/>
          <w:sz w:val="28"/>
          <w:szCs w:val="28"/>
          <w:lang w:val="en-AU"/>
          <w14:ligatures w14:val="none"/>
        </w:rPr>
        <w:lastRenderedPageBreak/>
        <w:t>Social model of disability</w:t>
      </w: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: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recognises</w:t>
      </w:r>
      <w:r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 xml:space="preserve"> that people with impairments are excluded by barriers created by society, and so are disabled by inaccessible services, barriers in the built environment or prejudice and stigma</w:t>
      </w:r>
      <w:r w:rsidR="00394DF0"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>.</w:t>
      </w:r>
    </w:p>
    <w:p w14:paraId="5542993F" w14:textId="2582FDFC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Tangata Tiriti: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people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of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 the Treaty, non-Māori citizens and residents of Aotearoa New</w:t>
      </w:r>
      <w:r w:rsidRPr="00E4497F">
        <w:rPr>
          <w:rFonts w:ascii="Arial" w:eastAsia="Calibri" w:hAnsi="Arial" w:cs="Arial"/>
          <w:kern w:val="0"/>
          <w:sz w:val="28"/>
          <w:szCs w:val="28"/>
          <w:lang w:val="mi-NZ"/>
          <w14:ligatures w14:val="none"/>
        </w:rPr>
        <w:t> 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Zealand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.</w:t>
      </w:r>
    </w:p>
    <w:p w14:paraId="76FDEDA9" w14:textId="5FC9B82C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Tangata whenua: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local people, indigenous people, ‘people born of the whenua</w:t>
      </w:r>
      <w:r w:rsidR="00F36D15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’</w:t>
      </w:r>
      <w:r w:rsidR="00AB5D21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 </w:t>
      </w:r>
      <w:r w:rsidR="00F36D15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(i</w:t>
      </w:r>
      <w:r w:rsidR="003B73C4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.</w:t>
      </w:r>
      <w:r w:rsidR="00F36D15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e</w:t>
      </w:r>
      <w:r w:rsidR="003B73C4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.</w:t>
      </w:r>
      <w:r w:rsidR="00F36D15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 of the land)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.</w:t>
      </w:r>
    </w:p>
    <w:p w14:paraId="06935C31" w14:textId="1D3D0959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Te Moana nui a Kiwa: </w:t>
      </w:r>
      <w:r w:rsidR="00783CEC"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 xml:space="preserve">The </w:t>
      </w:r>
      <w:r w:rsidR="00783CEC"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Pacific</w:t>
      </w:r>
      <w:r w:rsidR="00783CEC"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 xml:space="preserve">, </w:t>
      </w:r>
      <w:r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>Pacific Ocean</w:t>
      </w:r>
      <w:r w:rsidR="00394DF0"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>.</w:t>
      </w:r>
    </w:p>
    <w:p w14:paraId="5E447793" w14:textId="499C679C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Te Tiriti o Waitangi: </w:t>
      </w:r>
      <w:r w:rsidR="00A32F5C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t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he</w:t>
      </w:r>
      <w:r w:rsidR="00A32F5C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 </w:t>
      </w:r>
      <w:r w:rsidR="00A32F5C"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Māori</w:t>
      </w:r>
      <w:r w:rsidR="00A32F5C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 language version of the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 </w:t>
      </w:r>
      <w:r w:rsidRPr="00E4497F">
        <w:rPr>
          <w:rFonts w:ascii="Aptos" w:hAnsi="Aptos"/>
          <w:sz w:val="28"/>
          <w:szCs w:val="28"/>
        </w:rPr>
        <w:t>Treaty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 of Waitangi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.</w:t>
      </w:r>
    </w:p>
    <w:p w14:paraId="03AC2FF4" w14:textId="103FA211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Tikanga: </w:t>
      </w:r>
      <w:r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 xml:space="preserve">correct procedure,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custom</w:t>
      </w:r>
      <w:r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>, practice, convention, protocol</w:t>
      </w:r>
      <w:r w:rsidR="00394DF0"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>.</w:t>
      </w:r>
    </w:p>
    <w:p w14:paraId="7FB8462E" w14:textId="74392A35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Tino rangatiratanga: </w:t>
      </w:r>
      <w:r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>self-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determination</w:t>
      </w:r>
      <w:r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>, sovereignty, autonomy</w:t>
      </w:r>
      <w:r w:rsidR="00394DF0"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>.</w:t>
      </w:r>
    </w:p>
    <w:p w14:paraId="5B6948CC" w14:textId="501530C2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Whenua: </w:t>
      </w:r>
      <w:r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>country,</w:t>
      </w:r>
      <w:r w:rsidR="0081515A"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 xml:space="preserve"> </w:t>
      </w:r>
      <w:r w:rsidR="0081515A"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land</w:t>
      </w:r>
      <w:r w:rsidR="0081515A"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>,</w:t>
      </w:r>
      <w:r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 xml:space="preserve"> nation</w:t>
      </w:r>
      <w:r w:rsidR="0081515A"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>, state</w:t>
      </w:r>
      <w:r w:rsidR="00394DF0" w:rsidRPr="00E4497F">
        <w:rPr>
          <w:rFonts w:ascii="Aptos" w:eastAsia="Calibri" w:hAnsi="Aptos" w:cs="Times New Roman"/>
          <w:bCs/>
          <w:kern w:val="0"/>
          <w:sz w:val="28"/>
          <w:szCs w:val="28"/>
          <w:lang w:val="mi-NZ"/>
          <w14:ligatures w14:val="none"/>
        </w:rPr>
        <w:t>.</w:t>
      </w:r>
    </w:p>
    <w:p w14:paraId="711A9E23" w14:textId="57FC65E8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Whakapapa: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genealogy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, lineage, descent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.</w:t>
      </w:r>
    </w:p>
    <w:p w14:paraId="2531915D" w14:textId="08DE508C" w:rsidR="002F60BF" w:rsidRPr="00E4497F" w:rsidRDefault="002F60BF" w:rsidP="00394DF0">
      <w:pPr>
        <w:pStyle w:val="ListParagraph"/>
        <w:numPr>
          <w:ilvl w:val="0"/>
          <w:numId w:val="32"/>
        </w:numPr>
        <w:spacing w:before="140" w:after="0" w:line="240" w:lineRule="auto"/>
        <w:ind w:left="425" w:hanging="425"/>
        <w:contextualSpacing w:val="0"/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</w:pPr>
      <w:r w:rsidRPr="00E4497F">
        <w:rPr>
          <w:rFonts w:ascii="Aptos" w:eastAsia="Calibri" w:hAnsi="Aptos" w:cs="Times New Roman"/>
          <w:b/>
          <w:kern w:val="0"/>
          <w:sz w:val="28"/>
          <w:szCs w:val="28"/>
          <w:lang w:val="mi-NZ"/>
          <w14:ligatures w14:val="none"/>
        </w:rPr>
        <w:t xml:space="preserve">Whakawhanaungatanga: </w:t>
      </w:r>
      <w:r w:rsidR="001854A9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the 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en-AU"/>
          <w14:ligatures w14:val="none"/>
        </w:rPr>
        <w:t>process</w:t>
      </w:r>
      <w:r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 xml:space="preserve"> of establishing relationships, relating well to others</w:t>
      </w:r>
      <w:r w:rsidR="00394DF0" w:rsidRPr="00E4497F">
        <w:rPr>
          <w:rFonts w:ascii="Aptos" w:eastAsia="Calibri" w:hAnsi="Aptos" w:cs="Times New Roman"/>
          <w:kern w:val="0"/>
          <w:sz w:val="28"/>
          <w:szCs w:val="28"/>
          <w:lang w:val="mi-NZ"/>
          <w14:ligatures w14:val="none"/>
        </w:rPr>
        <w:t>.</w:t>
      </w:r>
    </w:p>
    <w:p w14:paraId="43ACB6AF" w14:textId="77777777" w:rsidR="00C2377F" w:rsidRPr="008117DF" w:rsidRDefault="00C2377F" w:rsidP="0010033C">
      <w:pPr>
        <w:spacing w:after="0" w:line="240" w:lineRule="auto"/>
        <w:rPr>
          <w:rFonts w:ascii="Aptos" w:hAnsi="Aptos"/>
          <w:sz w:val="28"/>
          <w:szCs w:val="28"/>
        </w:rPr>
      </w:pPr>
    </w:p>
    <w:sectPr w:rsidR="00C2377F" w:rsidRPr="008117DF" w:rsidSect="00254EA3">
      <w:headerReference w:type="default" r:id="rId18"/>
      <w:footerReference w:type="default" r:id="rId19"/>
      <w:headerReference w:type="first" r:id="rId20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6D52" w14:textId="77777777" w:rsidR="00166909" w:rsidRDefault="00166909" w:rsidP="00740517">
      <w:pPr>
        <w:spacing w:after="0" w:line="240" w:lineRule="auto"/>
      </w:pPr>
      <w:r>
        <w:separator/>
      </w:r>
    </w:p>
  </w:endnote>
  <w:endnote w:type="continuationSeparator" w:id="0">
    <w:p w14:paraId="37FDAF37" w14:textId="77777777" w:rsidR="00166909" w:rsidRDefault="00166909" w:rsidP="0074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5977780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28"/>
        <w:szCs w:val="28"/>
      </w:rPr>
    </w:sdtEndPr>
    <w:sdtContent>
      <w:p w14:paraId="3811B068" w14:textId="453865E3" w:rsidR="00740517" w:rsidRPr="00132FEB" w:rsidRDefault="00740517" w:rsidP="00132FEB">
        <w:pPr>
          <w:pStyle w:val="Footer"/>
          <w:jc w:val="right"/>
          <w:rPr>
            <w:rFonts w:ascii="Aptos" w:hAnsi="Aptos"/>
            <w:sz w:val="28"/>
            <w:szCs w:val="28"/>
          </w:rPr>
        </w:pPr>
        <w:r w:rsidRPr="00132FEB">
          <w:rPr>
            <w:rFonts w:ascii="Aptos" w:hAnsi="Aptos"/>
            <w:sz w:val="28"/>
            <w:szCs w:val="28"/>
          </w:rPr>
          <w:fldChar w:fldCharType="begin"/>
        </w:r>
        <w:r w:rsidRPr="00132FEB">
          <w:rPr>
            <w:rFonts w:ascii="Aptos" w:hAnsi="Aptos"/>
            <w:sz w:val="28"/>
            <w:szCs w:val="28"/>
          </w:rPr>
          <w:instrText xml:space="preserve"> PAGE   \* MERGEFORMAT </w:instrText>
        </w:r>
        <w:r w:rsidRPr="00132FEB">
          <w:rPr>
            <w:rFonts w:ascii="Aptos" w:hAnsi="Aptos"/>
            <w:sz w:val="28"/>
            <w:szCs w:val="28"/>
          </w:rPr>
          <w:fldChar w:fldCharType="separate"/>
        </w:r>
        <w:r w:rsidRPr="00132FEB">
          <w:rPr>
            <w:rFonts w:ascii="Aptos" w:hAnsi="Aptos"/>
            <w:noProof/>
            <w:sz w:val="28"/>
            <w:szCs w:val="28"/>
          </w:rPr>
          <w:t>2</w:t>
        </w:r>
        <w:r w:rsidRPr="00132FEB">
          <w:rPr>
            <w:rFonts w:ascii="Aptos" w:hAnsi="Aptos"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FB855" w14:textId="77777777" w:rsidR="00166909" w:rsidRDefault="00166909" w:rsidP="00740517">
      <w:pPr>
        <w:spacing w:after="0" w:line="240" w:lineRule="auto"/>
      </w:pPr>
      <w:r>
        <w:separator/>
      </w:r>
    </w:p>
  </w:footnote>
  <w:footnote w:type="continuationSeparator" w:id="0">
    <w:p w14:paraId="67DD6B20" w14:textId="77777777" w:rsidR="00166909" w:rsidRDefault="00166909" w:rsidP="00740517">
      <w:pPr>
        <w:spacing w:after="0" w:line="240" w:lineRule="auto"/>
      </w:pPr>
      <w:r>
        <w:continuationSeparator/>
      </w:r>
    </w:p>
  </w:footnote>
  <w:footnote w:id="1">
    <w:p w14:paraId="1DB48281" w14:textId="282CF46D" w:rsidR="002F60BF" w:rsidRPr="002A59EA" w:rsidRDefault="002F60BF" w:rsidP="002F60BF">
      <w:pPr>
        <w:pStyle w:val="FootnoteText"/>
        <w:ind w:left="284" w:hanging="284"/>
        <w:rPr>
          <w:rFonts w:ascii="Aptos" w:hAnsi="Aptos"/>
          <w:sz w:val="22"/>
          <w:szCs w:val="22"/>
          <w:lang w:val="mi-NZ"/>
        </w:rPr>
      </w:pPr>
      <w:r w:rsidRPr="0099672C">
        <w:rPr>
          <w:rStyle w:val="FootnoteReference"/>
          <w:rFonts w:ascii="Aptos" w:hAnsi="Aptos"/>
          <w:sz w:val="22"/>
          <w:szCs w:val="22"/>
        </w:rPr>
        <w:footnoteRef/>
      </w:r>
      <w:r w:rsidRPr="0099672C">
        <w:rPr>
          <w:rFonts w:ascii="Aptos" w:hAnsi="Aptos"/>
          <w:sz w:val="22"/>
          <w:szCs w:val="22"/>
        </w:rPr>
        <w:t xml:space="preserve"> </w:t>
      </w:r>
      <w:r w:rsidRPr="0099672C">
        <w:rPr>
          <w:rFonts w:ascii="Aptos" w:hAnsi="Aptos"/>
          <w:sz w:val="22"/>
          <w:szCs w:val="22"/>
        </w:rPr>
        <w:tab/>
        <w:t xml:space="preserve">United Nations Convention on the Rights of Persons with Disabilities </w:t>
      </w:r>
      <w:r w:rsidR="005964A0">
        <w:rPr>
          <w:rFonts w:ascii="Aptos" w:hAnsi="Aptos"/>
          <w:sz w:val="22"/>
          <w:szCs w:val="22"/>
        </w:rPr>
        <w:t>2006</w:t>
      </w:r>
      <w:r w:rsidRPr="0099672C">
        <w:rPr>
          <w:rFonts w:ascii="Aptos" w:hAnsi="Aptos"/>
          <w:sz w:val="22"/>
          <w:szCs w:val="22"/>
        </w:rPr>
        <w:t>.</w:t>
      </w:r>
      <w:r w:rsidR="002A59EA">
        <w:rPr>
          <w:rFonts w:ascii="Aptos" w:hAnsi="Aptos"/>
          <w:sz w:val="22"/>
          <w:szCs w:val="22"/>
        </w:rPr>
        <w:t xml:space="preserve"> </w:t>
      </w:r>
      <w:hyperlink r:id="rId1" w:history="1">
        <w:r w:rsidR="00394DF0" w:rsidRPr="00A508EC">
          <w:rPr>
            <w:rStyle w:val="Hyperlink"/>
            <w:rFonts w:ascii="Aptos" w:hAnsi="Aptos"/>
            <w:sz w:val="22"/>
            <w:szCs w:val="22"/>
          </w:rPr>
          <w:t>https://www.ohchr.org/en/instruments-mechanisms/instruments/convention-rights-persons-disabilities</w:t>
        </w:r>
      </w:hyperlink>
      <w:r w:rsidR="00394DF0">
        <w:rPr>
          <w:rFonts w:ascii="Aptos" w:hAnsi="Aptos"/>
          <w:sz w:val="22"/>
          <w:szCs w:val="22"/>
        </w:rPr>
        <w:t xml:space="preserve"> </w:t>
      </w:r>
    </w:p>
  </w:footnote>
  <w:footnote w:id="2">
    <w:p w14:paraId="4DD71BCD" w14:textId="45E8885E" w:rsidR="002F60BF" w:rsidRPr="002A59EA" w:rsidRDefault="002F60BF" w:rsidP="002F60BF">
      <w:pPr>
        <w:pStyle w:val="FootnoteText"/>
        <w:spacing w:before="60"/>
        <w:ind w:left="284" w:hanging="284"/>
        <w:rPr>
          <w:rFonts w:ascii="Aptos" w:hAnsi="Aptos"/>
          <w:color w:val="000000" w:themeColor="text1"/>
          <w:sz w:val="22"/>
          <w:szCs w:val="22"/>
          <w:lang w:val="mi-NZ"/>
        </w:rPr>
      </w:pPr>
      <w:r w:rsidRPr="002A59EA">
        <w:rPr>
          <w:rStyle w:val="FootnoteReference"/>
          <w:rFonts w:ascii="Aptos" w:hAnsi="Aptos"/>
          <w:color w:val="000000" w:themeColor="text1"/>
          <w:sz w:val="22"/>
          <w:szCs w:val="22"/>
        </w:rPr>
        <w:footnoteRef/>
      </w:r>
      <w:r w:rsidRPr="002A59EA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Pr="002A59EA">
        <w:rPr>
          <w:rFonts w:ascii="Aptos" w:hAnsi="Aptos"/>
          <w:color w:val="000000" w:themeColor="text1"/>
          <w:sz w:val="22"/>
          <w:szCs w:val="22"/>
        </w:rPr>
        <w:tab/>
      </w:r>
      <w:r w:rsidR="00E119AC" w:rsidRPr="002A59EA">
        <w:rPr>
          <w:rFonts w:ascii="Aptos" w:hAnsi="Aptos"/>
          <w:color w:val="000000" w:themeColor="text1"/>
          <w:sz w:val="22"/>
          <w:szCs w:val="22"/>
        </w:rPr>
        <w:t>Arts House</w:t>
      </w:r>
      <w:r w:rsidR="00000ED6" w:rsidRPr="002A59EA">
        <w:rPr>
          <w:rFonts w:ascii="Aptos" w:hAnsi="Aptos"/>
          <w:color w:val="000000" w:themeColor="text1"/>
          <w:sz w:val="22"/>
          <w:szCs w:val="22"/>
        </w:rPr>
        <w:t>. Equity</w:t>
      </w:r>
      <w:r w:rsidR="00F046BB" w:rsidRPr="002A59EA">
        <w:rPr>
          <w:rFonts w:ascii="Aptos" w:hAnsi="Aptos"/>
          <w:color w:val="000000" w:themeColor="text1"/>
          <w:sz w:val="22"/>
          <w:szCs w:val="22"/>
        </w:rPr>
        <w:t>-</w:t>
      </w:r>
      <w:r w:rsidR="00000ED6" w:rsidRPr="002A59EA">
        <w:rPr>
          <w:rFonts w:ascii="Aptos" w:hAnsi="Aptos"/>
          <w:color w:val="000000" w:themeColor="text1"/>
          <w:sz w:val="22"/>
          <w:szCs w:val="22"/>
        </w:rPr>
        <w:t>Builder</w:t>
      </w:r>
      <w:r w:rsidR="00C044B2" w:rsidRPr="002A59EA">
        <w:rPr>
          <w:rFonts w:ascii="Aptos" w:hAnsi="Aptos"/>
          <w:color w:val="000000" w:themeColor="text1"/>
          <w:sz w:val="22"/>
          <w:szCs w:val="22"/>
        </w:rPr>
        <w:t>,</w:t>
      </w:r>
      <w:r w:rsidR="008757DD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7062AF" w:rsidRPr="002A59EA">
        <w:rPr>
          <w:rFonts w:ascii="Aptos" w:hAnsi="Aptos"/>
          <w:color w:val="000000" w:themeColor="text1"/>
          <w:sz w:val="22"/>
          <w:szCs w:val="22"/>
        </w:rPr>
        <w:t xml:space="preserve">Glossary. </w:t>
      </w:r>
      <w:hyperlink r:id="rId2" w:history="1">
        <w:r w:rsidR="00394DF0" w:rsidRPr="00A508EC">
          <w:rPr>
            <w:rStyle w:val="Hyperlink"/>
            <w:rFonts w:ascii="Aptos" w:hAnsi="Aptos"/>
            <w:sz w:val="22"/>
            <w:szCs w:val="22"/>
          </w:rPr>
          <w:t>https://www.artshouse.com.au/equity-builder/glossary/</w:t>
        </w:r>
      </w:hyperlink>
      <w:r w:rsidR="00394DF0">
        <w:rPr>
          <w:rFonts w:ascii="Aptos" w:hAnsi="Aptos"/>
          <w:color w:val="000000" w:themeColor="text1"/>
          <w:sz w:val="22"/>
          <w:szCs w:val="22"/>
        </w:rPr>
        <w:t xml:space="preserve"> </w:t>
      </w:r>
    </w:p>
  </w:footnote>
  <w:footnote w:id="3">
    <w:p w14:paraId="50525AA4" w14:textId="471DDC28" w:rsidR="002F60BF" w:rsidRPr="00394DF0" w:rsidRDefault="002F60BF" w:rsidP="00394DF0">
      <w:pPr>
        <w:pStyle w:val="FootnoteText"/>
        <w:spacing w:before="60"/>
        <w:ind w:left="284" w:hanging="284"/>
        <w:rPr>
          <w:rFonts w:ascii="Aptos" w:hAnsi="Aptos"/>
          <w:color w:val="000000" w:themeColor="text1"/>
          <w:sz w:val="22"/>
          <w:szCs w:val="22"/>
          <w:lang w:val="mi-NZ"/>
        </w:rPr>
      </w:pPr>
      <w:r w:rsidRPr="002A59EA">
        <w:rPr>
          <w:rStyle w:val="FootnoteReference"/>
          <w:rFonts w:ascii="Aptos" w:hAnsi="Aptos"/>
          <w:color w:val="000000" w:themeColor="text1"/>
          <w:sz w:val="22"/>
          <w:szCs w:val="22"/>
        </w:rPr>
        <w:footnoteRef/>
      </w:r>
      <w:r w:rsidRPr="002A59EA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Pr="002A59EA">
        <w:rPr>
          <w:rFonts w:ascii="Aptos" w:hAnsi="Aptos"/>
          <w:color w:val="000000" w:themeColor="text1"/>
          <w:sz w:val="22"/>
          <w:szCs w:val="22"/>
        </w:rPr>
        <w:tab/>
      </w:r>
      <w:r w:rsidR="00F046BB" w:rsidRPr="002A59EA">
        <w:rPr>
          <w:rFonts w:ascii="Aptos" w:hAnsi="Aptos"/>
          <w:color w:val="000000" w:themeColor="text1"/>
          <w:sz w:val="22"/>
          <w:szCs w:val="22"/>
        </w:rPr>
        <w:t>Ibid</w:t>
      </w:r>
      <w:r w:rsidR="00CA54C1" w:rsidRPr="002A59EA">
        <w:rPr>
          <w:rFonts w:ascii="Aptos" w:hAnsi="Aptos"/>
          <w:color w:val="000000" w:themeColor="text1"/>
          <w:sz w:val="22"/>
          <w:szCs w:val="22"/>
        </w:rPr>
        <w:t>.</w:t>
      </w:r>
    </w:p>
  </w:footnote>
  <w:footnote w:id="4">
    <w:p w14:paraId="026C3740" w14:textId="487F3ACF" w:rsidR="002F60BF" w:rsidRPr="00270427" w:rsidRDefault="002F60BF" w:rsidP="00394DF0">
      <w:pPr>
        <w:pStyle w:val="FootnoteText"/>
        <w:ind w:left="284" w:hanging="284"/>
        <w:rPr>
          <w:rFonts w:ascii="Aptos" w:hAnsi="Aptos"/>
          <w:sz w:val="22"/>
          <w:szCs w:val="22"/>
          <w:lang w:val="mi-NZ"/>
        </w:rPr>
      </w:pPr>
      <w:r w:rsidRPr="00270427">
        <w:rPr>
          <w:rStyle w:val="FootnoteReference"/>
          <w:rFonts w:ascii="Aptos" w:hAnsi="Aptos"/>
          <w:color w:val="000000" w:themeColor="text1"/>
          <w:sz w:val="22"/>
          <w:szCs w:val="22"/>
        </w:rPr>
        <w:footnoteRef/>
      </w:r>
      <w:r w:rsidR="008757DD">
        <w:rPr>
          <w:rFonts w:ascii="Aptos" w:hAnsi="Aptos"/>
          <w:color w:val="000000" w:themeColor="text1"/>
          <w:sz w:val="22"/>
          <w:szCs w:val="22"/>
        </w:rPr>
        <w:t xml:space="preserve">  </w:t>
      </w:r>
      <w:r w:rsidR="007D6A56" w:rsidRPr="00270427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394DF0">
        <w:rPr>
          <w:rFonts w:ascii="Aptos" w:hAnsi="Aptos"/>
          <w:color w:val="000000" w:themeColor="text1"/>
          <w:sz w:val="22"/>
          <w:szCs w:val="22"/>
        </w:rPr>
        <w:tab/>
      </w:r>
      <w:hyperlink r:id="rId3" w:history="1">
        <w:r w:rsidR="00270427" w:rsidRPr="00270427">
          <w:rPr>
            <w:rFonts w:ascii="Aptos" w:hAnsi="Aptos"/>
            <w:color w:val="000000" w:themeColor="text1"/>
            <w:sz w:val="22"/>
            <w:szCs w:val="22"/>
          </w:rPr>
          <w:t>Te</w:t>
        </w:r>
      </w:hyperlink>
      <w:r w:rsidR="00270427" w:rsidRPr="00270427">
        <w:rPr>
          <w:rFonts w:ascii="Aptos" w:hAnsi="Aptos"/>
          <w:color w:val="000000" w:themeColor="text1"/>
          <w:sz w:val="22"/>
          <w:szCs w:val="22"/>
        </w:rPr>
        <w:t xml:space="preserve"> Ngākau Kahukura. Rainbow population terminology. </w:t>
      </w:r>
      <w:hyperlink r:id="rId4" w:history="1">
        <w:r w:rsidR="00394DF0" w:rsidRPr="00A508EC">
          <w:rPr>
            <w:rStyle w:val="Hyperlink"/>
            <w:rFonts w:ascii="Aptos" w:hAnsi="Aptos"/>
            <w:sz w:val="22"/>
            <w:szCs w:val="22"/>
          </w:rPr>
          <w:t>https://www.tengakaukahukura.nz/rainbow-population-terms</w:t>
        </w:r>
      </w:hyperlink>
      <w:r w:rsidR="00394DF0">
        <w:rPr>
          <w:rFonts w:ascii="Aptos" w:hAnsi="Aptos"/>
          <w:color w:val="000000" w:themeColor="text1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2C4B" w14:textId="4B88FE33" w:rsidR="00DF577E" w:rsidRDefault="00DF577E" w:rsidP="00DF577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A360" w14:textId="618CB6E1" w:rsidR="00DF577E" w:rsidRDefault="001F79AC" w:rsidP="001F79AC">
    <w:pPr>
      <w:pStyle w:val="Header"/>
      <w:jc w:val="right"/>
    </w:pPr>
    <w:r>
      <w:rPr>
        <w:noProof/>
      </w:rPr>
      <w:drawing>
        <wp:inline distT="0" distB="0" distL="0" distR="0" wp14:anchorId="6E50B319" wp14:editId="28F3AC5C">
          <wp:extent cx="2009775" cy="483834"/>
          <wp:effectExtent l="0" t="0" r="0" b="0"/>
          <wp:docPr id="804375597" name="Picture 1" descr="Logo cnz  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nz  lar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518" cy="513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rfPtIUy8YbPhH" int2:id="Jr7vlKoj">
      <int2:state int2:value="Rejected" int2:type="spell"/>
    </int2:textHash>
    <int2:textHash int2:hashCode="ODxAzKdJbp43HJ" int2:id="StG6QFMp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2789"/>
    <w:multiLevelType w:val="multilevel"/>
    <w:tmpl w:val="F7BA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41AA2"/>
    <w:multiLevelType w:val="multilevel"/>
    <w:tmpl w:val="C202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30D8F"/>
    <w:multiLevelType w:val="hybridMultilevel"/>
    <w:tmpl w:val="A6B866C4"/>
    <w:lvl w:ilvl="0" w:tplc="8D8A715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2323F"/>
    <w:multiLevelType w:val="multilevel"/>
    <w:tmpl w:val="C36814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636F2"/>
    <w:multiLevelType w:val="hybridMultilevel"/>
    <w:tmpl w:val="416AE88A"/>
    <w:lvl w:ilvl="0" w:tplc="BED8F790">
      <w:numFmt w:val="bullet"/>
      <w:lvlText w:val="•"/>
      <w:lvlJc w:val="left"/>
      <w:pPr>
        <w:ind w:left="76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0F0F7309"/>
    <w:multiLevelType w:val="hybridMultilevel"/>
    <w:tmpl w:val="BC442C36"/>
    <w:lvl w:ilvl="0" w:tplc="BED8F790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B57B8"/>
    <w:multiLevelType w:val="hybridMultilevel"/>
    <w:tmpl w:val="4F6C6166"/>
    <w:lvl w:ilvl="0" w:tplc="B1F45AF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356ED"/>
    <w:multiLevelType w:val="hybridMultilevel"/>
    <w:tmpl w:val="ACB655B8"/>
    <w:lvl w:ilvl="0" w:tplc="896686F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15920"/>
    <w:multiLevelType w:val="hybridMultilevel"/>
    <w:tmpl w:val="21307E3E"/>
    <w:lvl w:ilvl="0" w:tplc="9968A2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9E540A"/>
    <w:multiLevelType w:val="hybridMultilevel"/>
    <w:tmpl w:val="A27CEFF8"/>
    <w:lvl w:ilvl="0" w:tplc="ED28A80A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FB35D2"/>
    <w:multiLevelType w:val="hybridMultilevel"/>
    <w:tmpl w:val="15B07980"/>
    <w:lvl w:ilvl="0" w:tplc="6930D102">
      <w:numFmt w:val="bullet"/>
      <w:lvlText w:val="•"/>
      <w:lvlJc w:val="left"/>
      <w:pPr>
        <w:ind w:left="1080" w:hanging="360"/>
      </w:pPr>
      <w:rPr>
        <w:rFonts w:ascii="Aptos" w:hAnsi="Apto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AF07B3"/>
    <w:multiLevelType w:val="hybridMultilevel"/>
    <w:tmpl w:val="05D07BC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4218D"/>
    <w:multiLevelType w:val="hybridMultilevel"/>
    <w:tmpl w:val="AF945E1C"/>
    <w:lvl w:ilvl="0" w:tplc="BED8F790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6FBC"/>
    <w:multiLevelType w:val="hybridMultilevel"/>
    <w:tmpl w:val="A0DEDC08"/>
    <w:lvl w:ilvl="0" w:tplc="1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23F05D40"/>
    <w:multiLevelType w:val="hybridMultilevel"/>
    <w:tmpl w:val="6304204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B2492"/>
    <w:multiLevelType w:val="hybridMultilevel"/>
    <w:tmpl w:val="627CC16E"/>
    <w:lvl w:ilvl="0" w:tplc="8EE6855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F3639"/>
    <w:multiLevelType w:val="multilevel"/>
    <w:tmpl w:val="BD48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7E3A43"/>
    <w:multiLevelType w:val="multilevel"/>
    <w:tmpl w:val="A92A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457FE9"/>
    <w:multiLevelType w:val="hybridMultilevel"/>
    <w:tmpl w:val="E514F7B0"/>
    <w:lvl w:ilvl="0" w:tplc="BED8F790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114BB"/>
    <w:multiLevelType w:val="multilevel"/>
    <w:tmpl w:val="132E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CF425A"/>
    <w:multiLevelType w:val="hybridMultilevel"/>
    <w:tmpl w:val="70D88C7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C5336C"/>
    <w:multiLevelType w:val="hybridMultilevel"/>
    <w:tmpl w:val="D730E132"/>
    <w:lvl w:ilvl="0" w:tplc="BED8F790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813A0"/>
    <w:multiLevelType w:val="hybridMultilevel"/>
    <w:tmpl w:val="222AF7D6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43745FF"/>
    <w:multiLevelType w:val="hybridMultilevel"/>
    <w:tmpl w:val="2B3023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73CE3"/>
    <w:multiLevelType w:val="hybridMultilevel"/>
    <w:tmpl w:val="086C8F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A65D3"/>
    <w:multiLevelType w:val="hybridMultilevel"/>
    <w:tmpl w:val="529C7EB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2254C0"/>
    <w:multiLevelType w:val="hybridMultilevel"/>
    <w:tmpl w:val="0CF0BC7C"/>
    <w:lvl w:ilvl="0" w:tplc="BED8F790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01AA0"/>
    <w:multiLevelType w:val="hybridMultilevel"/>
    <w:tmpl w:val="AB240880"/>
    <w:lvl w:ilvl="0" w:tplc="6840F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20D166F"/>
    <w:multiLevelType w:val="hybridMultilevel"/>
    <w:tmpl w:val="2BEA0FB2"/>
    <w:lvl w:ilvl="0" w:tplc="ED28A80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D629BA"/>
    <w:multiLevelType w:val="multilevel"/>
    <w:tmpl w:val="E6FA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3F7ED7"/>
    <w:multiLevelType w:val="hybridMultilevel"/>
    <w:tmpl w:val="B3B84A26"/>
    <w:lvl w:ilvl="0" w:tplc="8D8A715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836AE"/>
    <w:multiLevelType w:val="hybridMultilevel"/>
    <w:tmpl w:val="D7149BB6"/>
    <w:lvl w:ilvl="0" w:tplc="1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2" w15:restartNumberingAfterBreak="0">
    <w:nsid w:val="6A336702"/>
    <w:multiLevelType w:val="hybridMultilevel"/>
    <w:tmpl w:val="145EAB7C"/>
    <w:lvl w:ilvl="0" w:tplc="7FB4B684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D1333C"/>
    <w:multiLevelType w:val="hybridMultilevel"/>
    <w:tmpl w:val="5FC449A8"/>
    <w:lvl w:ilvl="0" w:tplc="6840F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44F92"/>
    <w:multiLevelType w:val="hybridMultilevel"/>
    <w:tmpl w:val="EB582C0A"/>
    <w:lvl w:ilvl="0" w:tplc="59A8EB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8921D7"/>
    <w:multiLevelType w:val="hybridMultilevel"/>
    <w:tmpl w:val="F6D6012E"/>
    <w:lvl w:ilvl="0" w:tplc="1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36" w15:restartNumberingAfterBreak="0">
    <w:nsid w:val="75A049D4"/>
    <w:multiLevelType w:val="hybridMultilevel"/>
    <w:tmpl w:val="8C7AAF36"/>
    <w:lvl w:ilvl="0" w:tplc="BED8F790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4A7C17"/>
    <w:multiLevelType w:val="multilevel"/>
    <w:tmpl w:val="89340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725105447">
    <w:abstractNumId w:val="35"/>
  </w:num>
  <w:num w:numId="2" w16cid:durableId="1372849211">
    <w:abstractNumId w:val="11"/>
  </w:num>
  <w:num w:numId="3" w16cid:durableId="637030953">
    <w:abstractNumId w:val="27"/>
  </w:num>
  <w:num w:numId="4" w16cid:durableId="340744559">
    <w:abstractNumId w:val="37"/>
  </w:num>
  <w:num w:numId="5" w16cid:durableId="1330714425">
    <w:abstractNumId w:val="17"/>
  </w:num>
  <w:num w:numId="6" w16cid:durableId="2027099498">
    <w:abstractNumId w:val="3"/>
  </w:num>
  <w:num w:numId="7" w16cid:durableId="1173034431">
    <w:abstractNumId w:val="19"/>
  </w:num>
  <w:num w:numId="8" w16cid:durableId="1376661732">
    <w:abstractNumId w:val="1"/>
  </w:num>
  <w:num w:numId="9" w16cid:durableId="1706370954">
    <w:abstractNumId w:val="29"/>
  </w:num>
  <w:num w:numId="10" w16cid:durableId="321084803">
    <w:abstractNumId w:val="0"/>
  </w:num>
  <w:num w:numId="11" w16cid:durableId="504563969">
    <w:abstractNumId w:val="16"/>
  </w:num>
  <w:num w:numId="12" w16cid:durableId="440757771">
    <w:abstractNumId w:val="33"/>
  </w:num>
  <w:num w:numId="13" w16cid:durableId="1064135107">
    <w:abstractNumId w:val="20"/>
  </w:num>
  <w:num w:numId="14" w16cid:durableId="568073939">
    <w:abstractNumId w:val="34"/>
  </w:num>
  <w:num w:numId="15" w16cid:durableId="921986603">
    <w:abstractNumId w:val="6"/>
  </w:num>
  <w:num w:numId="16" w16cid:durableId="515460979">
    <w:abstractNumId w:val="30"/>
  </w:num>
  <w:num w:numId="17" w16cid:durableId="1183133615">
    <w:abstractNumId w:val="2"/>
  </w:num>
  <w:num w:numId="18" w16cid:durableId="301664414">
    <w:abstractNumId w:val="24"/>
  </w:num>
  <w:num w:numId="19" w16cid:durableId="709845911">
    <w:abstractNumId w:val="28"/>
  </w:num>
  <w:num w:numId="20" w16cid:durableId="1017122313">
    <w:abstractNumId w:val="9"/>
  </w:num>
  <w:num w:numId="21" w16cid:durableId="240261725">
    <w:abstractNumId w:val="32"/>
  </w:num>
  <w:num w:numId="22" w16cid:durableId="2098402515">
    <w:abstractNumId w:val="10"/>
  </w:num>
  <w:num w:numId="23" w16cid:durableId="1967464006">
    <w:abstractNumId w:val="25"/>
  </w:num>
  <w:num w:numId="24" w16cid:durableId="2003973301">
    <w:abstractNumId w:val="7"/>
  </w:num>
  <w:num w:numId="25" w16cid:durableId="876966603">
    <w:abstractNumId w:val="14"/>
  </w:num>
  <w:num w:numId="26" w16cid:durableId="1667710562">
    <w:abstractNumId w:val="31"/>
  </w:num>
  <w:num w:numId="27" w16cid:durableId="358773504">
    <w:abstractNumId w:val="4"/>
  </w:num>
  <w:num w:numId="28" w16cid:durableId="242032141">
    <w:abstractNumId w:val="12"/>
  </w:num>
  <w:num w:numId="29" w16cid:durableId="2089695313">
    <w:abstractNumId w:val="21"/>
  </w:num>
  <w:num w:numId="30" w16cid:durableId="1905212709">
    <w:abstractNumId w:val="8"/>
  </w:num>
  <w:num w:numId="31" w16cid:durableId="410587558">
    <w:abstractNumId w:val="8"/>
  </w:num>
  <w:num w:numId="32" w16cid:durableId="533930848">
    <w:abstractNumId w:val="36"/>
  </w:num>
  <w:num w:numId="33" w16cid:durableId="890388478">
    <w:abstractNumId w:val="18"/>
  </w:num>
  <w:num w:numId="34" w16cid:durableId="2088575075">
    <w:abstractNumId w:val="15"/>
  </w:num>
  <w:num w:numId="35" w16cid:durableId="1546259207">
    <w:abstractNumId w:val="26"/>
  </w:num>
  <w:num w:numId="36" w16cid:durableId="1835295286">
    <w:abstractNumId w:val="5"/>
  </w:num>
  <w:num w:numId="37" w16cid:durableId="1115447349">
    <w:abstractNumId w:val="13"/>
  </w:num>
  <w:num w:numId="38" w16cid:durableId="1766265955">
    <w:abstractNumId w:val="23"/>
  </w:num>
  <w:num w:numId="39" w16cid:durableId="600575041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96"/>
    <w:rsid w:val="00000CE9"/>
    <w:rsid w:val="00000ED6"/>
    <w:rsid w:val="0000168C"/>
    <w:rsid w:val="00001B84"/>
    <w:rsid w:val="00002002"/>
    <w:rsid w:val="0000368D"/>
    <w:rsid w:val="00003814"/>
    <w:rsid w:val="000053CB"/>
    <w:rsid w:val="00007466"/>
    <w:rsid w:val="00010071"/>
    <w:rsid w:val="00010577"/>
    <w:rsid w:val="00010AEB"/>
    <w:rsid w:val="00011305"/>
    <w:rsid w:val="00013C7C"/>
    <w:rsid w:val="00014B02"/>
    <w:rsid w:val="00015910"/>
    <w:rsid w:val="00015D09"/>
    <w:rsid w:val="00016095"/>
    <w:rsid w:val="00017378"/>
    <w:rsid w:val="000178F3"/>
    <w:rsid w:val="00017C5F"/>
    <w:rsid w:val="00017E23"/>
    <w:rsid w:val="0002062B"/>
    <w:rsid w:val="000218CF"/>
    <w:rsid w:val="00021F05"/>
    <w:rsid w:val="000238C9"/>
    <w:rsid w:val="00023C60"/>
    <w:rsid w:val="00024273"/>
    <w:rsid w:val="00024529"/>
    <w:rsid w:val="00024A20"/>
    <w:rsid w:val="00025141"/>
    <w:rsid w:val="000265FD"/>
    <w:rsid w:val="00026DD6"/>
    <w:rsid w:val="00026F43"/>
    <w:rsid w:val="000307B1"/>
    <w:rsid w:val="0003157B"/>
    <w:rsid w:val="00031A85"/>
    <w:rsid w:val="00032151"/>
    <w:rsid w:val="00032ED5"/>
    <w:rsid w:val="000335AD"/>
    <w:rsid w:val="00035008"/>
    <w:rsid w:val="000362CF"/>
    <w:rsid w:val="00037D48"/>
    <w:rsid w:val="00040228"/>
    <w:rsid w:val="000413EC"/>
    <w:rsid w:val="0004294D"/>
    <w:rsid w:val="000429BA"/>
    <w:rsid w:val="00042A68"/>
    <w:rsid w:val="00042AFE"/>
    <w:rsid w:val="00042EBC"/>
    <w:rsid w:val="00043C6E"/>
    <w:rsid w:val="00044441"/>
    <w:rsid w:val="000444F4"/>
    <w:rsid w:val="000445BD"/>
    <w:rsid w:val="0004659B"/>
    <w:rsid w:val="00046703"/>
    <w:rsid w:val="00047FD3"/>
    <w:rsid w:val="00052822"/>
    <w:rsid w:val="000528F4"/>
    <w:rsid w:val="00052C73"/>
    <w:rsid w:val="00053CBD"/>
    <w:rsid w:val="00053F5A"/>
    <w:rsid w:val="000562D4"/>
    <w:rsid w:val="00056CA1"/>
    <w:rsid w:val="00056E49"/>
    <w:rsid w:val="00057262"/>
    <w:rsid w:val="000604ED"/>
    <w:rsid w:val="000605FF"/>
    <w:rsid w:val="00062ADD"/>
    <w:rsid w:val="00062F08"/>
    <w:rsid w:val="0006575F"/>
    <w:rsid w:val="00065D9D"/>
    <w:rsid w:val="00066410"/>
    <w:rsid w:val="00066CC6"/>
    <w:rsid w:val="0006755F"/>
    <w:rsid w:val="000707E2"/>
    <w:rsid w:val="00071B56"/>
    <w:rsid w:val="000735E6"/>
    <w:rsid w:val="00073766"/>
    <w:rsid w:val="00073BC0"/>
    <w:rsid w:val="00073D12"/>
    <w:rsid w:val="00073F25"/>
    <w:rsid w:val="00074E60"/>
    <w:rsid w:val="000752C1"/>
    <w:rsid w:val="00076150"/>
    <w:rsid w:val="00076239"/>
    <w:rsid w:val="0007759A"/>
    <w:rsid w:val="000775E3"/>
    <w:rsid w:val="00077EE7"/>
    <w:rsid w:val="00080FC8"/>
    <w:rsid w:val="00082E4F"/>
    <w:rsid w:val="0008455B"/>
    <w:rsid w:val="00084B23"/>
    <w:rsid w:val="0008551B"/>
    <w:rsid w:val="000859AE"/>
    <w:rsid w:val="00085A26"/>
    <w:rsid w:val="00085F5E"/>
    <w:rsid w:val="0008664F"/>
    <w:rsid w:val="0008672F"/>
    <w:rsid w:val="00086DAB"/>
    <w:rsid w:val="00087045"/>
    <w:rsid w:val="00090FC1"/>
    <w:rsid w:val="00091EBD"/>
    <w:rsid w:val="0009282A"/>
    <w:rsid w:val="00093570"/>
    <w:rsid w:val="000935E2"/>
    <w:rsid w:val="00093C57"/>
    <w:rsid w:val="0009483F"/>
    <w:rsid w:val="00095395"/>
    <w:rsid w:val="000962BE"/>
    <w:rsid w:val="00096E2C"/>
    <w:rsid w:val="000A2449"/>
    <w:rsid w:val="000A2FD8"/>
    <w:rsid w:val="000A440A"/>
    <w:rsid w:val="000A480C"/>
    <w:rsid w:val="000A4AC2"/>
    <w:rsid w:val="000A4B2F"/>
    <w:rsid w:val="000A6E5B"/>
    <w:rsid w:val="000A715A"/>
    <w:rsid w:val="000A72CE"/>
    <w:rsid w:val="000A7B94"/>
    <w:rsid w:val="000A7DC4"/>
    <w:rsid w:val="000B1FBA"/>
    <w:rsid w:val="000B243D"/>
    <w:rsid w:val="000B3826"/>
    <w:rsid w:val="000B39B9"/>
    <w:rsid w:val="000B4C41"/>
    <w:rsid w:val="000B53EA"/>
    <w:rsid w:val="000B59F7"/>
    <w:rsid w:val="000B5EF7"/>
    <w:rsid w:val="000B5FDA"/>
    <w:rsid w:val="000B60AE"/>
    <w:rsid w:val="000B67CF"/>
    <w:rsid w:val="000B7A00"/>
    <w:rsid w:val="000B7B62"/>
    <w:rsid w:val="000C1175"/>
    <w:rsid w:val="000C1CEC"/>
    <w:rsid w:val="000C33A1"/>
    <w:rsid w:val="000C3E85"/>
    <w:rsid w:val="000C463B"/>
    <w:rsid w:val="000C4825"/>
    <w:rsid w:val="000C49E8"/>
    <w:rsid w:val="000C5987"/>
    <w:rsid w:val="000C5DB2"/>
    <w:rsid w:val="000C704B"/>
    <w:rsid w:val="000D07B8"/>
    <w:rsid w:val="000D1C4F"/>
    <w:rsid w:val="000D2759"/>
    <w:rsid w:val="000D2E78"/>
    <w:rsid w:val="000D4667"/>
    <w:rsid w:val="000D4F7F"/>
    <w:rsid w:val="000D523A"/>
    <w:rsid w:val="000D6AAF"/>
    <w:rsid w:val="000E2853"/>
    <w:rsid w:val="000E2C61"/>
    <w:rsid w:val="000E3270"/>
    <w:rsid w:val="000E48DA"/>
    <w:rsid w:val="000E5AB8"/>
    <w:rsid w:val="000E6A3F"/>
    <w:rsid w:val="000E6B9F"/>
    <w:rsid w:val="000E6EC1"/>
    <w:rsid w:val="000E7CA6"/>
    <w:rsid w:val="000F0C59"/>
    <w:rsid w:val="000F1C03"/>
    <w:rsid w:val="000F1FB6"/>
    <w:rsid w:val="000F2155"/>
    <w:rsid w:val="000F25E6"/>
    <w:rsid w:val="000F30FF"/>
    <w:rsid w:val="000F5B9D"/>
    <w:rsid w:val="000F5FE4"/>
    <w:rsid w:val="000F647D"/>
    <w:rsid w:val="000F6765"/>
    <w:rsid w:val="000F7AF7"/>
    <w:rsid w:val="0010033C"/>
    <w:rsid w:val="00100C62"/>
    <w:rsid w:val="001016C6"/>
    <w:rsid w:val="00101B5F"/>
    <w:rsid w:val="001022B2"/>
    <w:rsid w:val="00102324"/>
    <w:rsid w:val="00102A6A"/>
    <w:rsid w:val="00102BB1"/>
    <w:rsid w:val="00102EB6"/>
    <w:rsid w:val="00103B94"/>
    <w:rsid w:val="00103F0E"/>
    <w:rsid w:val="00104027"/>
    <w:rsid w:val="0010550E"/>
    <w:rsid w:val="00105E76"/>
    <w:rsid w:val="00105FE5"/>
    <w:rsid w:val="00106851"/>
    <w:rsid w:val="00106CA0"/>
    <w:rsid w:val="001108E2"/>
    <w:rsid w:val="00110C07"/>
    <w:rsid w:val="00110F65"/>
    <w:rsid w:val="00111DE9"/>
    <w:rsid w:val="00111EE3"/>
    <w:rsid w:val="001123B0"/>
    <w:rsid w:val="00113461"/>
    <w:rsid w:val="00113B37"/>
    <w:rsid w:val="00113F1C"/>
    <w:rsid w:val="001140C0"/>
    <w:rsid w:val="0011509D"/>
    <w:rsid w:val="00116DBA"/>
    <w:rsid w:val="00120A02"/>
    <w:rsid w:val="001215E8"/>
    <w:rsid w:val="001217A9"/>
    <w:rsid w:val="00121908"/>
    <w:rsid w:val="001227C6"/>
    <w:rsid w:val="00122F57"/>
    <w:rsid w:val="001233E2"/>
    <w:rsid w:val="00123A4F"/>
    <w:rsid w:val="00123B12"/>
    <w:rsid w:val="001243FA"/>
    <w:rsid w:val="00124C42"/>
    <w:rsid w:val="00125422"/>
    <w:rsid w:val="00125791"/>
    <w:rsid w:val="00127E6D"/>
    <w:rsid w:val="001302AB"/>
    <w:rsid w:val="00130B86"/>
    <w:rsid w:val="00131F17"/>
    <w:rsid w:val="00132472"/>
    <w:rsid w:val="001325B7"/>
    <w:rsid w:val="001327C0"/>
    <w:rsid w:val="001328F0"/>
    <w:rsid w:val="00132986"/>
    <w:rsid w:val="00132FEB"/>
    <w:rsid w:val="00133534"/>
    <w:rsid w:val="00133804"/>
    <w:rsid w:val="0013457A"/>
    <w:rsid w:val="00134C47"/>
    <w:rsid w:val="001353FC"/>
    <w:rsid w:val="00135C03"/>
    <w:rsid w:val="0013658D"/>
    <w:rsid w:val="00136CEF"/>
    <w:rsid w:val="0013716A"/>
    <w:rsid w:val="00137A12"/>
    <w:rsid w:val="00140311"/>
    <w:rsid w:val="0014173E"/>
    <w:rsid w:val="00141A03"/>
    <w:rsid w:val="001423A5"/>
    <w:rsid w:val="00142AA7"/>
    <w:rsid w:val="00143283"/>
    <w:rsid w:val="00143AB0"/>
    <w:rsid w:val="001440BE"/>
    <w:rsid w:val="001441BB"/>
    <w:rsid w:val="00144476"/>
    <w:rsid w:val="00144551"/>
    <w:rsid w:val="00144C61"/>
    <w:rsid w:val="0014541B"/>
    <w:rsid w:val="00146221"/>
    <w:rsid w:val="001469BF"/>
    <w:rsid w:val="00146B97"/>
    <w:rsid w:val="00146F34"/>
    <w:rsid w:val="00147CBC"/>
    <w:rsid w:val="0015003E"/>
    <w:rsid w:val="00150302"/>
    <w:rsid w:val="001524D4"/>
    <w:rsid w:val="00152EEB"/>
    <w:rsid w:val="00153854"/>
    <w:rsid w:val="00153C6F"/>
    <w:rsid w:val="00154C8B"/>
    <w:rsid w:val="00154E2D"/>
    <w:rsid w:val="00155700"/>
    <w:rsid w:val="001565AC"/>
    <w:rsid w:val="0015696D"/>
    <w:rsid w:val="00156DB0"/>
    <w:rsid w:val="001575C4"/>
    <w:rsid w:val="00157D25"/>
    <w:rsid w:val="00160FB9"/>
    <w:rsid w:val="0016116B"/>
    <w:rsid w:val="00161809"/>
    <w:rsid w:val="0016287D"/>
    <w:rsid w:val="001638DA"/>
    <w:rsid w:val="00164588"/>
    <w:rsid w:val="00164B75"/>
    <w:rsid w:val="00164D59"/>
    <w:rsid w:val="001654BB"/>
    <w:rsid w:val="00166909"/>
    <w:rsid w:val="00166D4D"/>
    <w:rsid w:val="0016716A"/>
    <w:rsid w:val="00167253"/>
    <w:rsid w:val="00167A25"/>
    <w:rsid w:val="00170936"/>
    <w:rsid w:val="00171361"/>
    <w:rsid w:val="00171D8A"/>
    <w:rsid w:val="001720B4"/>
    <w:rsid w:val="001725BC"/>
    <w:rsid w:val="0017343A"/>
    <w:rsid w:val="001749B1"/>
    <w:rsid w:val="0017544F"/>
    <w:rsid w:val="00175784"/>
    <w:rsid w:val="00176A77"/>
    <w:rsid w:val="001771C8"/>
    <w:rsid w:val="00180263"/>
    <w:rsid w:val="00180399"/>
    <w:rsid w:val="00180532"/>
    <w:rsid w:val="00181CDB"/>
    <w:rsid w:val="00181E1C"/>
    <w:rsid w:val="001825FA"/>
    <w:rsid w:val="00182FD3"/>
    <w:rsid w:val="001849CA"/>
    <w:rsid w:val="00184B4F"/>
    <w:rsid w:val="001854A9"/>
    <w:rsid w:val="00185A91"/>
    <w:rsid w:val="0018778F"/>
    <w:rsid w:val="00187A08"/>
    <w:rsid w:val="00190E3D"/>
    <w:rsid w:val="00190EC4"/>
    <w:rsid w:val="00191174"/>
    <w:rsid w:val="00191227"/>
    <w:rsid w:val="001912FA"/>
    <w:rsid w:val="00191FBC"/>
    <w:rsid w:val="001923E5"/>
    <w:rsid w:val="00193472"/>
    <w:rsid w:val="0019567E"/>
    <w:rsid w:val="001970FB"/>
    <w:rsid w:val="001976BB"/>
    <w:rsid w:val="00197FD5"/>
    <w:rsid w:val="001A13D1"/>
    <w:rsid w:val="001A3AA6"/>
    <w:rsid w:val="001A3E2C"/>
    <w:rsid w:val="001A4AC5"/>
    <w:rsid w:val="001A4E95"/>
    <w:rsid w:val="001A52CE"/>
    <w:rsid w:val="001A5511"/>
    <w:rsid w:val="001A681B"/>
    <w:rsid w:val="001A6AC7"/>
    <w:rsid w:val="001A6E9E"/>
    <w:rsid w:val="001B0203"/>
    <w:rsid w:val="001B06BF"/>
    <w:rsid w:val="001B0D68"/>
    <w:rsid w:val="001B17DB"/>
    <w:rsid w:val="001B1BBC"/>
    <w:rsid w:val="001B2554"/>
    <w:rsid w:val="001B2954"/>
    <w:rsid w:val="001B2ACB"/>
    <w:rsid w:val="001B4197"/>
    <w:rsid w:val="001B536F"/>
    <w:rsid w:val="001B59AB"/>
    <w:rsid w:val="001B5BC6"/>
    <w:rsid w:val="001B7529"/>
    <w:rsid w:val="001B7FD6"/>
    <w:rsid w:val="001C05AF"/>
    <w:rsid w:val="001C0D15"/>
    <w:rsid w:val="001C0D6C"/>
    <w:rsid w:val="001C1C68"/>
    <w:rsid w:val="001C3B5E"/>
    <w:rsid w:val="001C459E"/>
    <w:rsid w:val="001C67A4"/>
    <w:rsid w:val="001C7DF4"/>
    <w:rsid w:val="001D15EE"/>
    <w:rsid w:val="001D2794"/>
    <w:rsid w:val="001D3A4E"/>
    <w:rsid w:val="001D4EC4"/>
    <w:rsid w:val="001D4EDE"/>
    <w:rsid w:val="001D782C"/>
    <w:rsid w:val="001D7A30"/>
    <w:rsid w:val="001E0E85"/>
    <w:rsid w:val="001E1FA7"/>
    <w:rsid w:val="001E2C1D"/>
    <w:rsid w:val="001E3CF2"/>
    <w:rsid w:val="001E4726"/>
    <w:rsid w:val="001E47C4"/>
    <w:rsid w:val="001E484D"/>
    <w:rsid w:val="001E5F3A"/>
    <w:rsid w:val="001E655C"/>
    <w:rsid w:val="001E6C84"/>
    <w:rsid w:val="001E7770"/>
    <w:rsid w:val="001E7892"/>
    <w:rsid w:val="001F06A7"/>
    <w:rsid w:val="001F117F"/>
    <w:rsid w:val="001F1F68"/>
    <w:rsid w:val="001F20ED"/>
    <w:rsid w:val="001F2B74"/>
    <w:rsid w:val="001F2D08"/>
    <w:rsid w:val="001F3673"/>
    <w:rsid w:val="001F47BB"/>
    <w:rsid w:val="001F47DA"/>
    <w:rsid w:val="001F4D64"/>
    <w:rsid w:val="001F537D"/>
    <w:rsid w:val="001F68BF"/>
    <w:rsid w:val="001F6EAD"/>
    <w:rsid w:val="001F71E4"/>
    <w:rsid w:val="001F7573"/>
    <w:rsid w:val="001F79AC"/>
    <w:rsid w:val="001F7C24"/>
    <w:rsid w:val="00200147"/>
    <w:rsid w:val="002003BE"/>
    <w:rsid w:val="0020054E"/>
    <w:rsid w:val="00200C01"/>
    <w:rsid w:val="00200C0C"/>
    <w:rsid w:val="00202792"/>
    <w:rsid w:val="00203D81"/>
    <w:rsid w:val="00205D51"/>
    <w:rsid w:val="002068E1"/>
    <w:rsid w:val="00206F90"/>
    <w:rsid w:val="002113DD"/>
    <w:rsid w:val="00211864"/>
    <w:rsid w:val="00213197"/>
    <w:rsid w:val="00213294"/>
    <w:rsid w:val="00213486"/>
    <w:rsid w:val="00216545"/>
    <w:rsid w:val="002169C2"/>
    <w:rsid w:val="00216EB4"/>
    <w:rsid w:val="0021700F"/>
    <w:rsid w:val="002178F9"/>
    <w:rsid w:val="00217A31"/>
    <w:rsid w:val="002203D6"/>
    <w:rsid w:val="00220CEB"/>
    <w:rsid w:val="00222738"/>
    <w:rsid w:val="002242BC"/>
    <w:rsid w:val="00224AC6"/>
    <w:rsid w:val="00224C90"/>
    <w:rsid w:val="002256CB"/>
    <w:rsid w:val="00225706"/>
    <w:rsid w:val="00225736"/>
    <w:rsid w:val="00225E9F"/>
    <w:rsid w:val="00226179"/>
    <w:rsid w:val="002303E0"/>
    <w:rsid w:val="002310AA"/>
    <w:rsid w:val="002316BB"/>
    <w:rsid w:val="00233454"/>
    <w:rsid w:val="002335BB"/>
    <w:rsid w:val="00233D1C"/>
    <w:rsid w:val="00234643"/>
    <w:rsid w:val="00234FC1"/>
    <w:rsid w:val="00235B16"/>
    <w:rsid w:val="0023680B"/>
    <w:rsid w:val="0023680E"/>
    <w:rsid w:val="00236817"/>
    <w:rsid w:val="00236B64"/>
    <w:rsid w:val="00237CB1"/>
    <w:rsid w:val="00240139"/>
    <w:rsid w:val="002414C0"/>
    <w:rsid w:val="002431F4"/>
    <w:rsid w:val="00243437"/>
    <w:rsid w:val="002439E4"/>
    <w:rsid w:val="002446AB"/>
    <w:rsid w:val="00245640"/>
    <w:rsid w:val="00246211"/>
    <w:rsid w:val="00247519"/>
    <w:rsid w:val="00247974"/>
    <w:rsid w:val="00247EB7"/>
    <w:rsid w:val="0025017D"/>
    <w:rsid w:val="0025047A"/>
    <w:rsid w:val="0025095E"/>
    <w:rsid w:val="0025153F"/>
    <w:rsid w:val="00251821"/>
    <w:rsid w:val="00251FD0"/>
    <w:rsid w:val="0025217A"/>
    <w:rsid w:val="002524A6"/>
    <w:rsid w:val="00254776"/>
    <w:rsid w:val="0025495D"/>
    <w:rsid w:val="00254EA3"/>
    <w:rsid w:val="002550CF"/>
    <w:rsid w:val="00255437"/>
    <w:rsid w:val="00255AE4"/>
    <w:rsid w:val="00255BB8"/>
    <w:rsid w:val="002569BC"/>
    <w:rsid w:val="00257BF4"/>
    <w:rsid w:val="002601AC"/>
    <w:rsid w:val="00260B71"/>
    <w:rsid w:val="002612AB"/>
    <w:rsid w:val="00261F2A"/>
    <w:rsid w:val="002625A3"/>
    <w:rsid w:val="0026336F"/>
    <w:rsid w:val="002643A8"/>
    <w:rsid w:val="00266FF5"/>
    <w:rsid w:val="00267345"/>
    <w:rsid w:val="00270427"/>
    <w:rsid w:val="00270BBA"/>
    <w:rsid w:val="00270F2C"/>
    <w:rsid w:val="002734C8"/>
    <w:rsid w:val="00273533"/>
    <w:rsid w:val="002766B2"/>
    <w:rsid w:val="00276EC6"/>
    <w:rsid w:val="00276EF4"/>
    <w:rsid w:val="00277704"/>
    <w:rsid w:val="00280848"/>
    <w:rsid w:val="00280903"/>
    <w:rsid w:val="00281EBD"/>
    <w:rsid w:val="002820B7"/>
    <w:rsid w:val="00282E5F"/>
    <w:rsid w:val="00282F38"/>
    <w:rsid w:val="00284B51"/>
    <w:rsid w:val="002855E6"/>
    <w:rsid w:val="00285CD5"/>
    <w:rsid w:val="00286DC2"/>
    <w:rsid w:val="00290121"/>
    <w:rsid w:val="00290A36"/>
    <w:rsid w:val="00291652"/>
    <w:rsid w:val="002916B2"/>
    <w:rsid w:val="0029268F"/>
    <w:rsid w:val="00292EB2"/>
    <w:rsid w:val="00292F66"/>
    <w:rsid w:val="002937EB"/>
    <w:rsid w:val="00293999"/>
    <w:rsid w:val="0029418F"/>
    <w:rsid w:val="002950A7"/>
    <w:rsid w:val="0029589B"/>
    <w:rsid w:val="002959AA"/>
    <w:rsid w:val="00296BAF"/>
    <w:rsid w:val="00296DBC"/>
    <w:rsid w:val="0029783F"/>
    <w:rsid w:val="00297F10"/>
    <w:rsid w:val="002A0E32"/>
    <w:rsid w:val="002A2A3E"/>
    <w:rsid w:val="002A59EA"/>
    <w:rsid w:val="002A64D2"/>
    <w:rsid w:val="002A721E"/>
    <w:rsid w:val="002A747E"/>
    <w:rsid w:val="002A77E9"/>
    <w:rsid w:val="002A794F"/>
    <w:rsid w:val="002A7AC3"/>
    <w:rsid w:val="002B12CA"/>
    <w:rsid w:val="002B1C16"/>
    <w:rsid w:val="002B25D1"/>
    <w:rsid w:val="002B28DF"/>
    <w:rsid w:val="002B3A40"/>
    <w:rsid w:val="002B460B"/>
    <w:rsid w:val="002B4BB5"/>
    <w:rsid w:val="002B5770"/>
    <w:rsid w:val="002B617A"/>
    <w:rsid w:val="002B6D64"/>
    <w:rsid w:val="002B77F4"/>
    <w:rsid w:val="002B7A4A"/>
    <w:rsid w:val="002C1F48"/>
    <w:rsid w:val="002C2963"/>
    <w:rsid w:val="002C332C"/>
    <w:rsid w:val="002C3EB9"/>
    <w:rsid w:val="002C4119"/>
    <w:rsid w:val="002C4EBB"/>
    <w:rsid w:val="002C5541"/>
    <w:rsid w:val="002C7680"/>
    <w:rsid w:val="002C7851"/>
    <w:rsid w:val="002D129B"/>
    <w:rsid w:val="002D1C0E"/>
    <w:rsid w:val="002D3678"/>
    <w:rsid w:val="002D4069"/>
    <w:rsid w:val="002D45F6"/>
    <w:rsid w:val="002D7010"/>
    <w:rsid w:val="002D735D"/>
    <w:rsid w:val="002D7B26"/>
    <w:rsid w:val="002E0420"/>
    <w:rsid w:val="002E2932"/>
    <w:rsid w:val="002E2B14"/>
    <w:rsid w:val="002E3153"/>
    <w:rsid w:val="002E325A"/>
    <w:rsid w:val="002E36D3"/>
    <w:rsid w:val="002E4170"/>
    <w:rsid w:val="002E42DF"/>
    <w:rsid w:val="002E6C88"/>
    <w:rsid w:val="002E7373"/>
    <w:rsid w:val="002E7EC6"/>
    <w:rsid w:val="002F0D59"/>
    <w:rsid w:val="002F1549"/>
    <w:rsid w:val="002F1FE2"/>
    <w:rsid w:val="002F2298"/>
    <w:rsid w:val="002F245B"/>
    <w:rsid w:val="002F2D71"/>
    <w:rsid w:val="002F400E"/>
    <w:rsid w:val="002F49A3"/>
    <w:rsid w:val="002F5D42"/>
    <w:rsid w:val="002F60BF"/>
    <w:rsid w:val="002F67A2"/>
    <w:rsid w:val="002F6CC2"/>
    <w:rsid w:val="002F6FDC"/>
    <w:rsid w:val="002F79C1"/>
    <w:rsid w:val="00300C11"/>
    <w:rsid w:val="00301226"/>
    <w:rsid w:val="003012FC"/>
    <w:rsid w:val="0030139A"/>
    <w:rsid w:val="003020C2"/>
    <w:rsid w:val="00306C7D"/>
    <w:rsid w:val="0030713E"/>
    <w:rsid w:val="00307F56"/>
    <w:rsid w:val="00310519"/>
    <w:rsid w:val="00310729"/>
    <w:rsid w:val="00311626"/>
    <w:rsid w:val="00315F93"/>
    <w:rsid w:val="00316E56"/>
    <w:rsid w:val="0032103A"/>
    <w:rsid w:val="00321299"/>
    <w:rsid w:val="003245B3"/>
    <w:rsid w:val="0032537E"/>
    <w:rsid w:val="00326F4A"/>
    <w:rsid w:val="0032700F"/>
    <w:rsid w:val="00327045"/>
    <w:rsid w:val="003274A6"/>
    <w:rsid w:val="00327CE6"/>
    <w:rsid w:val="00330CEA"/>
    <w:rsid w:val="003319B0"/>
    <w:rsid w:val="003323E9"/>
    <w:rsid w:val="00332F71"/>
    <w:rsid w:val="003334EA"/>
    <w:rsid w:val="00334214"/>
    <w:rsid w:val="003347CB"/>
    <w:rsid w:val="00335ED7"/>
    <w:rsid w:val="00336F44"/>
    <w:rsid w:val="003374E9"/>
    <w:rsid w:val="003409C3"/>
    <w:rsid w:val="003411D5"/>
    <w:rsid w:val="003412B3"/>
    <w:rsid w:val="00341525"/>
    <w:rsid w:val="003419AC"/>
    <w:rsid w:val="003443FF"/>
    <w:rsid w:val="003507BD"/>
    <w:rsid w:val="00351AB6"/>
    <w:rsid w:val="00353C9E"/>
    <w:rsid w:val="0035523E"/>
    <w:rsid w:val="00356136"/>
    <w:rsid w:val="00357180"/>
    <w:rsid w:val="00357437"/>
    <w:rsid w:val="0035769E"/>
    <w:rsid w:val="00357D05"/>
    <w:rsid w:val="003602FC"/>
    <w:rsid w:val="00360369"/>
    <w:rsid w:val="00361950"/>
    <w:rsid w:val="003619D9"/>
    <w:rsid w:val="003621AC"/>
    <w:rsid w:val="0036229E"/>
    <w:rsid w:val="00362CA8"/>
    <w:rsid w:val="00363B68"/>
    <w:rsid w:val="00363FF8"/>
    <w:rsid w:val="003643B9"/>
    <w:rsid w:val="00365224"/>
    <w:rsid w:val="00365BE3"/>
    <w:rsid w:val="00366196"/>
    <w:rsid w:val="00366321"/>
    <w:rsid w:val="0036662E"/>
    <w:rsid w:val="003667D4"/>
    <w:rsid w:val="00366CC0"/>
    <w:rsid w:val="00370F8C"/>
    <w:rsid w:val="00371626"/>
    <w:rsid w:val="00373A17"/>
    <w:rsid w:val="00373EC9"/>
    <w:rsid w:val="003747AD"/>
    <w:rsid w:val="00374AD5"/>
    <w:rsid w:val="00375AFD"/>
    <w:rsid w:val="00376F0B"/>
    <w:rsid w:val="003775A2"/>
    <w:rsid w:val="00377FBA"/>
    <w:rsid w:val="0038176C"/>
    <w:rsid w:val="00382837"/>
    <w:rsid w:val="00383148"/>
    <w:rsid w:val="00383392"/>
    <w:rsid w:val="003835E4"/>
    <w:rsid w:val="0038553E"/>
    <w:rsid w:val="003859CE"/>
    <w:rsid w:val="00387212"/>
    <w:rsid w:val="00387B1C"/>
    <w:rsid w:val="0039007E"/>
    <w:rsid w:val="00390A73"/>
    <w:rsid w:val="003912E1"/>
    <w:rsid w:val="003913E2"/>
    <w:rsid w:val="003923C2"/>
    <w:rsid w:val="0039347A"/>
    <w:rsid w:val="00393546"/>
    <w:rsid w:val="00393C31"/>
    <w:rsid w:val="00394C4D"/>
    <w:rsid w:val="00394DF0"/>
    <w:rsid w:val="00395174"/>
    <w:rsid w:val="0039587C"/>
    <w:rsid w:val="00395C18"/>
    <w:rsid w:val="00396539"/>
    <w:rsid w:val="00396718"/>
    <w:rsid w:val="003A08F8"/>
    <w:rsid w:val="003A09D4"/>
    <w:rsid w:val="003A0C73"/>
    <w:rsid w:val="003A4AFC"/>
    <w:rsid w:val="003A51A2"/>
    <w:rsid w:val="003A5D47"/>
    <w:rsid w:val="003A65C7"/>
    <w:rsid w:val="003A6C2C"/>
    <w:rsid w:val="003A75F5"/>
    <w:rsid w:val="003A7719"/>
    <w:rsid w:val="003A788F"/>
    <w:rsid w:val="003B00A9"/>
    <w:rsid w:val="003B1221"/>
    <w:rsid w:val="003B2014"/>
    <w:rsid w:val="003B2C49"/>
    <w:rsid w:val="003B2DC7"/>
    <w:rsid w:val="003B3FBA"/>
    <w:rsid w:val="003B51A5"/>
    <w:rsid w:val="003B6023"/>
    <w:rsid w:val="003B6CB8"/>
    <w:rsid w:val="003B6F33"/>
    <w:rsid w:val="003B73C4"/>
    <w:rsid w:val="003C00EA"/>
    <w:rsid w:val="003C051B"/>
    <w:rsid w:val="003C15DC"/>
    <w:rsid w:val="003C1662"/>
    <w:rsid w:val="003C28DF"/>
    <w:rsid w:val="003C4135"/>
    <w:rsid w:val="003C4358"/>
    <w:rsid w:val="003C6F10"/>
    <w:rsid w:val="003C797F"/>
    <w:rsid w:val="003D0760"/>
    <w:rsid w:val="003D1907"/>
    <w:rsid w:val="003D1BD0"/>
    <w:rsid w:val="003D1D8A"/>
    <w:rsid w:val="003D2415"/>
    <w:rsid w:val="003D3954"/>
    <w:rsid w:val="003D3D17"/>
    <w:rsid w:val="003D3D40"/>
    <w:rsid w:val="003D4298"/>
    <w:rsid w:val="003D4B1B"/>
    <w:rsid w:val="003D62B9"/>
    <w:rsid w:val="003D6D24"/>
    <w:rsid w:val="003D7F37"/>
    <w:rsid w:val="003E0161"/>
    <w:rsid w:val="003E0311"/>
    <w:rsid w:val="003E0344"/>
    <w:rsid w:val="003E03C3"/>
    <w:rsid w:val="003E4863"/>
    <w:rsid w:val="003E5347"/>
    <w:rsid w:val="003E66B9"/>
    <w:rsid w:val="003E7449"/>
    <w:rsid w:val="003E7EE8"/>
    <w:rsid w:val="003F0897"/>
    <w:rsid w:val="003F1364"/>
    <w:rsid w:val="003F170A"/>
    <w:rsid w:val="003F170B"/>
    <w:rsid w:val="003F1D7D"/>
    <w:rsid w:val="003F23F1"/>
    <w:rsid w:val="003F27E9"/>
    <w:rsid w:val="003F2F57"/>
    <w:rsid w:val="003F4EA0"/>
    <w:rsid w:val="003F62D1"/>
    <w:rsid w:val="003F62E5"/>
    <w:rsid w:val="00400C6E"/>
    <w:rsid w:val="00400CE1"/>
    <w:rsid w:val="00401A2A"/>
    <w:rsid w:val="004023F2"/>
    <w:rsid w:val="004027EA"/>
    <w:rsid w:val="00403452"/>
    <w:rsid w:val="0040433E"/>
    <w:rsid w:val="004045DF"/>
    <w:rsid w:val="00405BDB"/>
    <w:rsid w:val="00405DE3"/>
    <w:rsid w:val="00405F81"/>
    <w:rsid w:val="00406714"/>
    <w:rsid w:val="004067CD"/>
    <w:rsid w:val="00406914"/>
    <w:rsid w:val="00406D5B"/>
    <w:rsid w:val="00406E0D"/>
    <w:rsid w:val="00407277"/>
    <w:rsid w:val="00410887"/>
    <w:rsid w:val="00411D50"/>
    <w:rsid w:val="0041229E"/>
    <w:rsid w:val="00412401"/>
    <w:rsid w:val="004142DC"/>
    <w:rsid w:val="00415CE6"/>
    <w:rsid w:val="00416463"/>
    <w:rsid w:val="0041678D"/>
    <w:rsid w:val="004167C1"/>
    <w:rsid w:val="00417A20"/>
    <w:rsid w:val="00417C1C"/>
    <w:rsid w:val="004202C1"/>
    <w:rsid w:val="004204A5"/>
    <w:rsid w:val="00420AB8"/>
    <w:rsid w:val="004210B7"/>
    <w:rsid w:val="004218AE"/>
    <w:rsid w:val="00421C33"/>
    <w:rsid w:val="004225E3"/>
    <w:rsid w:val="0042263C"/>
    <w:rsid w:val="0042306C"/>
    <w:rsid w:val="00423F7E"/>
    <w:rsid w:val="004243DD"/>
    <w:rsid w:val="004244EB"/>
    <w:rsid w:val="0042505C"/>
    <w:rsid w:val="004256DF"/>
    <w:rsid w:val="00430CF5"/>
    <w:rsid w:val="00432089"/>
    <w:rsid w:val="004335AE"/>
    <w:rsid w:val="004336CF"/>
    <w:rsid w:val="004338B3"/>
    <w:rsid w:val="00434997"/>
    <w:rsid w:val="00435F80"/>
    <w:rsid w:val="0043600D"/>
    <w:rsid w:val="0043797E"/>
    <w:rsid w:val="004419E5"/>
    <w:rsid w:val="00441CE1"/>
    <w:rsid w:val="0044270C"/>
    <w:rsid w:val="00442F93"/>
    <w:rsid w:val="004438E7"/>
    <w:rsid w:val="00444824"/>
    <w:rsid w:val="00444D7F"/>
    <w:rsid w:val="00445B47"/>
    <w:rsid w:val="00445DB2"/>
    <w:rsid w:val="00446450"/>
    <w:rsid w:val="004465A7"/>
    <w:rsid w:val="004473EE"/>
    <w:rsid w:val="004501AC"/>
    <w:rsid w:val="0045065B"/>
    <w:rsid w:val="004506EF"/>
    <w:rsid w:val="004523A7"/>
    <w:rsid w:val="004527FA"/>
    <w:rsid w:val="00452B85"/>
    <w:rsid w:val="00452C3D"/>
    <w:rsid w:val="00453215"/>
    <w:rsid w:val="004534A8"/>
    <w:rsid w:val="00453C83"/>
    <w:rsid w:val="00455CEE"/>
    <w:rsid w:val="004569B5"/>
    <w:rsid w:val="00456BDD"/>
    <w:rsid w:val="00457B4F"/>
    <w:rsid w:val="0046139B"/>
    <w:rsid w:val="00461B1A"/>
    <w:rsid w:val="00461E30"/>
    <w:rsid w:val="004631ED"/>
    <w:rsid w:val="00464D1A"/>
    <w:rsid w:val="00465B14"/>
    <w:rsid w:val="00466519"/>
    <w:rsid w:val="00466E19"/>
    <w:rsid w:val="004671BC"/>
    <w:rsid w:val="0047049F"/>
    <w:rsid w:val="00471235"/>
    <w:rsid w:val="00473FF5"/>
    <w:rsid w:val="00474593"/>
    <w:rsid w:val="00474D1F"/>
    <w:rsid w:val="00476E56"/>
    <w:rsid w:val="0048041A"/>
    <w:rsid w:val="00480CF8"/>
    <w:rsid w:val="00480F45"/>
    <w:rsid w:val="00481253"/>
    <w:rsid w:val="004818CC"/>
    <w:rsid w:val="0048213C"/>
    <w:rsid w:val="0048278A"/>
    <w:rsid w:val="00483878"/>
    <w:rsid w:val="004841FA"/>
    <w:rsid w:val="00485C81"/>
    <w:rsid w:val="004873FC"/>
    <w:rsid w:val="00487B04"/>
    <w:rsid w:val="0049010C"/>
    <w:rsid w:val="00490128"/>
    <w:rsid w:val="004909C0"/>
    <w:rsid w:val="004914C1"/>
    <w:rsid w:val="0049158A"/>
    <w:rsid w:val="004924DA"/>
    <w:rsid w:val="00493C9D"/>
    <w:rsid w:val="00494278"/>
    <w:rsid w:val="004946A7"/>
    <w:rsid w:val="00494DD6"/>
    <w:rsid w:val="00495814"/>
    <w:rsid w:val="00495903"/>
    <w:rsid w:val="004960A8"/>
    <w:rsid w:val="00496C2B"/>
    <w:rsid w:val="00496D15"/>
    <w:rsid w:val="0049730A"/>
    <w:rsid w:val="00497404"/>
    <w:rsid w:val="004A0774"/>
    <w:rsid w:val="004A267A"/>
    <w:rsid w:val="004A4402"/>
    <w:rsid w:val="004A475B"/>
    <w:rsid w:val="004A50F7"/>
    <w:rsid w:val="004A5B43"/>
    <w:rsid w:val="004B01E2"/>
    <w:rsid w:val="004B04CB"/>
    <w:rsid w:val="004B061C"/>
    <w:rsid w:val="004B091E"/>
    <w:rsid w:val="004B0F4E"/>
    <w:rsid w:val="004B2C31"/>
    <w:rsid w:val="004B38DC"/>
    <w:rsid w:val="004B5FBD"/>
    <w:rsid w:val="004B5FD0"/>
    <w:rsid w:val="004B685F"/>
    <w:rsid w:val="004B6CFE"/>
    <w:rsid w:val="004B6D36"/>
    <w:rsid w:val="004B7396"/>
    <w:rsid w:val="004B788B"/>
    <w:rsid w:val="004C02B2"/>
    <w:rsid w:val="004C1F14"/>
    <w:rsid w:val="004C2966"/>
    <w:rsid w:val="004C50F4"/>
    <w:rsid w:val="004C5101"/>
    <w:rsid w:val="004C58C9"/>
    <w:rsid w:val="004C684C"/>
    <w:rsid w:val="004C7351"/>
    <w:rsid w:val="004C7E4D"/>
    <w:rsid w:val="004D0186"/>
    <w:rsid w:val="004D0452"/>
    <w:rsid w:val="004D1A7E"/>
    <w:rsid w:val="004D2076"/>
    <w:rsid w:val="004D2A1A"/>
    <w:rsid w:val="004D2AE8"/>
    <w:rsid w:val="004D322D"/>
    <w:rsid w:val="004D3739"/>
    <w:rsid w:val="004D4C02"/>
    <w:rsid w:val="004D4DAC"/>
    <w:rsid w:val="004D4FB8"/>
    <w:rsid w:val="004D5FC7"/>
    <w:rsid w:val="004D7AEC"/>
    <w:rsid w:val="004E0700"/>
    <w:rsid w:val="004E0B7F"/>
    <w:rsid w:val="004E0E49"/>
    <w:rsid w:val="004E1677"/>
    <w:rsid w:val="004E226E"/>
    <w:rsid w:val="004E2EE8"/>
    <w:rsid w:val="004E3769"/>
    <w:rsid w:val="004E4778"/>
    <w:rsid w:val="004E4E87"/>
    <w:rsid w:val="004E5FF3"/>
    <w:rsid w:val="004E637B"/>
    <w:rsid w:val="004E6AAB"/>
    <w:rsid w:val="004F03DC"/>
    <w:rsid w:val="004F0F31"/>
    <w:rsid w:val="004F113F"/>
    <w:rsid w:val="004F20D0"/>
    <w:rsid w:val="004F277D"/>
    <w:rsid w:val="004F29E0"/>
    <w:rsid w:val="004F3107"/>
    <w:rsid w:val="004F3A6D"/>
    <w:rsid w:val="004F3D0E"/>
    <w:rsid w:val="004F3EF8"/>
    <w:rsid w:val="004F4253"/>
    <w:rsid w:val="004F42A0"/>
    <w:rsid w:val="004F4375"/>
    <w:rsid w:val="004F6DB7"/>
    <w:rsid w:val="004F6F8B"/>
    <w:rsid w:val="004F7E3A"/>
    <w:rsid w:val="0050056C"/>
    <w:rsid w:val="005015C4"/>
    <w:rsid w:val="00501779"/>
    <w:rsid w:val="00502C2F"/>
    <w:rsid w:val="00503E52"/>
    <w:rsid w:val="005040BA"/>
    <w:rsid w:val="0050536B"/>
    <w:rsid w:val="00506180"/>
    <w:rsid w:val="005072E6"/>
    <w:rsid w:val="005077AA"/>
    <w:rsid w:val="00511494"/>
    <w:rsid w:val="00511770"/>
    <w:rsid w:val="00512116"/>
    <w:rsid w:val="005129DB"/>
    <w:rsid w:val="00512A49"/>
    <w:rsid w:val="0051652F"/>
    <w:rsid w:val="005169C1"/>
    <w:rsid w:val="005173CC"/>
    <w:rsid w:val="0051773F"/>
    <w:rsid w:val="00517B65"/>
    <w:rsid w:val="00522CEE"/>
    <w:rsid w:val="0052371B"/>
    <w:rsid w:val="00525AFA"/>
    <w:rsid w:val="0052614B"/>
    <w:rsid w:val="00526BD6"/>
    <w:rsid w:val="00526FF0"/>
    <w:rsid w:val="005272C4"/>
    <w:rsid w:val="00527697"/>
    <w:rsid w:val="00527A3D"/>
    <w:rsid w:val="005314B7"/>
    <w:rsid w:val="005320D9"/>
    <w:rsid w:val="00532DAF"/>
    <w:rsid w:val="005335D7"/>
    <w:rsid w:val="0053428B"/>
    <w:rsid w:val="005352E6"/>
    <w:rsid w:val="0053623E"/>
    <w:rsid w:val="00536D15"/>
    <w:rsid w:val="00537F8F"/>
    <w:rsid w:val="005406D0"/>
    <w:rsid w:val="00540C1C"/>
    <w:rsid w:val="005412A8"/>
    <w:rsid w:val="005413CE"/>
    <w:rsid w:val="0054147E"/>
    <w:rsid w:val="00541993"/>
    <w:rsid w:val="00541BD1"/>
    <w:rsid w:val="00542750"/>
    <w:rsid w:val="00542863"/>
    <w:rsid w:val="00543744"/>
    <w:rsid w:val="00543D39"/>
    <w:rsid w:val="00544696"/>
    <w:rsid w:val="005446AA"/>
    <w:rsid w:val="005447F4"/>
    <w:rsid w:val="005449A5"/>
    <w:rsid w:val="00544A54"/>
    <w:rsid w:val="00545F19"/>
    <w:rsid w:val="00547226"/>
    <w:rsid w:val="00551683"/>
    <w:rsid w:val="00552405"/>
    <w:rsid w:val="0055267A"/>
    <w:rsid w:val="00554231"/>
    <w:rsid w:val="0055436B"/>
    <w:rsid w:val="00554500"/>
    <w:rsid w:val="0055485A"/>
    <w:rsid w:val="00555A4F"/>
    <w:rsid w:val="005561DD"/>
    <w:rsid w:val="00556654"/>
    <w:rsid w:val="00556A6A"/>
    <w:rsid w:val="00557613"/>
    <w:rsid w:val="00560D78"/>
    <w:rsid w:val="00560D87"/>
    <w:rsid w:val="00561166"/>
    <w:rsid w:val="00561493"/>
    <w:rsid w:val="00561FD4"/>
    <w:rsid w:val="005626F9"/>
    <w:rsid w:val="005627B1"/>
    <w:rsid w:val="00562FB7"/>
    <w:rsid w:val="0056366D"/>
    <w:rsid w:val="00564674"/>
    <w:rsid w:val="00566635"/>
    <w:rsid w:val="005669D7"/>
    <w:rsid w:val="00566B6D"/>
    <w:rsid w:val="00566DBC"/>
    <w:rsid w:val="0057008F"/>
    <w:rsid w:val="00570772"/>
    <w:rsid w:val="0057167C"/>
    <w:rsid w:val="00571710"/>
    <w:rsid w:val="00571D22"/>
    <w:rsid w:val="005727DB"/>
    <w:rsid w:val="005727F8"/>
    <w:rsid w:val="00572A4A"/>
    <w:rsid w:val="00573B2D"/>
    <w:rsid w:val="00574539"/>
    <w:rsid w:val="0057556D"/>
    <w:rsid w:val="00575C01"/>
    <w:rsid w:val="00575D61"/>
    <w:rsid w:val="00576DAA"/>
    <w:rsid w:val="0057761B"/>
    <w:rsid w:val="005805A4"/>
    <w:rsid w:val="005828B9"/>
    <w:rsid w:val="00582BC8"/>
    <w:rsid w:val="00583224"/>
    <w:rsid w:val="00583EDD"/>
    <w:rsid w:val="00585BFC"/>
    <w:rsid w:val="005869DB"/>
    <w:rsid w:val="00586B07"/>
    <w:rsid w:val="00586EF2"/>
    <w:rsid w:val="00590018"/>
    <w:rsid w:val="00591878"/>
    <w:rsid w:val="005919A2"/>
    <w:rsid w:val="005924A9"/>
    <w:rsid w:val="005925D2"/>
    <w:rsid w:val="005939A7"/>
    <w:rsid w:val="0059411B"/>
    <w:rsid w:val="00594125"/>
    <w:rsid w:val="00594B97"/>
    <w:rsid w:val="00594FA6"/>
    <w:rsid w:val="0059581A"/>
    <w:rsid w:val="00596029"/>
    <w:rsid w:val="005964A0"/>
    <w:rsid w:val="00596D7A"/>
    <w:rsid w:val="00597A68"/>
    <w:rsid w:val="00597B63"/>
    <w:rsid w:val="005A0488"/>
    <w:rsid w:val="005A04B6"/>
    <w:rsid w:val="005A0D5D"/>
    <w:rsid w:val="005A400A"/>
    <w:rsid w:val="005A4460"/>
    <w:rsid w:val="005A5204"/>
    <w:rsid w:val="005A5BF7"/>
    <w:rsid w:val="005A60FD"/>
    <w:rsid w:val="005A7E68"/>
    <w:rsid w:val="005B19F2"/>
    <w:rsid w:val="005B29EC"/>
    <w:rsid w:val="005B2E14"/>
    <w:rsid w:val="005B4323"/>
    <w:rsid w:val="005B5ED3"/>
    <w:rsid w:val="005B6EA2"/>
    <w:rsid w:val="005B74FD"/>
    <w:rsid w:val="005B7A7E"/>
    <w:rsid w:val="005B7F82"/>
    <w:rsid w:val="005C1D34"/>
    <w:rsid w:val="005C2C6C"/>
    <w:rsid w:val="005C2E4E"/>
    <w:rsid w:val="005C32CF"/>
    <w:rsid w:val="005C3430"/>
    <w:rsid w:val="005C562B"/>
    <w:rsid w:val="005C5D94"/>
    <w:rsid w:val="005C666C"/>
    <w:rsid w:val="005C6C02"/>
    <w:rsid w:val="005D0037"/>
    <w:rsid w:val="005D0409"/>
    <w:rsid w:val="005D14DA"/>
    <w:rsid w:val="005D1813"/>
    <w:rsid w:val="005D21EC"/>
    <w:rsid w:val="005D23C1"/>
    <w:rsid w:val="005D270C"/>
    <w:rsid w:val="005D2878"/>
    <w:rsid w:val="005D34A3"/>
    <w:rsid w:val="005D3BC7"/>
    <w:rsid w:val="005D4A09"/>
    <w:rsid w:val="005D6323"/>
    <w:rsid w:val="005D6989"/>
    <w:rsid w:val="005D7B68"/>
    <w:rsid w:val="005D7DE1"/>
    <w:rsid w:val="005E0A1B"/>
    <w:rsid w:val="005E1159"/>
    <w:rsid w:val="005E2403"/>
    <w:rsid w:val="005E2567"/>
    <w:rsid w:val="005E2F17"/>
    <w:rsid w:val="005E31E6"/>
    <w:rsid w:val="005E4321"/>
    <w:rsid w:val="005E6758"/>
    <w:rsid w:val="005E6C96"/>
    <w:rsid w:val="005E6D42"/>
    <w:rsid w:val="005E728C"/>
    <w:rsid w:val="005E73B2"/>
    <w:rsid w:val="005F0894"/>
    <w:rsid w:val="005F0C93"/>
    <w:rsid w:val="005F0EA8"/>
    <w:rsid w:val="005F1641"/>
    <w:rsid w:val="005F17C2"/>
    <w:rsid w:val="005F20CE"/>
    <w:rsid w:val="005F2A82"/>
    <w:rsid w:val="005F36EC"/>
    <w:rsid w:val="005F3D2B"/>
    <w:rsid w:val="005F40C3"/>
    <w:rsid w:val="005F4F0F"/>
    <w:rsid w:val="005F5DEA"/>
    <w:rsid w:val="005F7264"/>
    <w:rsid w:val="005F75A6"/>
    <w:rsid w:val="006016ED"/>
    <w:rsid w:val="006041B8"/>
    <w:rsid w:val="006049DB"/>
    <w:rsid w:val="00605298"/>
    <w:rsid w:val="006057F3"/>
    <w:rsid w:val="00606FAC"/>
    <w:rsid w:val="006073B4"/>
    <w:rsid w:val="006079B3"/>
    <w:rsid w:val="00610767"/>
    <w:rsid w:val="00610B4F"/>
    <w:rsid w:val="00611057"/>
    <w:rsid w:val="00613771"/>
    <w:rsid w:val="00613839"/>
    <w:rsid w:val="0061395F"/>
    <w:rsid w:val="00613CD9"/>
    <w:rsid w:val="00613F17"/>
    <w:rsid w:val="006150F4"/>
    <w:rsid w:val="006152EE"/>
    <w:rsid w:val="0061684D"/>
    <w:rsid w:val="006173DD"/>
    <w:rsid w:val="00620C9F"/>
    <w:rsid w:val="00620FAA"/>
    <w:rsid w:val="00622D95"/>
    <w:rsid w:val="00622EA8"/>
    <w:rsid w:val="00622FCD"/>
    <w:rsid w:val="006233C4"/>
    <w:rsid w:val="00625B9D"/>
    <w:rsid w:val="00625D49"/>
    <w:rsid w:val="00625F26"/>
    <w:rsid w:val="0062668E"/>
    <w:rsid w:val="006271CF"/>
    <w:rsid w:val="00627D1F"/>
    <w:rsid w:val="0063009B"/>
    <w:rsid w:val="006301A6"/>
    <w:rsid w:val="006302BD"/>
    <w:rsid w:val="00631C02"/>
    <w:rsid w:val="00632BC2"/>
    <w:rsid w:val="006338E3"/>
    <w:rsid w:val="006342AD"/>
    <w:rsid w:val="006344BF"/>
    <w:rsid w:val="0063451A"/>
    <w:rsid w:val="0063478A"/>
    <w:rsid w:val="00636396"/>
    <w:rsid w:val="00636695"/>
    <w:rsid w:val="006374F9"/>
    <w:rsid w:val="00637FF9"/>
    <w:rsid w:val="00640B4B"/>
    <w:rsid w:val="006416F3"/>
    <w:rsid w:val="0064191C"/>
    <w:rsid w:val="0064192D"/>
    <w:rsid w:val="0064287F"/>
    <w:rsid w:val="006428D8"/>
    <w:rsid w:val="00642AE5"/>
    <w:rsid w:val="00642FCD"/>
    <w:rsid w:val="00644DD2"/>
    <w:rsid w:val="00645F51"/>
    <w:rsid w:val="006461B9"/>
    <w:rsid w:val="0064631A"/>
    <w:rsid w:val="00646D0B"/>
    <w:rsid w:val="006472E3"/>
    <w:rsid w:val="006510A9"/>
    <w:rsid w:val="006516A7"/>
    <w:rsid w:val="00652108"/>
    <w:rsid w:val="00652578"/>
    <w:rsid w:val="00652CB8"/>
    <w:rsid w:val="00652E46"/>
    <w:rsid w:val="00653E1C"/>
    <w:rsid w:val="00654F3E"/>
    <w:rsid w:val="00655FB1"/>
    <w:rsid w:val="00661966"/>
    <w:rsid w:val="00661A7B"/>
    <w:rsid w:val="00661FE4"/>
    <w:rsid w:val="0066454E"/>
    <w:rsid w:val="00665058"/>
    <w:rsid w:val="00666C84"/>
    <w:rsid w:val="006678DF"/>
    <w:rsid w:val="00670A49"/>
    <w:rsid w:val="00671C57"/>
    <w:rsid w:val="00672F42"/>
    <w:rsid w:val="00673C1A"/>
    <w:rsid w:val="006743E4"/>
    <w:rsid w:val="00674ADC"/>
    <w:rsid w:val="00675B8D"/>
    <w:rsid w:val="00675FD5"/>
    <w:rsid w:val="00676590"/>
    <w:rsid w:val="0067670E"/>
    <w:rsid w:val="00676CFD"/>
    <w:rsid w:val="00676EAA"/>
    <w:rsid w:val="00677B66"/>
    <w:rsid w:val="0068119D"/>
    <w:rsid w:val="006819BF"/>
    <w:rsid w:val="00681F81"/>
    <w:rsid w:val="00682163"/>
    <w:rsid w:val="00682AC3"/>
    <w:rsid w:val="00682BAF"/>
    <w:rsid w:val="00684087"/>
    <w:rsid w:val="00685666"/>
    <w:rsid w:val="00686D0B"/>
    <w:rsid w:val="006872B2"/>
    <w:rsid w:val="00690F79"/>
    <w:rsid w:val="006919A9"/>
    <w:rsid w:val="00692C2F"/>
    <w:rsid w:val="00692EFC"/>
    <w:rsid w:val="00693DAC"/>
    <w:rsid w:val="006947DF"/>
    <w:rsid w:val="006948F7"/>
    <w:rsid w:val="00694D11"/>
    <w:rsid w:val="006954D5"/>
    <w:rsid w:val="00695808"/>
    <w:rsid w:val="006960E2"/>
    <w:rsid w:val="00696C49"/>
    <w:rsid w:val="006A0A0B"/>
    <w:rsid w:val="006A38C3"/>
    <w:rsid w:val="006A4571"/>
    <w:rsid w:val="006A4E85"/>
    <w:rsid w:val="006A52F4"/>
    <w:rsid w:val="006A78F9"/>
    <w:rsid w:val="006B0021"/>
    <w:rsid w:val="006B1FCD"/>
    <w:rsid w:val="006B297B"/>
    <w:rsid w:val="006B3C53"/>
    <w:rsid w:val="006B4589"/>
    <w:rsid w:val="006B5DCB"/>
    <w:rsid w:val="006C1A23"/>
    <w:rsid w:val="006C21C6"/>
    <w:rsid w:val="006C401E"/>
    <w:rsid w:val="006C4209"/>
    <w:rsid w:val="006C43E0"/>
    <w:rsid w:val="006C5256"/>
    <w:rsid w:val="006C7568"/>
    <w:rsid w:val="006C7CF9"/>
    <w:rsid w:val="006D0D95"/>
    <w:rsid w:val="006D0F1B"/>
    <w:rsid w:val="006D1645"/>
    <w:rsid w:val="006D1E8F"/>
    <w:rsid w:val="006D2A5D"/>
    <w:rsid w:val="006D2B47"/>
    <w:rsid w:val="006D2F35"/>
    <w:rsid w:val="006D3B0C"/>
    <w:rsid w:val="006D3FE3"/>
    <w:rsid w:val="006D4881"/>
    <w:rsid w:val="006D602B"/>
    <w:rsid w:val="006E0594"/>
    <w:rsid w:val="006E1160"/>
    <w:rsid w:val="006E2864"/>
    <w:rsid w:val="006E2A32"/>
    <w:rsid w:val="006E2D07"/>
    <w:rsid w:val="006E473D"/>
    <w:rsid w:val="006E4A6D"/>
    <w:rsid w:val="006E643D"/>
    <w:rsid w:val="006E769B"/>
    <w:rsid w:val="006F0068"/>
    <w:rsid w:val="006F0FB3"/>
    <w:rsid w:val="006F109A"/>
    <w:rsid w:val="006F1A99"/>
    <w:rsid w:val="006F1B8D"/>
    <w:rsid w:val="006F2257"/>
    <w:rsid w:val="006F277B"/>
    <w:rsid w:val="006F31C7"/>
    <w:rsid w:val="006F321B"/>
    <w:rsid w:val="006F43F4"/>
    <w:rsid w:val="006F4C21"/>
    <w:rsid w:val="006F52BC"/>
    <w:rsid w:val="006F55EB"/>
    <w:rsid w:val="006F5834"/>
    <w:rsid w:val="006F727C"/>
    <w:rsid w:val="006F72C8"/>
    <w:rsid w:val="007012CF"/>
    <w:rsid w:val="00701B40"/>
    <w:rsid w:val="00701EBE"/>
    <w:rsid w:val="00703251"/>
    <w:rsid w:val="007033AF"/>
    <w:rsid w:val="00703639"/>
    <w:rsid w:val="00704813"/>
    <w:rsid w:val="00705215"/>
    <w:rsid w:val="00705A70"/>
    <w:rsid w:val="00705AC8"/>
    <w:rsid w:val="007061E1"/>
    <w:rsid w:val="007062AF"/>
    <w:rsid w:val="00706B55"/>
    <w:rsid w:val="00706BBF"/>
    <w:rsid w:val="0070770D"/>
    <w:rsid w:val="00707E1B"/>
    <w:rsid w:val="007103D5"/>
    <w:rsid w:val="00710D22"/>
    <w:rsid w:val="0071162D"/>
    <w:rsid w:val="0071281E"/>
    <w:rsid w:val="00712A17"/>
    <w:rsid w:val="007135FF"/>
    <w:rsid w:val="00715427"/>
    <w:rsid w:val="0071633D"/>
    <w:rsid w:val="00717180"/>
    <w:rsid w:val="0072011A"/>
    <w:rsid w:val="00720763"/>
    <w:rsid w:val="00721E59"/>
    <w:rsid w:val="0072266F"/>
    <w:rsid w:val="00722E84"/>
    <w:rsid w:val="0072367F"/>
    <w:rsid w:val="00724B73"/>
    <w:rsid w:val="00724CA4"/>
    <w:rsid w:val="0072611D"/>
    <w:rsid w:val="00726189"/>
    <w:rsid w:val="0072690F"/>
    <w:rsid w:val="00726A16"/>
    <w:rsid w:val="0072744B"/>
    <w:rsid w:val="00727600"/>
    <w:rsid w:val="00727FA4"/>
    <w:rsid w:val="00730508"/>
    <w:rsid w:val="007309B8"/>
    <w:rsid w:val="0073233A"/>
    <w:rsid w:val="007326D1"/>
    <w:rsid w:val="007330BE"/>
    <w:rsid w:val="007332B6"/>
    <w:rsid w:val="00734F04"/>
    <w:rsid w:val="0073577B"/>
    <w:rsid w:val="00735D50"/>
    <w:rsid w:val="00736743"/>
    <w:rsid w:val="00737A3E"/>
    <w:rsid w:val="00737C4F"/>
    <w:rsid w:val="00740517"/>
    <w:rsid w:val="00741257"/>
    <w:rsid w:val="007423BD"/>
    <w:rsid w:val="00742EFA"/>
    <w:rsid w:val="00743A83"/>
    <w:rsid w:val="00744464"/>
    <w:rsid w:val="007447AE"/>
    <w:rsid w:val="007450B9"/>
    <w:rsid w:val="007454C3"/>
    <w:rsid w:val="007457A2"/>
    <w:rsid w:val="0074715E"/>
    <w:rsid w:val="0074756A"/>
    <w:rsid w:val="00751B06"/>
    <w:rsid w:val="00751E96"/>
    <w:rsid w:val="007543A0"/>
    <w:rsid w:val="0075490A"/>
    <w:rsid w:val="007558A4"/>
    <w:rsid w:val="00756D07"/>
    <w:rsid w:val="007570ED"/>
    <w:rsid w:val="00757284"/>
    <w:rsid w:val="007578BA"/>
    <w:rsid w:val="00757E51"/>
    <w:rsid w:val="00761D38"/>
    <w:rsid w:val="00761EEB"/>
    <w:rsid w:val="007620C0"/>
    <w:rsid w:val="00763A2E"/>
    <w:rsid w:val="007652A5"/>
    <w:rsid w:val="0076539F"/>
    <w:rsid w:val="0076561B"/>
    <w:rsid w:val="00765717"/>
    <w:rsid w:val="007660EC"/>
    <w:rsid w:val="00766EA5"/>
    <w:rsid w:val="00767118"/>
    <w:rsid w:val="00770C26"/>
    <w:rsid w:val="007717E9"/>
    <w:rsid w:val="00772577"/>
    <w:rsid w:val="00776989"/>
    <w:rsid w:val="00777AE0"/>
    <w:rsid w:val="0078036A"/>
    <w:rsid w:val="00780B56"/>
    <w:rsid w:val="00781049"/>
    <w:rsid w:val="00781E99"/>
    <w:rsid w:val="007826BD"/>
    <w:rsid w:val="007830D3"/>
    <w:rsid w:val="00783112"/>
    <w:rsid w:val="0078334D"/>
    <w:rsid w:val="007834FC"/>
    <w:rsid w:val="00783CEC"/>
    <w:rsid w:val="00783E71"/>
    <w:rsid w:val="00784A0D"/>
    <w:rsid w:val="007860C2"/>
    <w:rsid w:val="007879E4"/>
    <w:rsid w:val="00787A47"/>
    <w:rsid w:val="0079060F"/>
    <w:rsid w:val="0079068D"/>
    <w:rsid w:val="007914F5"/>
    <w:rsid w:val="00791EF4"/>
    <w:rsid w:val="007920BE"/>
    <w:rsid w:val="007928E2"/>
    <w:rsid w:val="00792DA0"/>
    <w:rsid w:val="00793E08"/>
    <w:rsid w:val="007945E6"/>
    <w:rsid w:val="00794949"/>
    <w:rsid w:val="007955CA"/>
    <w:rsid w:val="00796B82"/>
    <w:rsid w:val="007A0383"/>
    <w:rsid w:val="007A04E2"/>
    <w:rsid w:val="007A15FE"/>
    <w:rsid w:val="007A1DC4"/>
    <w:rsid w:val="007A216B"/>
    <w:rsid w:val="007A217C"/>
    <w:rsid w:val="007A2C5D"/>
    <w:rsid w:val="007A2EAC"/>
    <w:rsid w:val="007A3440"/>
    <w:rsid w:val="007A3FE6"/>
    <w:rsid w:val="007A5488"/>
    <w:rsid w:val="007A5A0E"/>
    <w:rsid w:val="007A63F0"/>
    <w:rsid w:val="007A6C88"/>
    <w:rsid w:val="007A6CDA"/>
    <w:rsid w:val="007A6F85"/>
    <w:rsid w:val="007A72B7"/>
    <w:rsid w:val="007B0B29"/>
    <w:rsid w:val="007B1D73"/>
    <w:rsid w:val="007B4A51"/>
    <w:rsid w:val="007B4C35"/>
    <w:rsid w:val="007B4F3D"/>
    <w:rsid w:val="007B5B30"/>
    <w:rsid w:val="007B66B6"/>
    <w:rsid w:val="007B7B95"/>
    <w:rsid w:val="007B7E74"/>
    <w:rsid w:val="007C1374"/>
    <w:rsid w:val="007C1AD9"/>
    <w:rsid w:val="007C469F"/>
    <w:rsid w:val="007C46B6"/>
    <w:rsid w:val="007C50E3"/>
    <w:rsid w:val="007C5594"/>
    <w:rsid w:val="007C57FB"/>
    <w:rsid w:val="007C5F53"/>
    <w:rsid w:val="007C6322"/>
    <w:rsid w:val="007C6B84"/>
    <w:rsid w:val="007C7569"/>
    <w:rsid w:val="007D0069"/>
    <w:rsid w:val="007D1EE1"/>
    <w:rsid w:val="007D2A9C"/>
    <w:rsid w:val="007D307B"/>
    <w:rsid w:val="007D37A9"/>
    <w:rsid w:val="007D6A56"/>
    <w:rsid w:val="007D7FB7"/>
    <w:rsid w:val="007E006B"/>
    <w:rsid w:val="007E26CB"/>
    <w:rsid w:val="007E3B04"/>
    <w:rsid w:val="007E3FC3"/>
    <w:rsid w:val="007E472E"/>
    <w:rsid w:val="007E510A"/>
    <w:rsid w:val="007E51D8"/>
    <w:rsid w:val="007E5436"/>
    <w:rsid w:val="007E54EF"/>
    <w:rsid w:val="007E611D"/>
    <w:rsid w:val="007E65A2"/>
    <w:rsid w:val="007E78A2"/>
    <w:rsid w:val="007E78AA"/>
    <w:rsid w:val="007F18EA"/>
    <w:rsid w:val="007F1C41"/>
    <w:rsid w:val="007F3046"/>
    <w:rsid w:val="007F34F0"/>
    <w:rsid w:val="007F3935"/>
    <w:rsid w:val="007F41CA"/>
    <w:rsid w:val="007F5755"/>
    <w:rsid w:val="007F575B"/>
    <w:rsid w:val="007F6787"/>
    <w:rsid w:val="007F6AB4"/>
    <w:rsid w:val="007F6CE8"/>
    <w:rsid w:val="007F6D81"/>
    <w:rsid w:val="007F7029"/>
    <w:rsid w:val="007F7D13"/>
    <w:rsid w:val="008009B8"/>
    <w:rsid w:val="00800DD3"/>
    <w:rsid w:val="00802162"/>
    <w:rsid w:val="0080349A"/>
    <w:rsid w:val="008035BE"/>
    <w:rsid w:val="00804100"/>
    <w:rsid w:val="00804FD6"/>
    <w:rsid w:val="0080581B"/>
    <w:rsid w:val="00805D8C"/>
    <w:rsid w:val="00806111"/>
    <w:rsid w:val="00807991"/>
    <w:rsid w:val="00810514"/>
    <w:rsid w:val="008114B9"/>
    <w:rsid w:val="008117DF"/>
    <w:rsid w:val="00811BD1"/>
    <w:rsid w:val="008130E3"/>
    <w:rsid w:val="00813EC4"/>
    <w:rsid w:val="00814D6B"/>
    <w:rsid w:val="0081515A"/>
    <w:rsid w:val="00815D4B"/>
    <w:rsid w:val="008167A1"/>
    <w:rsid w:val="00817173"/>
    <w:rsid w:val="00820ED8"/>
    <w:rsid w:val="00821D62"/>
    <w:rsid w:val="0082343E"/>
    <w:rsid w:val="00823D6A"/>
    <w:rsid w:val="00823FD4"/>
    <w:rsid w:val="0082413C"/>
    <w:rsid w:val="008241E7"/>
    <w:rsid w:val="00824B1D"/>
    <w:rsid w:val="00825C20"/>
    <w:rsid w:val="008261BA"/>
    <w:rsid w:val="0082663D"/>
    <w:rsid w:val="00826991"/>
    <w:rsid w:val="00826D04"/>
    <w:rsid w:val="0083015D"/>
    <w:rsid w:val="0083027F"/>
    <w:rsid w:val="00830AF4"/>
    <w:rsid w:val="00831EA5"/>
    <w:rsid w:val="00833241"/>
    <w:rsid w:val="00833C7F"/>
    <w:rsid w:val="00834561"/>
    <w:rsid w:val="0083461B"/>
    <w:rsid w:val="008347B6"/>
    <w:rsid w:val="00834B82"/>
    <w:rsid w:val="00835B2C"/>
    <w:rsid w:val="00836C04"/>
    <w:rsid w:val="00837A96"/>
    <w:rsid w:val="00840AAB"/>
    <w:rsid w:val="00840D1B"/>
    <w:rsid w:val="00840FCC"/>
    <w:rsid w:val="00841465"/>
    <w:rsid w:val="00842A09"/>
    <w:rsid w:val="008430A3"/>
    <w:rsid w:val="00843749"/>
    <w:rsid w:val="0084510F"/>
    <w:rsid w:val="0084515C"/>
    <w:rsid w:val="00845CD1"/>
    <w:rsid w:val="00845F9C"/>
    <w:rsid w:val="0084638A"/>
    <w:rsid w:val="0084648B"/>
    <w:rsid w:val="0084698B"/>
    <w:rsid w:val="008500D2"/>
    <w:rsid w:val="008504E7"/>
    <w:rsid w:val="00850ADF"/>
    <w:rsid w:val="00850BB4"/>
    <w:rsid w:val="00851788"/>
    <w:rsid w:val="00851893"/>
    <w:rsid w:val="00852357"/>
    <w:rsid w:val="008532CE"/>
    <w:rsid w:val="00853923"/>
    <w:rsid w:val="00854050"/>
    <w:rsid w:val="00855A9A"/>
    <w:rsid w:val="00856715"/>
    <w:rsid w:val="00860996"/>
    <w:rsid w:val="00860E22"/>
    <w:rsid w:val="008623DB"/>
    <w:rsid w:val="008625C2"/>
    <w:rsid w:val="00862864"/>
    <w:rsid w:val="00862F3B"/>
    <w:rsid w:val="00862F60"/>
    <w:rsid w:val="00863254"/>
    <w:rsid w:val="00863347"/>
    <w:rsid w:val="00863AE7"/>
    <w:rsid w:val="00864BCC"/>
    <w:rsid w:val="00865133"/>
    <w:rsid w:val="0086577C"/>
    <w:rsid w:val="00865938"/>
    <w:rsid w:val="0086619B"/>
    <w:rsid w:val="008669C4"/>
    <w:rsid w:val="00866F8F"/>
    <w:rsid w:val="00867096"/>
    <w:rsid w:val="00870667"/>
    <w:rsid w:val="008725C2"/>
    <w:rsid w:val="00873AB5"/>
    <w:rsid w:val="00874736"/>
    <w:rsid w:val="00875675"/>
    <w:rsid w:val="008757DD"/>
    <w:rsid w:val="00876D1F"/>
    <w:rsid w:val="0088044E"/>
    <w:rsid w:val="00880902"/>
    <w:rsid w:val="00880E31"/>
    <w:rsid w:val="008815D9"/>
    <w:rsid w:val="00881671"/>
    <w:rsid w:val="0088172B"/>
    <w:rsid w:val="00881D70"/>
    <w:rsid w:val="008834CE"/>
    <w:rsid w:val="00884AED"/>
    <w:rsid w:val="00886069"/>
    <w:rsid w:val="0088652D"/>
    <w:rsid w:val="0088657A"/>
    <w:rsid w:val="00890C08"/>
    <w:rsid w:val="008911EA"/>
    <w:rsid w:val="008913F9"/>
    <w:rsid w:val="0089168F"/>
    <w:rsid w:val="00891F16"/>
    <w:rsid w:val="00893293"/>
    <w:rsid w:val="00893C33"/>
    <w:rsid w:val="00893E7F"/>
    <w:rsid w:val="00893F4C"/>
    <w:rsid w:val="0089474F"/>
    <w:rsid w:val="00894E4A"/>
    <w:rsid w:val="00895C3C"/>
    <w:rsid w:val="008A121D"/>
    <w:rsid w:val="008A4B03"/>
    <w:rsid w:val="008A4DB4"/>
    <w:rsid w:val="008A4E33"/>
    <w:rsid w:val="008A5A92"/>
    <w:rsid w:val="008A5AC9"/>
    <w:rsid w:val="008A625A"/>
    <w:rsid w:val="008A74C9"/>
    <w:rsid w:val="008A7B1E"/>
    <w:rsid w:val="008B003C"/>
    <w:rsid w:val="008B05C7"/>
    <w:rsid w:val="008B0770"/>
    <w:rsid w:val="008B0E97"/>
    <w:rsid w:val="008B1083"/>
    <w:rsid w:val="008B22E7"/>
    <w:rsid w:val="008B256D"/>
    <w:rsid w:val="008B3184"/>
    <w:rsid w:val="008B4BC9"/>
    <w:rsid w:val="008B5879"/>
    <w:rsid w:val="008B63AC"/>
    <w:rsid w:val="008B6C3F"/>
    <w:rsid w:val="008B759A"/>
    <w:rsid w:val="008B7F62"/>
    <w:rsid w:val="008C13E0"/>
    <w:rsid w:val="008C1553"/>
    <w:rsid w:val="008C1F55"/>
    <w:rsid w:val="008C2C07"/>
    <w:rsid w:val="008C3253"/>
    <w:rsid w:val="008C3617"/>
    <w:rsid w:val="008C5762"/>
    <w:rsid w:val="008C583A"/>
    <w:rsid w:val="008C5AA9"/>
    <w:rsid w:val="008C6823"/>
    <w:rsid w:val="008C6C6F"/>
    <w:rsid w:val="008C6E09"/>
    <w:rsid w:val="008C7308"/>
    <w:rsid w:val="008D09A3"/>
    <w:rsid w:val="008D1691"/>
    <w:rsid w:val="008D3EE9"/>
    <w:rsid w:val="008D4D37"/>
    <w:rsid w:val="008D57E6"/>
    <w:rsid w:val="008D71BA"/>
    <w:rsid w:val="008D73F9"/>
    <w:rsid w:val="008D7563"/>
    <w:rsid w:val="008E0550"/>
    <w:rsid w:val="008E0C9D"/>
    <w:rsid w:val="008E161B"/>
    <w:rsid w:val="008E1A17"/>
    <w:rsid w:val="008E1A93"/>
    <w:rsid w:val="008E1F93"/>
    <w:rsid w:val="008E2437"/>
    <w:rsid w:val="008E40BF"/>
    <w:rsid w:val="008E4375"/>
    <w:rsid w:val="008E58F6"/>
    <w:rsid w:val="008E6ED6"/>
    <w:rsid w:val="008E7A34"/>
    <w:rsid w:val="008F09C4"/>
    <w:rsid w:val="008F112B"/>
    <w:rsid w:val="008F24A2"/>
    <w:rsid w:val="008F2654"/>
    <w:rsid w:val="008F2B37"/>
    <w:rsid w:val="008F2CFB"/>
    <w:rsid w:val="008F39C5"/>
    <w:rsid w:val="008F46CC"/>
    <w:rsid w:val="008F516F"/>
    <w:rsid w:val="008F5CFF"/>
    <w:rsid w:val="008F5DF6"/>
    <w:rsid w:val="008F5F73"/>
    <w:rsid w:val="008F628B"/>
    <w:rsid w:val="008F63DE"/>
    <w:rsid w:val="008F7081"/>
    <w:rsid w:val="00902028"/>
    <w:rsid w:val="009020F5"/>
    <w:rsid w:val="00902828"/>
    <w:rsid w:val="009030F6"/>
    <w:rsid w:val="00904592"/>
    <w:rsid w:val="009060BC"/>
    <w:rsid w:val="0090618D"/>
    <w:rsid w:val="0090655C"/>
    <w:rsid w:val="009126E4"/>
    <w:rsid w:val="009130B3"/>
    <w:rsid w:val="009131DA"/>
    <w:rsid w:val="009135FF"/>
    <w:rsid w:val="00913F50"/>
    <w:rsid w:val="0091429A"/>
    <w:rsid w:val="009147F4"/>
    <w:rsid w:val="009148E9"/>
    <w:rsid w:val="0091491A"/>
    <w:rsid w:val="00915BDD"/>
    <w:rsid w:val="00915FD1"/>
    <w:rsid w:val="00915FFB"/>
    <w:rsid w:val="00917941"/>
    <w:rsid w:val="00917ADA"/>
    <w:rsid w:val="00920CF8"/>
    <w:rsid w:val="00920D0B"/>
    <w:rsid w:val="00920DE4"/>
    <w:rsid w:val="00922743"/>
    <w:rsid w:val="009228BB"/>
    <w:rsid w:val="0092324B"/>
    <w:rsid w:val="009238A2"/>
    <w:rsid w:val="00924BCB"/>
    <w:rsid w:val="00926333"/>
    <w:rsid w:val="00926D69"/>
    <w:rsid w:val="00926E6A"/>
    <w:rsid w:val="00931C40"/>
    <w:rsid w:val="00933103"/>
    <w:rsid w:val="00933C73"/>
    <w:rsid w:val="009345F3"/>
    <w:rsid w:val="00935605"/>
    <w:rsid w:val="00936EEB"/>
    <w:rsid w:val="00937496"/>
    <w:rsid w:val="009406F5"/>
    <w:rsid w:val="00940A6F"/>
    <w:rsid w:val="00942C81"/>
    <w:rsid w:val="0094318E"/>
    <w:rsid w:val="009454B7"/>
    <w:rsid w:val="009461EC"/>
    <w:rsid w:val="009462B9"/>
    <w:rsid w:val="00946A05"/>
    <w:rsid w:val="009513A2"/>
    <w:rsid w:val="00952899"/>
    <w:rsid w:val="0095518F"/>
    <w:rsid w:val="00956A99"/>
    <w:rsid w:val="00957CB1"/>
    <w:rsid w:val="00957D9E"/>
    <w:rsid w:val="0096105F"/>
    <w:rsid w:val="00961060"/>
    <w:rsid w:val="00961888"/>
    <w:rsid w:val="00962151"/>
    <w:rsid w:val="00962738"/>
    <w:rsid w:val="009627C3"/>
    <w:rsid w:val="00962910"/>
    <w:rsid w:val="00962B4F"/>
    <w:rsid w:val="00963E99"/>
    <w:rsid w:val="0096503A"/>
    <w:rsid w:val="00965488"/>
    <w:rsid w:val="00965B9D"/>
    <w:rsid w:val="00965C4A"/>
    <w:rsid w:val="00965CB9"/>
    <w:rsid w:val="00965EFA"/>
    <w:rsid w:val="009665E8"/>
    <w:rsid w:val="0096778A"/>
    <w:rsid w:val="00971A90"/>
    <w:rsid w:val="00972C53"/>
    <w:rsid w:val="0097369F"/>
    <w:rsid w:val="00973A06"/>
    <w:rsid w:val="00973C54"/>
    <w:rsid w:val="00973EC2"/>
    <w:rsid w:val="00974367"/>
    <w:rsid w:val="0097561D"/>
    <w:rsid w:val="00975A6B"/>
    <w:rsid w:val="009768F8"/>
    <w:rsid w:val="00977C74"/>
    <w:rsid w:val="00977D68"/>
    <w:rsid w:val="00977E7F"/>
    <w:rsid w:val="00977EF1"/>
    <w:rsid w:val="00980FC7"/>
    <w:rsid w:val="00983684"/>
    <w:rsid w:val="009837A0"/>
    <w:rsid w:val="00984C36"/>
    <w:rsid w:val="00986731"/>
    <w:rsid w:val="0099145F"/>
    <w:rsid w:val="009925E2"/>
    <w:rsid w:val="00992985"/>
    <w:rsid w:val="009929A2"/>
    <w:rsid w:val="00994227"/>
    <w:rsid w:val="0099447F"/>
    <w:rsid w:val="00994C84"/>
    <w:rsid w:val="00994D7B"/>
    <w:rsid w:val="00995C32"/>
    <w:rsid w:val="00995FE9"/>
    <w:rsid w:val="009966F3"/>
    <w:rsid w:val="0099672C"/>
    <w:rsid w:val="00996B99"/>
    <w:rsid w:val="00997830"/>
    <w:rsid w:val="009A0CB3"/>
    <w:rsid w:val="009A0D81"/>
    <w:rsid w:val="009A141B"/>
    <w:rsid w:val="009A1479"/>
    <w:rsid w:val="009A200A"/>
    <w:rsid w:val="009A2918"/>
    <w:rsid w:val="009A2ADA"/>
    <w:rsid w:val="009A2C40"/>
    <w:rsid w:val="009A2D08"/>
    <w:rsid w:val="009A2F66"/>
    <w:rsid w:val="009A3E3A"/>
    <w:rsid w:val="009A4351"/>
    <w:rsid w:val="009A4836"/>
    <w:rsid w:val="009A4B04"/>
    <w:rsid w:val="009A4D1A"/>
    <w:rsid w:val="009A607F"/>
    <w:rsid w:val="009A72BF"/>
    <w:rsid w:val="009A73BA"/>
    <w:rsid w:val="009A7849"/>
    <w:rsid w:val="009B08A9"/>
    <w:rsid w:val="009B0A15"/>
    <w:rsid w:val="009B131F"/>
    <w:rsid w:val="009B15BB"/>
    <w:rsid w:val="009B1685"/>
    <w:rsid w:val="009B2125"/>
    <w:rsid w:val="009B21FC"/>
    <w:rsid w:val="009B3FA7"/>
    <w:rsid w:val="009B4949"/>
    <w:rsid w:val="009B4BBC"/>
    <w:rsid w:val="009B5B57"/>
    <w:rsid w:val="009B6433"/>
    <w:rsid w:val="009B6767"/>
    <w:rsid w:val="009B7014"/>
    <w:rsid w:val="009B73AD"/>
    <w:rsid w:val="009B7A0D"/>
    <w:rsid w:val="009C0065"/>
    <w:rsid w:val="009C04E9"/>
    <w:rsid w:val="009C145B"/>
    <w:rsid w:val="009C16A1"/>
    <w:rsid w:val="009C1CDC"/>
    <w:rsid w:val="009C2557"/>
    <w:rsid w:val="009C6542"/>
    <w:rsid w:val="009D1085"/>
    <w:rsid w:val="009D262F"/>
    <w:rsid w:val="009D390B"/>
    <w:rsid w:val="009D51D3"/>
    <w:rsid w:val="009D6D0B"/>
    <w:rsid w:val="009D7441"/>
    <w:rsid w:val="009E01CE"/>
    <w:rsid w:val="009E035D"/>
    <w:rsid w:val="009E08AB"/>
    <w:rsid w:val="009E0DFF"/>
    <w:rsid w:val="009E1398"/>
    <w:rsid w:val="009E2B7E"/>
    <w:rsid w:val="009E4158"/>
    <w:rsid w:val="009E428E"/>
    <w:rsid w:val="009E43C4"/>
    <w:rsid w:val="009E4BD3"/>
    <w:rsid w:val="009E5734"/>
    <w:rsid w:val="009E5D47"/>
    <w:rsid w:val="009E695A"/>
    <w:rsid w:val="009E7801"/>
    <w:rsid w:val="009F0D86"/>
    <w:rsid w:val="009F2ABC"/>
    <w:rsid w:val="009F2D70"/>
    <w:rsid w:val="009F3770"/>
    <w:rsid w:val="009F3E16"/>
    <w:rsid w:val="009F41E2"/>
    <w:rsid w:val="009F4BE1"/>
    <w:rsid w:val="009F5354"/>
    <w:rsid w:val="009F5B53"/>
    <w:rsid w:val="009F5CF7"/>
    <w:rsid w:val="009F6745"/>
    <w:rsid w:val="009F6D93"/>
    <w:rsid w:val="009F7D8C"/>
    <w:rsid w:val="00A00687"/>
    <w:rsid w:val="00A00C2C"/>
    <w:rsid w:val="00A010D3"/>
    <w:rsid w:val="00A0243C"/>
    <w:rsid w:val="00A024D2"/>
    <w:rsid w:val="00A03AFE"/>
    <w:rsid w:val="00A03D7D"/>
    <w:rsid w:val="00A04644"/>
    <w:rsid w:val="00A046FE"/>
    <w:rsid w:val="00A070C6"/>
    <w:rsid w:val="00A0762F"/>
    <w:rsid w:val="00A07A50"/>
    <w:rsid w:val="00A10D8B"/>
    <w:rsid w:val="00A10F93"/>
    <w:rsid w:val="00A117BA"/>
    <w:rsid w:val="00A118D6"/>
    <w:rsid w:val="00A11BF2"/>
    <w:rsid w:val="00A11EB7"/>
    <w:rsid w:val="00A12951"/>
    <w:rsid w:val="00A1306F"/>
    <w:rsid w:val="00A13EC4"/>
    <w:rsid w:val="00A14282"/>
    <w:rsid w:val="00A148AF"/>
    <w:rsid w:val="00A16630"/>
    <w:rsid w:val="00A175B0"/>
    <w:rsid w:val="00A20C15"/>
    <w:rsid w:val="00A212BF"/>
    <w:rsid w:val="00A21703"/>
    <w:rsid w:val="00A21D18"/>
    <w:rsid w:val="00A2276B"/>
    <w:rsid w:val="00A241DD"/>
    <w:rsid w:val="00A24DD2"/>
    <w:rsid w:val="00A2506C"/>
    <w:rsid w:val="00A26B1F"/>
    <w:rsid w:val="00A26B53"/>
    <w:rsid w:val="00A27B74"/>
    <w:rsid w:val="00A30F67"/>
    <w:rsid w:val="00A32604"/>
    <w:rsid w:val="00A32F5C"/>
    <w:rsid w:val="00A35AFF"/>
    <w:rsid w:val="00A36493"/>
    <w:rsid w:val="00A36DD0"/>
    <w:rsid w:val="00A36E4A"/>
    <w:rsid w:val="00A41141"/>
    <w:rsid w:val="00A41B32"/>
    <w:rsid w:val="00A42113"/>
    <w:rsid w:val="00A42942"/>
    <w:rsid w:val="00A43734"/>
    <w:rsid w:val="00A4412F"/>
    <w:rsid w:val="00A446B9"/>
    <w:rsid w:val="00A44EBB"/>
    <w:rsid w:val="00A44FEE"/>
    <w:rsid w:val="00A469F3"/>
    <w:rsid w:val="00A4754E"/>
    <w:rsid w:val="00A4760E"/>
    <w:rsid w:val="00A47D48"/>
    <w:rsid w:val="00A506AB"/>
    <w:rsid w:val="00A523D9"/>
    <w:rsid w:val="00A52504"/>
    <w:rsid w:val="00A527EB"/>
    <w:rsid w:val="00A531E6"/>
    <w:rsid w:val="00A53B04"/>
    <w:rsid w:val="00A53E43"/>
    <w:rsid w:val="00A54F4C"/>
    <w:rsid w:val="00A55828"/>
    <w:rsid w:val="00A55BA7"/>
    <w:rsid w:val="00A55C18"/>
    <w:rsid w:val="00A55E81"/>
    <w:rsid w:val="00A560F9"/>
    <w:rsid w:val="00A56306"/>
    <w:rsid w:val="00A56B47"/>
    <w:rsid w:val="00A603D6"/>
    <w:rsid w:val="00A608F1"/>
    <w:rsid w:val="00A60E11"/>
    <w:rsid w:val="00A614B8"/>
    <w:rsid w:val="00A614FB"/>
    <w:rsid w:val="00A6188B"/>
    <w:rsid w:val="00A61C55"/>
    <w:rsid w:val="00A62350"/>
    <w:rsid w:val="00A6275C"/>
    <w:rsid w:val="00A63AC7"/>
    <w:rsid w:val="00A63B4D"/>
    <w:rsid w:val="00A64928"/>
    <w:rsid w:val="00A704F3"/>
    <w:rsid w:val="00A70FBB"/>
    <w:rsid w:val="00A710B6"/>
    <w:rsid w:val="00A71626"/>
    <w:rsid w:val="00A72707"/>
    <w:rsid w:val="00A72A6F"/>
    <w:rsid w:val="00A7366C"/>
    <w:rsid w:val="00A73B46"/>
    <w:rsid w:val="00A73FC4"/>
    <w:rsid w:val="00A748A3"/>
    <w:rsid w:val="00A74AFD"/>
    <w:rsid w:val="00A74C33"/>
    <w:rsid w:val="00A75051"/>
    <w:rsid w:val="00A75FBD"/>
    <w:rsid w:val="00A762ED"/>
    <w:rsid w:val="00A766F3"/>
    <w:rsid w:val="00A76753"/>
    <w:rsid w:val="00A775F0"/>
    <w:rsid w:val="00A7794A"/>
    <w:rsid w:val="00A824C0"/>
    <w:rsid w:val="00A8388F"/>
    <w:rsid w:val="00A84843"/>
    <w:rsid w:val="00A85B7D"/>
    <w:rsid w:val="00A87343"/>
    <w:rsid w:val="00A87F0D"/>
    <w:rsid w:val="00A91124"/>
    <w:rsid w:val="00A91457"/>
    <w:rsid w:val="00A9160B"/>
    <w:rsid w:val="00A938FA"/>
    <w:rsid w:val="00A93F19"/>
    <w:rsid w:val="00A94C74"/>
    <w:rsid w:val="00A97B2B"/>
    <w:rsid w:val="00A97D2C"/>
    <w:rsid w:val="00AA0353"/>
    <w:rsid w:val="00AA0489"/>
    <w:rsid w:val="00AA10AD"/>
    <w:rsid w:val="00AA1195"/>
    <w:rsid w:val="00AA1D8C"/>
    <w:rsid w:val="00AA2B8D"/>
    <w:rsid w:val="00AA2D41"/>
    <w:rsid w:val="00AA2FF5"/>
    <w:rsid w:val="00AA3AA3"/>
    <w:rsid w:val="00AA4034"/>
    <w:rsid w:val="00AA4610"/>
    <w:rsid w:val="00AA4BA6"/>
    <w:rsid w:val="00AA5F9B"/>
    <w:rsid w:val="00AA6041"/>
    <w:rsid w:val="00AA6DC7"/>
    <w:rsid w:val="00AB191E"/>
    <w:rsid w:val="00AB1E2A"/>
    <w:rsid w:val="00AB5D21"/>
    <w:rsid w:val="00AB6E09"/>
    <w:rsid w:val="00AB6E25"/>
    <w:rsid w:val="00AB7B63"/>
    <w:rsid w:val="00AC075A"/>
    <w:rsid w:val="00AC0C7C"/>
    <w:rsid w:val="00AC139C"/>
    <w:rsid w:val="00AC36EE"/>
    <w:rsid w:val="00AC3DF8"/>
    <w:rsid w:val="00AC44A1"/>
    <w:rsid w:val="00AC456A"/>
    <w:rsid w:val="00AC56F9"/>
    <w:rsid w:val="00AC5967"/>
    <w:rsid w:val="00AC6740"/>
    <w:rsid w:val="00AC7B58"/>
    <w:rsid w:val="00AC7D18"/>
    <w:rsid w:val="00AD15AB"/>
    <w:rsid w:val="00AD504A"/>
    <w:rsid w:val="00AD62CD"/>
    <w:rsid w:val="00AD652E"/>
    <w:rsid w:val="00AD6D99"/>
    <w:rsid w:val="00AE05E7"/>
    <w:rsid w:val="00AE127B"/>
    <w:rsid w:val="00AE21C6"/>
    <w:rsid w:val="00AE30A2"/>
    <w:rsid w:val="00AE3E46"/>
    <w:rsid w:val="00AE5897"/>
    <w:rsid w:val="00AE6685"/>
    <w:rsid w:val="00AE6835"/>
    <w:rsid w:val="00AE6BB5"/>
    <w:rsid w:val="00AE6D53"/>
    <w:rsid w:val="00AE7A2E"/>
    <w:rsid w:val="00AF036E"/>
    <w:rsid w:val="00AF0453"/>
    <w:rsid w:val="00AF0594"/>
    <w:rsid w:val="00AF0CF6"/>
    <w:rsid w:val="00AF204F"/>
    <w:rsid w:val="00AF2B48"/>
    <w:rsid w:val="00AF2BB7"/>
    <w:rsid w:val="00AF77B8"/>
    <w:rsid w:val="00AF7C87"/>
    <w:rsid w:val="00B00F07"/>
    <w:rsid w:val="00B013E7"/>
    <w:rsid w:val="00B018B3"/>
    <w:rsid w:val="00B01CA1"/>
    <w:rsid w:val="00B027AD"/>
    <w:rsid w:val="00B02BC4"/>
    <w:rsid w:val="00B03082"/>
    <w:rsid w:val="00B03159"/>
    <w:rsid w:val="00B03241"/>
    <w:rsid w:val="00B0397B"/>
    <w:rsid w:val="00B03A38"/>
    <w:rsid w:val="00B04C29"/>
    <w:rsid w:val="00B04ECF"/>
    <w:rsid w:val="00B052EA"/>
    <w:rsid w:val="00B05556"/>
    <w:rsid w:val="00B056C7"/>
    <w:rsid w:val="00B0632C"/>
    <w:rsid w:val="00B070B0"/>
    <w:rsid w:val="00B1050E"/>
    <w:rsid w:val="00B115B6"/>
    <w:rsid w:val="00B116C9"/>
    <w:rsid w:val="00B11942"/>
    <w:rsid w:val="00B11E09"/>
    <w:rsid w:val="00B12960"/>
    <w:rsid w:val="00B137D9"/>
    <w:rsid w:val="00B140C3"/>
    <w:rsid w:val="00B1493F"/>
    <w:rsid w:val="00B15411"/>
    <w:rsid w:val="00B15654"/>
    <w:rsid w:val="00B1582F"/>
    <w:rsid w:val="00B16908"/>
    <w:rsid w:val="00B169E5"/>
    <w:rsid w:val="00B16BEE"/>
    <w:rsid w:val="00B16E1E"/>
    <w:rsid w:val="00B203D9"/>
    <w:rsid w:val="00B20A0C"/>
    <w:rsid w:val="00B21489"/>
    <w:rsid w:val="00B21885"/>
    <w:rsid w:val="00B24612"/>
    <w:rsid w:val="00B24E82"/>
    <w:rsid w:val="00B27633"/>
    <w:rsid w:val="00B3125B"/>
    <w:rsid w:val="00B312E5"/>
    <w:rsid w:val="00B31465"/>
    <w:rsid w:val="00B31A52"/>
    <w:rsid w:val="00B32B6C"/>
    <w:rsid w:val="00B3416F"/>
    <w:rsid w:val="00B35145"/>
    <w:rsid w:val="00B35CA1"/>
    <w:rsid w:val="00B3700C"/>
    <w:rsid w:val="00B37D09"/>
    <w:rsid w:val="00B40309"/>
    <w:rsid w:val="00B407AF"/>
    <w:rsid w:val="00B411F6"/>
    <w:rsid w:val="00B417BB"/>
    <w:rsid w:val="00B41A1F"/>
    <w:rsid w:val="00B41DFE"/>
    <w:rsid w:val="00B4217E"/>
    <w:rsid w:val="00B44A6F"/>
    <w:rsid w:val="00B44AC8"/>
    <w:rsid w:val="00B45BAD"/>
    <w:rsid w:val="00B45F14"/>
    <w:rsid w:val="00B46EF1"/>
    <w:rsid w:val="00B511C0"/>
    <w:rsid w:val="00B51646"/>
    <w:rsid w:val="00B51F03"/>
    <w:rsid w:val="00B532CD"/>
    <w:rsid w:val="00B54FE3"/>
    <w:rsid w:val="00B55180"/>
    <w:rsid w:val="00B55338"/>
    <w:rsid w:val="00B55EDE"/>
    <w:rsid w:val="00B5614D"/>
    <w:rsid w:val="00B60363"/>
    <w:rsid w:val="00B61023"/>
    <w:rsid w:val="00B61B56"/>
    <w:rsid w:val="00B6281E"/>
    <w:rsid w:val="00B63A1D"/>
    <w:rsid w:val="00B655EB"/>
    <w:rsid w:val="00B67BF2"/>
    <w:rsid w:val="00B67D8E"/>
    <w:rsid w:val="00B704BB"/>
    <w:rsid w:val="00B70A4A"/>
    <w:rsid w:val="00B70D42"/>
    <w:rsid w:val="00B70D73"/>
    <w:rsid w:val="00B712D3"/>
    <w:rsid w:val="00B724B5"/>
    <w:rsid w:val="00B730B1"/>
    <w:rsid w:val="00B73200"/>
    <w:rsid w:val="00B7556A"/>
    <w:rsid w:val="00B76ACF"/>
    <w:rsid w:val="00B77514"/>
    <w:rsid w:val="00B77C9E"/>
    <w:rsid w:val="00B84AC2"/>
    <w:rsid w:val="00B8528C"/>
    <w:rsid w:val="00B85EC5"/>
    <w:rsid w:val="00B864D8"/>
    <w:rsid w:val="00B86C74"/>
    <w:rsid w:val="00B87652"/>
    <w:rsid w:val="00B87C82"/>
    <w:rsid w:val="00B87EA6"/>
    <w:rsid w:val="00B902C6"/>
    <w:rsid w:val="00B91431"/>
    <w:rsid w:val="00B9263D"/>
    <w:rsid w:val="00B92762"/>
    <w:rsid w:val="00B930AB"/>
    <w:rsid w:val="00B94284"/>
    <w:rsid w:val="00B9457B"/>
    <w:rsid w:val="00B947A8"/>
    <w:rsid w:val="00B949A6"/>
    <w:rsid w:val="00B94C81"/>
    <w:rsid w:val="00B94CD2"/>
    <w:rsid w:val="00B9533B"/>
    <w:rsid w:val="00B95A9E"/>
    <w:rsid w:val="00B95E68"/>
    <w:rsid w:val="00B97226"/>
    <w:rsid w:val="00B9730D"/>
    <w:rsid w:val="00BA0E0F"/>
    <w:rsid w:val="00BA0E34"/>
    <w:rsid w:val="00BA1B70"/>
    <w:rsid w:val="00BA3377"/>
    <w:rsid w:val="00BA3386"/>
    <w:rsid w:val="00BA3627"/>
    <w:rsid w:val="00BA4425"/>
    <w:rsid w:val="00BA45EE"/>
    <w:rsid w:val="00BA4B3B"/>
    <w:rsid w:val="00BA56A8"/>
    <w:rsid w:val="00BA64C6"/>
    <w:rsid w:val="00BA77BD"/>
    <w:rsid w:val="00BB0ECD"/>
    <w:rsid w:val="00BB0F29"/>
    <w:rsid w:val="00BB14F0"/>
    <w:rsid w:val="00BB1F97"/>
    <w:rsid w:val="00BB2836"/>
    <w:rsid w:val="00BB3B2B"/>
    <w:rsid w:val="00BB3D67"/>
    <w:rsid w:val="00BB4A98"/>
    <w:rsid w:val="00BB50E0"/>
    <w:rsid w:val="00BB610A"/>
    <w:rsid w:val="00BC116D"/>
    <w:rsid w:val="00BC2ECC"/>
    <w:rsid w:val="00BC3637"/>
    <w:rsid w:val="00BC3948"/>
    <w:rsid w:val="00BC436E"/>
    <w:rsid w:val="00BC4F29"/>
    <w:rsid w:val="00BC5425"/>
    <w:rsid w:val="00BC54F8"/>
    <w:rsid w:val="00BC5794"/>
    <w:rsid w:val="00BC6F38"/>
    <w:rsid w:val="00BC75ED"/>
    <w:rsid w:val="00BD0368"/>
    <w:rsid w:val="00BD0A2D"/>
    <w:rsid w:val="00BD1AB8"/>
    <w:rsid w:val="00BD230C"/>
    <w:rsid w:val="00BD2568"/>
    <w:rsid w:val="00BD2AB7"/>
    <w:rsid w:val="00BD376D"/>
    <w:rsid w:val="00BD6367"/>
    <w:rsid w:val="00BD7376"/>
    <w:rsid w:val="00BE1259"/>
    <w:rsid w:val="00BE1381"/>
    <w:rsid w:val="00BE1E0D"/>
    <w:rsid w:val="00BE243E"/>
    <w:rsid w:val="00BE47F8"/>
    <w:rsid w:val="00BE4936"/>
    <w:rsid w:val="00BE4BD7"/>
    <w:rsid w:val="00BE53FA"/>
    <w:rsid w:val="00BE666B"/>
    <w:rsid w:val="00BF0505"/>
    <w:rsid w:val="00BF06D2"/>
    <w:rsid w:val="00BF0C34"/>
    <w:rsid w:val="00BF11E5"/>
    <w:rsid w:val="00BF2711"/>
    <w:rsid w:val="00BF2989"/>
    <w:rsid w:val="00BF510C"/>
    <w:rsid w:val="00BF513F"/>
    <w:rsid w:val="00BF54E5"/>
    <w:rsid w:val="00BF5D12"/>
    <w:rsid w:val="00BF5D94"/>
    <w:rsid w:val="00BF6ACD"/>
    <w:rsid w:val="00BF7357"/>
    <w:rsid w:val="00C01B5C"/>
    <w:rsid w:val="00C01C38"/>
    <w:rsid w:val="00C03BA4"/>
    <w:rsid w:val="00C0423E"/>
    <w:rsid w:val="00C0442B"/>
    <w:rsid w:val="00C044B2"/>
    <w:rsid w:val="00C047D9"/>
    <w:rsid w:val="00C04CC4"/>
    <w:rsid w:val="00C057B5"/>
    <w:rsid w:val="00C058A9"/>
    <w:rsid w:val="00C067FA"/>
    <w:rsid w:val="00C075BB"/>
    <w:rsid w:val="00C07784"/>
    <w:rsid w:val="00C07DCC"/>
    <w:rsid w:val="00C10B8D"/>
    <w:rsid w:val="00C111B4"/>
    <w:rsid w:val="00C11DED"/>
    <w:rsid w:val="00C12853"/>
    <w:rsid w:val="00C12973"/>
    <w:rsid w:val="00C12D83"/>
    <w:rsid w:val="00C12FF2"/>
    <w:rsid w:val="00C142A4"/>
    <w:rsid w:val="00C145AE"/>
    <w:rsid w:val="00C153B7"/>
    <w:rsid w:val="00C15BC6"/>
    <w:rsid w:val="00C16DAE"/>
    <w:rsid w:val="00C1768B"/>
    <w:rsid w:val="00C17FEE"/>
    <w:rsid w:val="00C204E3"/>
    <w:rsid w:val="00C20F60"/>
    <w:rsid w:val="00C2141A"/>
    <w:rsid w:val="00C215A1"/>
    <w:rsid w:val="00C21663"/>
    <w:rsid w:val="00C2168E"/>
    <w:rsid w:val="00C21B19"/>
    <w:rsid w:val="00C2216E"/>
    <w:rsid w:val="00C228A0"/>
    <w:rsid w:val="00C22A45"/>
    <w:rsid w:val="00C22CBD"/>
    <w:rsid w:val="00C22D8E"/>
    <w:rsid w:val="00C22FDF"/>
    <w:rsid w:val="00C23270"/>
    <w:rsid w:val="00C2377F"/>
    <w:rsid w:val="00C26847"/>
    <w:rsid w:val="00C26A20"/>
    <w:rsid w:val="00C2754F"/>
    <w:rsid w:val="00C3055A"/>
    <w:rsid w:val="00C30857"/>
    <w:rsid w:val="00C329AD"/>
    <w:rsid w:val="00C32B44"/>
    <w:rsid w:val="00C33997"/>
    <w:rsid w:val="00C33BA7"/>
    <w:rsid w:val="00C344A9"/>
    <w:rsid w:val="00C34A4F"/>
    <w:rsid w:val="00C34D24"/>
    <w:rsid w:val="00C34FA8"/>
    <w:rsid w:val="00C3674E"/>
    <w:rsid w:val="00C41185"/>
    <w:rsid w:val="00C421C5"/>
    <w:rsid w:val="00C42DD3"/>
    <w:rsid w:val="00C42F64"/>
    <w:rsid w:val="00C43230"/>
    <w:rsid w:val="00C435B1"/>
    <w:rsid w:val="00C43D82"/>
    <w:rsid w:val="00C45DAB"/>
    <w:rsid w:val="00C4721E"/>
    <w:rsid w:val="00C47A71"/>
    <w:rsid w:val="00C50117"/>
    <w:rsid w:val="00C50BCC"/>
    <w:rsid w:val="00C51AA4"/>
    <w:rsid w:val="00C51FCB"/>
    <w:rsid w:val="00C523A9"/>
    <w:rsid w:val="00C53DD5"/>
    <w:rsid w:val="00C54665"/>
    <w:rsid w:val="00C5474E"/>
    <w:rsid w:val="00C5488B"/>
    <w:rsid w:val="00C55303"/>
    <w:rsid w:val="00C55F22"/>
    <w:rsid w:val="00C5775A"/>
    <w:rsid w:val="00C57D85"/>
    <w:rsid w:val="00C60792"/>
    <w:rsid w:val="00C6082D"/>
    <w:rsid w:val="00C6124B"/>
    <w:rsid w:val="00C63406"/>
    <w:rsid w:val="00C642AE"/>
    <w:rsid w:val="00C650A6"/>
    <w:rsid w:val="00C655C9"/>
    <w:rsid w:val="00C6560B"/>
    <w:rsid w:val="00C65700"/>
    <w:rsid w:val="00C66506"/>
    <w:rsid w:val="00C67C78"/>
    <w:rsid w:val="00C70E8F"/>
    <w:rsid w:val="00C7140A"/>
    <w:rsid w:val="00C71871"/>
    <w:rsid w:val="00C72134"/>
    <w:rsid w:val="00C731EE"/>
    <w:rsid w:val="00C73C3A"/>
    <w:rsid w:val="00C7421F"/>
    <w:rsid w:val="00C74326"/>
    <w:rsid w:val="00C7439B"/>
    <w:rsid w:val="00C743E9"/>
    <w:rsid w:val="00C760FC"/>
    <w:rsid w:val="00C7653D"/>
    <w:rsid w:val="00C76818"/>
    <w:rsid w:val="00C77107"/>
    <w:rsid w:val="00C8000F"/>
    <w:rsid w:val="00C800CF"/>
    <w:rsid w:val="00C80204"/>
    <w:rsid w:val="00C81543"/>
    <w:rsid w:val="00C8172A"/>
    <w:rsid w:val="00C821F2"/>
    <w:rsid w:val="00C82870"/>
    <w:rsid w:val="00C82EFB"/>
    <w:rsid w:val="00C82F17"/>
    <w:rsid w:val="00C83B7F"/>
    <w:rsid w:val="00C851CB"/>
    <w:rsid w:val="00C87077"/>
    <w:rsid w:val="00C9044B"/>
    <w:rsid w:val="00C906DC"/>
    <w:rsid w:val="00C910D1"/>
    <w:rsid w:val="00C913CE"/>
    <w:rsid w:val="00C91E1D"/>
    <w:rsid w:val="00C92B81"/>
    <w:rsid w:val="00C93112"/>
    <w:rsid w:val="00C93611"/>
    <w:rsid w:val="00C93D4E"/>
    <w:rsid w:val="00C942A3"/>
    <w:rsid w:val="00C96144"/>
    <w:rsid w:val="00CA0517"/>
    <w:rsid w:val="00CA13BE"/>
    <w:rsid w:val="00CA1CFF"/>
    <w:rsid w:val="00CA3EB6"/>
    <w:rsid w:val="00CA54C1"/>
    <w:rsid w:val="00CA6963"/>
    <w:rsid w:val="00CA760D"/>
    <w:rsid w:val="00CB0417"/>
    <w:rsid w:val="00CB1A0B"/>
    <w:rsid w:val="00CB1CD3"/>
    <w:rsid w:val="00CB2131"/>
    <w:rsid w:val="00CB2632"/>
    <w:rsid w:val="00CB3009"/>
    <w:rsid w:val="00CB350F"/>
    <w:rsid w:val="00CB3914"/>
    <w:rsid w:val="00CB39FB"/>
    <w:rsid w:val="00CB3AE4"/>
    <w:rsid w:val="00CB4D3C"/>
    <w:rsid w:val="00CB61BD"/>
    <w:rsid w:val="00CB6216"/>
    <w:rsid w:val="00CB6D17"/>
    <w:rsid w:val="00CB727A"/>
    <w:rsid w:val="00CB7D55"/>
    <w:rsid w:val="00CC075B"/>
    <w:rsid w:val="00CC1435"/>
    <w:rsid w:val="00CC1A29"/>
    <w:rsid w:val="00CC230E"/>
    <w:rsid w:val="00CC261D"/>
    <w:rsid w:val="00CC27F0"/>
    <w:rsid w:val="00CC41B7"/>
    <w:rsid w:val="00CC4652"/>
    <w:rsid w:val="00CD1B9F"/>
    <w:rsid w:val="00CD2083"/>
    <w:rsid w:val="00CD2C44"/>
    <w:rsid w:val="00CD442C"/>
    <w:rsid w:val="00CD5D87"/>
    <w:rsid w:val="00CD6F5F"/>
    <w:rsid w:val="00CD7391"/>
    <w:rsid w:val="00CD78F7"/>
    <w:rsid w:val="00CE17ED"/>
    <w:rsid w:val="00CE1C0B"/>
    <w:rsid w:val="00CE31E7"/>
    <w:rsid w:val="00CE3B29"/>
    <w:rsid w:val="00CE4248"/>
    <w:rsid w:val="00CE5D92"/>
    <w:rsid w:val="00CE697B"/>
    <w:rsid w:val="00CE6CC3"/>
    <w:rsid w:val="00CE7427"/>
    <w:rsid w:val="00CE749E"/>
    <w:rsid w:val="00CE7536"/>
    <w:rsid w:val="00CF07F9"/>
    <w:rsid w:val="00CF1AF5"/>
    <w:rsid w:val="00CF1CC4"/>
    <w:rsid w:val="00CF20CD"/>
    <w:rsid w:val="00CF3ABC"/>
    <w:rsid w:val="00CF4066"/>
    <w:rsid w:val="00CF42AC"/>
    <w:rsid w:val="00CF4BE3"/>
    <w:rsid w:val="00CF570C"/>
    <w:rsid w:val="00CF6A64"/>
    <w:rsid w:val="00CF7337"/>
    <w:rsid w:val="00CF745D"/>
    <w:rsid w:val="00CF7574"/>
    <w:rsid w:val="00CF75AD"/>
    <w:rsid w:val="00D0104B"/>
    <w:rsid w:val="00D012C0"/>
    <w:rsid w:val="00D01918"/>
    <w:rsid w:val="00D01A21"/>
    <w:rsid w:val="00D02572"/>
    <w:rsid w:val="00D02EFB"/>
    <w:rsid w:val="00D0315C"/>
    <w:rsid w:val="00D03673"/>
    <w:rsid w:val="00D03B25"/>
    <w:rsid w:val="00D04B52"/>
    <w:rsid w:val="00D0514F"/>
    <w:rsid w:val="00D05F56"/>
    <w:rsid w:val="00D06230"/>
    <w:rsid w:val="00D07DBB"/>
    <w:rsid w:val="00D112EA"/>
    <w:rsid w:val="00D11CA0"/>
    <w:rsid w:val="00D129B1"/>
    <w:rsid w:val="00D12F73"/>
    <w:rsid w:val="00D139D7"/>
    <w:rsid w:val="00D14236"/>
    <w:rsid w:val="00D14A5D"/>
    <w:rsid w:val="00D14BF6"/>
    <w:rsid w:val="00D14D95"/>
    <w:rsid w:val="00D160EE"/>
    <w:rsid w:val="00D168F3"/>
    <w:rsid w:val="00D2097B"/>
    <w:rsid w:val="00D20EDF"/>
    <w:rsid w:val="00D21DA1"/>
    <w:rsid w:val="00D22EE5"/>
    <w:rsid w:val="00D23302"/>
    <w:rsid w:val="00D2585D"/>
    <w:rsid w:val="00D25E03"/>
    <w:rsid w:val="00D2634F"/>
    <w:rsid w:val="00D27F98"/>
    <w:rsid w:val="00D31AEC"/>
    <w:rsid w:val="00D32667"/>
    <w:rsid w:val="00D32BE5"/>
    <w:rsid w:val="00D337D1"/>
    <w:rsid w:val="00D33F55"/>
    <w:rsid w:val="00D3423E"/>
    <w:rsid w:val="00D3619C"/>
    <w:rsid w:val="00D373BB"/>
    <w:rsid w:val="00D376CF"/>
    <w:rsid w:val="00D37745"/>
    <w:rsid w:val="00D4171A"/>
    <w:rsid w:val="00D41FD1"/>
    <w:rsid w:val="00D4206B"/>
    <w:rsid w:val="00D435AE"/>
    <w:rsid w:val="00D44F24"/>
    <w:rsid w:val="00D451C9"/>
    <w:rsid w:val="00D45EE9"/>
    <w:rsid w:val="00D47A48"/>
    <w:rsid w:val="00D5113F"/>
    <w:rsid w:val="00D536F6"/>
    <w:rsid w:val="00D54037"/>
    <w:rsid w:val="00D55A67"/>
    <w:rsid w:val="00D55C9A"/>
    <w:rsid w:val="00D562EA"/>
    <w:rsid w:val="00D569A4"/>
    <w:rsid w:val="00D61249"/>
    <w:rsid w:val="00D61CD4"/>
    <w:rsid w:val="00D61FA5"/>
    <w:rsid w:val="00D63E70"/>
    <w:rsid w:val="00D65028"/>
    <w:rsid w:val="00D65493"/>
    <w:rsid w:val="00D6568F"/>
    <w:rsid w:val="00D6598B"/>
    <w:rsid w:val="00D65A41"/>
    <w:rsid w:val="00D65A83"/>
    <w:rsid w:val="00D671D5"/>
    <w:rsid w:val="00D67218"/>
    <w:rsid w:val="00D70412"/>
    <w:rsid w:val="00D723CC"/>
    <w:rsid w:val="00D72F5C"/>
    <w:rsid w:val="00D73482"/>
    <w:rsid w:val="00D74307"/>
    <w:rsid w:val="00D74CBF"/>
    <w:rsid w:val="00D75088"/>
    <w:rsid w:val="00D75173"/>
    <w:rsid w:val="00D759A8"/>
    <w:rsid w:val="00D765F6"/>
    <w:rsid w:val="00D76940"/>
    <w:rsid w:val="00D76A15"/>
    <w:rsid w:val="00D80F8F"/>
    <w:rsid w:val="00D81437"/>
    <w:rsid w:val="00D8276B"/>
    <w:rsid w:val="00D82910"/>
    <w:rsid w:val="00D82C49"/>
    <w:rsid w:val="00D82C57"/>
    <w:rsid w:val="00D84393"/>
    <w:rsid w:val="00D84B0D"/>
    <w:rsid w:val="00D85292"/>
    <w:rsid w:val="00D862F1"/>
    <w:rsid w:val="00D86B63"/>
    <w:rsid w:val="00D878B1"/>
    <w:rsid w:val="00D8793B"/>
    <w:rsid w:val="00D87A79"/>
    <w:rsid w:val="00D9045A"/>
    <w:rsid w:val="00D907AA"/>
    <w:rsid w:val="00D9094B"/>
    <w:rsid w:val="00D909F2"/>
    <w:rsid w:val="00D91592"/>
    <w:rsid w:val="00D919A1"/>
    <w:rsid w:val="00D9388C"/>
    <w:rsid w:val="00D94761"/>
    <w:rsid w:val="00D94EE3"/>
    <w:rsid w:val="00D9502C"/>
    <w:rsid w:val="00D96936"/>
    <w:rsid w:val="00DA0A29"/>
    <w:rsid w:val="00DA1836"/>
    <w:rsid w:val="00DA4419"/>
    <w:rsid w:val="00DA59D0"/>
    <w:rsid w:val="00DA5DDA"/>
    <w:rsid w:val="00DA5E6E"/>
    <w:rsid w:val="00DA62EE"/>
    <w:rsid w:val="00DA66C0"/>
    <w:rsid w:val="00DA69BA"/>
    <w:rsid w:val="00DB08BE"/>
    <w:rsid w:val="00DB18DD"/>
    <w:rsid w:val="00DB258B"/>
    <w:rsid w:val="00DB5460"/>
    <w:rsid w:val="00DB5921"/>
    <w:rsid w:val="00DB5977"/>
    <w:rsid w:val="00DB5C7D"/>
    <w:rsid w:val="00DB6426"/>
    <w:rsid w:val="00DB7450"/>
    <w:rsid w:val="00DC10BC"/>
    <w:rsid w:val="00DC2060"/>
    <w:rsid w:val="00DC39C3"/>
    <w:rsid w:val="00DC3FA1"/>
    <w:rsid w:val="00DC43E4"/>
    <w:rsid w:val="00DC647E"/>
    <w:rsid w:val="00DC6A09"/>
    <w:rsid w:val="00DC6E9F"/>
    <w:rsid w:val="00DC6F5C"/>
    <w:rsid w:val="00DC7185"/>
    <w:rsid w:val="00DD0F93"/>
    <w:rsid w:val="00DD1BDC"/>
    <w:rsid w:val="00DD234C"/>
    <w:rsid w:val="00DD2497"/>
    <w:rsid w:val="00DD2773"/>
    <w:rsid w:val="00DD3271"/>
    <w:rsid w:val="00DD33C4"/>
    <w:rsid w:val="00DD3BD8"/>
    <w:rsid w:val="00DD3CA3"/>
    <w:rsid w:val="00DD4062"/>
    <w:rsid w:val="00DD495F"/>
    <w:rsid w:val="00DD4FF5"/>
    <w:rsid w:val="00DD52C7"/>
    <w:rsid w:val="00DD534C"/>
    <w:rsid w:val="00DD62F7"/>
    <w:rsid w:val="00DD738B"/>
    <w:rsid w:val="00DE0AD9"/>
    <w:rsid w:val="00DE1020"/>
    <w:rsid w:val="00DE19A9"/>
    <w:rsid w:val="00DE19EB"/>
    <w:rsid w:val="00DE2462"/>
    <w:rsid w:val="00DE4744"/>
    <w:rsid w:val="00DE4C46"/>
    <w:rsid w:val="00DE5080"/>
    <w:rsid w:val="00DE5B44"/>
    <w:rsid w:val="00DE67D4"/>
    <w:rsid w:val="00DE78AB"/>
    <w:rsid w:val="00DF06C6"/>
    <w:rsid w:val="00DF1D15"/>
    <w:rsid w:val="00DF1EA4"/>
    <w:rsid w:val="00DF2271"/>
    <w:rsid w:val="00DF28EF"/>
    <w:rsid w:val="00DF32EA"/>
    <w:rsid w:val="00DF33E1"/>
    <w:rsid w:val="00DF3BA0"/>
    <w:rsid w:val="00DF4F89"/>
    <w:rsid w:val="00DF577E"/>
    <w:rsid w:val="00DF71F0"/>
    <w:rsid w:val="00DF7331"/>
    <w:rsid w:val="00E00518"/>
    <w:rsid w:val="00E0086C"/>
    <w:rsid w:val="00E00B81"/>
    <w:rsid w:val="00E011DD"/>
    <w:rsid w:val="00E01546"/>
    <w:rsid w:val="00E0348A"/>
    <w:rsid w:val="00E03597"/>
    <w:rsid w:val="00E03841"/>
    <w:rsid w:val="00E03A56"/>
    <w:rsid w:val="00E04126"/>
    <w:rsid w:val="00E044B7"/>
    <w:rsid w:val="00E04AE1"/>
    <w:rsid w:val="00E06643"/>
    <w:rsid w:val="00E07CD5"/>
    <w:rsid w:val="00E1128D"/>
    <w:rsid w:val="00E1130E"/>
    <w:rsid w:val="00E119AC"/>
    <w:rsid w:val="00E12630"/>
    <w:rsid w:val="00E134FE"/>
    <w:rsid w:val="00E14032"/>
    <w:rsid w:val="00E15322"/>
    <w:rsid w:val="00E15A4A"/>
    <w:rsid w:val="00E16411"/>
    <w:rsid w:val="00E16912"/>
    <w:rsid w:val="00E17997"/>
    <w:rsid w:val="00E211CB"/>
    <w:rsid w:val="00E21201"/>
    <w:rsid w:val="00E225CB"/>
    <w:rsid w:val="00E22B24"/>
    <w:rsid w:val="00E22BDE"/>
    <w:rsid w:val="00E22FC2"/>
    <w:rsid w:val="00E243D1"/>
    <w:rsid w:val="00E25482"/>
    <w:rsid w:val="00E25523"/>
    <w:rsid w:val="00E25CF1"/>
    <w:rsid w:val="00E26029"/>
    <w:rsid w:val="00E30577"/>
    <w:rsid w:val="00E3083A"/>
    <w:rsid w:val="00E31133"/>
    <w:rsid w:val="00E31231"/>
    <w:rsid w:val="00E319AF"/>
    <w:rsid w:val="00E31F9A"/>
    <w:rsid w:val="00E32431"/>
    <w:rsid w:val="00E328A5"/>
    <w:rsid w:val="00E32D0F"/>
    <w:rsid w:val="00E33181"/>
    <w:rsid w:val="00E35442"/>
    <w:rsid w:val="00E3564B"/>
    <w:rsid w:val="00E37FDD"/>
    <w:rsid w:val="00E403DB"/>
    <w:rsid w:val="00E40B00"/>
    <w:rsid w:val="00E41697"/>
    <w:rsid w:val="00E41928"/>
    <w:rsid w:val="00E42262"/>
    <w:rsid w:val="00E42644"/>
    <w:rsid w:val="00E42CE5"/>
    <w:rsid w:val="00E4497F"/>
    <w:rsid w:val="00E44C06"/>
    <w:rsid w:val="00E44E46"/>
    <w:rsid w:val="00E45175"/>
    <w:rsid w:val="00E4525B"/>
    <w:rsid w:val="00E45284"/>
    <w:rsid w:val="00E45863"/>
    <w:rsid w:val="00E458FE"/>
    <w:rsid w:val="00E46A8D"/>
    <w:rsid w:val="00E47E4C"/>
    <w:rsid w:val="00E47F83"/>
    <w:rsid w:val="00E50296"/>
    <w:rsid w:val="00E5460C"/>
    <w:rsid w:val="00E54765"/>
    <w:rsid w:val="00E5483A"/>
    <w:rsid w:val="00E54B4D"/>
    <w:rsid w:val="00E555D7"/>
    <w:rsid w:val="00E55709"/>
    <w:rsid w:val="00E55BC5"/>
    <w:rsid w:val="00E55EAD"/>
    <w:rsid w:val="00E56AEA"/>
    <w:rsid w:val="00E60C7D"/>
    <w:rsid w:val="00E61BF5"/>
    <w:rsid w:val="00E62A28"/>
    <w:rsid w:val="00E63576"/>
    <w:rsid w:val="00E64ED4"/>
    <w:rsid w:val="00E6507A"/>
    <w:rsid w:val="00E67047"/>
    <w:rsid w:val="00E676A8"/>
    <w:rsid w:val="00E67889"/>
    <w:rsid w:val="00E679C5"/>
    <w:rsid w:val="00E736CC"/>
    <w:rsid w:val="00E73B1F"/>
    <w:rsid w:val="00E73DA4"/>
    <w:rsid w:val="00E74EA4"/>
    <w:rsid w:val="00E75CFD"/>
    <w:rsid w:val="00E7667F"/>
    <w:rsid w:val="00E81BD9"/>
    <w:rsid w:val="00E83112"/>
    <w:rsid w:val="00E837CB"/>
    <w:rsid w:val="00E85EF6"/>
    <w:rsid w:val="00E90343"/>
    <w:rsid w:val="00E920DD"/>
    <w:rsid w:val="00E928EB"/>
    <w:rsid w:val="00E932BE"/>
    <w:rsid w:val="00E93B29"/>
    <w:rsid w:val="00E944D6"/>
    <w:rsid w:val="00E95438"/>
    <w:rsid w:val="00E956FC"/>
    <w:rsid w:val="00E96990"/>
    <w:rsid w:val="00E96DF5"/>
    <w:rsid w:val="00E97A6F"/>
    <w:rsid w:val="00EA0306"/>
    <w:rsid w:val="00EA0464"/>
    <w:rsid w:val="00EA04AA"/>
    <w:rsid w:val="00EA06B6"/>
    <w:rsid w:val="00EA07FF"/>
    <w:rsid w:val="00EA0ECB"/>
    <w:rsid w:val="00EA19B4"/>
    <w:rsid w:val="00EA2435"/>
    <w:rsid w:val="00EA26FD"/>
    <w:rsid w:val="00EA283E"/>
    <w:rsid w:val="00EA2E40"/>
    <w:rsid w:val="00EA42B9"/>
    <w:rsid w:val="00EA4DB4"/>
    <w:rsid w:val="00EA5915"/>
    <w:rsid w:val="00EA5DFE"/>
    <w:rsid w:val="00EA6C16"/>
    <w:rsid w:val="00EB063C"/>
    <w:rsid w:val="00EB1E4E"/>
    <w:rsid w:val="00EB25EB"/>
    <w:rsid w:val="00EB2C95"/>
    <w:rsid w:val="00EB2CA0"/>
    <w:rsid w:val="00EB3131"/>
    <w:rsid w:val="00EB55D7"/>
    <w:rsid w:val="00EB5B52"/>
    <w:rsid w:val="00EB5F57"/>
    <w:rsid w:val="00EB60E4"/>
    <w:rsid w:val="00EB643F"/>
    <w:rsid w:val="00EB689D"/>
    <w:rsid w:val="00EB6DE3"/>
    <w:rsid w:val="00EB75AF"/>
    <w:rsid w:val="00EC10D5"/>
    <w:rsid w:val="00EC1404"/>
    <w:rsid w:val="00EC1DCB"/>
    <w:rsid w:val="00EC28EB"/>
    <w:rsid w:val="00EC2A18"/>
    <w:rsid w:val="00EC38A7"/>
    <w:rsid w:val="00EC3D63"/>
    <w:rsid w:val="00EC4212"/>
    <w:rsid w:val="00EC47D2"/>
    <w:rsid w:val="00EC55B3"/>
    <w:rsid w:val="00EC57B5"/>
    <w:rsid w:val="00EC6869"/>
    <w:rsid w:val="00EC7060"/>
    <w:rsid w:val="00ED0646"/>
    <w:rsid w:val="00ED0EC7"/>
    <w:rsid w:val="00ED1E93"/>
    <w:rsid w:val="00ED4115"/>
    <w:rsid w:val="00ED4539"/>
    <w:rsid w:val="00ED4616"/>
    <w:rsid w:val="00ED46A8"/>
    <w:rsid w:val="00ED487B"/>
    <w:rsid w:val="00ED4AC0"/>
    <w:rsid w:val="00ED51CC"/>
    <w:rsid w:val="00ED5895"/>
    <w:rsid w:val="00ED5F2D"/>
    <w:rsid w:val="00ED65F5"/>
    <w:rsid w:val="00ED6640"/>
    <w:rsid w:val="00ED78CB"/>
    <w:rsid w:val="00ED7906"/>
    <w:rsid w:val="00EE032B"/>
    <w:rsid w:val="00EE0458"/>
    <w:rsid w:val="00EE0DA9"/>
    <w:rsid w:val="00EE1278"/>
    <w:rsid w:val="00EE136B"/>
    <w:rsid w:val="00EE172E"/>
    <w:rsid w:val="00EE1AB0"/>
    <w:rsid w:val="00EE4D86"/>
    <w:rsid w:val="00EE4F13"/>
    <w:rsid w:val="00EE5D96"/>
    <w:rsid w:val="00EE6197"/>
    <w:rsid w:val="00EE70FB"/>
    <w:rsid w:val="00EE75DA"/>
    <w:rsid w:val="00EE7AD2"/>
    <w:rsid w:val="00EF04D9"/>
    <w:rsid w:val="00EF1498"/>
    <w:rsid w:val="00EF1B62"/>
    <w:rsid w:val="00EF304C"/>
    <w:rsid w:val="00EF375C"/>
    <w:rsid w:val="00EF5091"/>
    <w:rsid w:val="00EF5699"/>
    <w:rsid w:val="00EF5E38"/>
    <w:rsid w:val="00EF61E1"/>
    <w:rsid w:val="00EF699E"/>
    <w:rsid w:val="00EF7354"/>
    <w:rsid w:val="00EF7F93"/>
    <w:rsid w:val="00F02A90"/>
    <w:rsid w:val="00F039D6"/>
    <w:rsid w:val="00F03DAD"/>
    <w:rsid w:val="00F041AC"/>
    <w:rsid w:val="00F046BB"/>
    <w:rsid w:val="00F04FE1"/>
    <w:rsid w:val="00F05CE6"/>
    <w:rsid w:val="00F0667A"/>
    <w:rsid w:val="00F07D22"/>
    <w:rsid w:val="00F105BC"/>
    <w:rsid w:val="00F10B03"/>
    <w:rsid w:val="00F110B7"/>
    <w:rsid w:val="00F11920"/>
    <w:rsid w:val="00F1207F"/>
    <w:rsid w:val="00F1451A"/>
    <w:rsid w:val="00F1461F"/>
    <w:rsid w:val="00F1509E"/>
    <w:rsid w:val="00F156CA"/>
    <w:rsid w:val="00F15AA8"/>
    <w:rsid w:val="00F15BBC"/>
    <w:rsid w:val="00F15F17"/>
    <w:rsid w:val="00F2052A"/>
    <w:rsid w:val="00F207EF"/>
    <w:rsid w:val="00F20E29"/>
    <w:rsid w:val="00F20F29"/>
    <w:rsid w:val="00F21749"/>
    <w:rsid w:val="00F21A8A"/>
    <w:rsid w:val="00F2296C"/>
    <w:rsid w:val="00F2316C"/>
    <w:rsid w:val="00F2362B"/>
    <w:rsid w:val="00F2381A"/>
    <w:rsid w:val="00F23967"/>
    <w:rsid w:val="00F23CE2"/>
    <w:rsid w:val="00F24499"/>
    <w:rsid w:val="00F2456A"/>
    <w:rsid w:val="00F30E80"/>
    <w:rsid w:val="00F30FA1"/>
    <w:rsid w:val="00F33076"/>
    <w:rsid w:val="00F34DB0"/>
    <w:rsid w:val="00F35437"/>
    <w:rsid w:val="00F35750"/>
    <w:rsid w:val="00F35A1B"/>
    <w:rsid w:val="00F36241"/>
    <w:rsid w:val="00F36D15"/>
    <w:rsid w:val="00F36FDE"/>
    <w:rsid w:val="00F370AB"/>
    <w:rsid w:val="00F371C6"/>
    <w:rsid w:val="00F3744E"/>
    <w:rsid w:val="00F37982"/>
    <w:rsid w:val="00F41888"/>
    <w:rsid w:val="00F41EF3"/>
    <w:rsid w:val="00F41EF5"/>
    <w:rsid w:val="00F422F6"/>
    <w:rsid w:val="00F43040"/>
    <w:rsid w:val="00F4370C"/>
    <w:rsid w:val="00F43C39"/>
    <w:rsid w:val="00F447A7"/>
    <w:rsid w:val="00F44962"/>
    <w:rsid w:val="00F458C3"/>
    <w:rsid w:val="00F466B7"/>
    <w:rsid w:val="00F46B7F"/>
    <w:rsid w:val="00F46CE7"/>
    <w:rsid w:val="00F47319"/>
    <w:rsid w:val="00F50305"/>
    <w:rsid w:val="00F50D06"/>
    <w:rsid w:val="00F51B90"/>
    <w:rsid w:val="00F5267C"/>
    <w:rsid w:val="00F531C0"/>
    <w:rsid w:val="00F535C9"/>
    <w:rsid w:val="00F5625C"/>
    <w:rsid w:val="00F56CFD"/>
    <w:rsid w:val="00F573B9"/>
    <w:rsid w:val="00F57933"/>
    <w:rsid w:val="00F57B61"/>
    <w:rsid w:val="00F60492"/>
    <w:rsid w:val="00F6299C"/>
    <w:rsid w:val="00F62DB0"/>
    <w:rsid w:val="00F635DD"/>
    <w:rsid w:val="00F6400A"/>
    <w:rsid w:val="00F649A7"/>
    <w:rsid w:val="00F65173"/>
    <w:rsid w:val="00F654F4"/>
    <w:rsid w:val="00F66628"/>
    <w:rsid w:val="00F666D6"/>
    <w:rsid w:val="00F67475"/>
    <w:rsid w:val="00F678F3"/>
    <w:rsid w:val="00F67A86"/>
    <w:rsid w:val="00F67B3E"/>
    <w:rsid w:val="00F708C1"/>
    <w:rsid w:val="00F71D99"/>
    <w:rsid w:val="00F73DE4"/>
    <w:rsid w:val="00F745C9"/>
    <w:rsid w:val="00F74F4B"/>
    <w:rsid w:val="00F753BD"/>
    <w:rsid w:val="00F76E5D"/>
    <w:rsid w:val="00F8278F"/>
    <w:rsid w:val="00F82B31"/>
    <w:rsid w:val="00F84207"/>
    <w:rsid w:val="00F844A3"/>
    <w:rsid w:val="00F85B4E"/>
    <w:rsid w:val="00F86091"/>
    <w:rsid w:val="00F86B9C"/>
    <w:rsid w:val="00F86D79"/>
    <w:rsid w:val="00F87A00"/>
    <w:rsid w:val="00F903A2"/>
    <w:rsid w:val="00F91431"/>
    <w:rsid w:val="00F917C5"/>
    <w:rsid w:val="00F92825"/>
    <w:rsid w:val="00F9348C"/>
    <w:rsid w:val="00F944C9"/>
    <w:rsid w:val="00F9549E"/>
    <w:rsid w:val="00FA04A0"/>
    <w:rsid w:val="00FA06D4"/>
    <w:rsid w:val="00FA0E85"/>
    <w:rsid w:val="00FA1572"/>
    <w:rsid w:val="00FA1632"/>
    <w:rsid w:val="00FA25BF"/>
    <w:rsid w:val="00FA26C8"/>
    <w:rsid w:val="00FA34DC"/>
    <w:rsid w:val="00FA386B"/>
    <w:rsid w:val="00FA3975"/>
    <w:rsid w:val="00FA4C78"/>
    <w:rsid w:val="00FA4E79"/>
    <w:rsid w:val="00FA50DE"/>
    <w:rsid w:val="00FA5E43"/>
    <w:rsid w:val="00FB1973"/>
    <w:rsid w:val="00FB26AC"/>
    <w:rsid w:val="00FB3253"/>
    <w:rsid w:val="00FB4187"/>
    <w:rsid w:val="00FB4569"/>
    <w:rsid w:val="00FB49BF"/>
    <w:rsid w:val="00FB56D0"/>
    <w:rsid w:val="00FB5EF8"/>
    <w:rsid w:val="00FB7002"/>
    <w:rsid w:val="00FB7D00"/>
    <w:rsid w:val="00FC01F3"/>
    <w:rsid w:val="00FC4CD1"/>
    <w:rsid w:val="00FC56F2"/>
    <w:rsid w:val="00FC6691"/>
    <w:rsid w:val="00FC71AF"/>
    <w:rsid w:val="00FD15F6"/>
    <w:rsid w:val="00FD26C1"/>
    <w:rsid w:val="00FD2AF1"/>
    <w:rsid w:val="00FD2C41"/>
    <w:rsid w:val="00FD3427"/>
    <w:rsid w:val="00FD3E04"/>
    <w:rsid w:val="00FD5AC8"/>
    <w:rsid w:val="00FD60F8"/>
    <w:rsid w:val="00FD6210"/>
    <w:rsid w:val="00FD7428"/>
    <w:rsid w:val="00FD7F86"/>
    <w:rsid w:val="00FE0412"/>
    <w:rsid w:val="00FE060D"/>
    <w:rsid w:val="00FE0690"/>
    <w:rsid w:val="00FE0C97"/>
    <w:rsid w:val="00FE0CA5"/>
    <w:rsid w:val="00FE39EC"/>
    <w:rsid w:val="00FE4D26"/>
    <w:rsid w:val="00FE4F5A"/>
    <w:rsid w:val="00FE512E"/>
    <w:rsid w:val="00FE5F98"/>
    <w:rsid w:val="00FE6162"/>
    <w:rsid w:val="00FE63DE"/>
    <w:rsid w:val="00FE6EAB"/>
    <w:rsid w:val="00FE7070"/>
    <w:rsid w:val="00FE73DA"/>
    <w:rsid w:val="00FE7535"/>
    <w:rsid w:val="00FE7B71"/>
    <w:rsid w:val="00FF166B"/>
    <w:rsid w:val="00FF2595"/>
    <w:rsid w:val="00FF296E"/>
    <w:rsid w:val="00FF33D4"/>
    <w:rsid w:val="00FF4ACB"/>
    <w:rsid w:val="00FF5553"/>
    <w:rsid w:val="00FF5FE0"/>
    <w:rsid w:val="00FF6119"/>
    <w:rsid w:val="00FF6A03"/>
    <w:rsid w:val="00FF6F83"/>
    <w:rsid w:val="00FF70E2"/>
    <w:rsid w:val="00FF7602"/>
    <w:rsid w:val="1B3B0B02"/>
    <w:rsid w:val="1DA289D4"/>
    <w:rsid w:val="298C0025"/>
    <w:rsid w:val="347A25CD"/>
    <w:rsid w:val="47BB52EB"/>
    <w:rsid w:val="49E02E8E"/>
    <w:rsid w:val="617F93A2"/>
    <w:rsid w:val="628F6DAF"/>
    <w:rsid w:val="70E7A60C"/>
    <w:rsid w:val="7672B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A061A"/>
  <w15:chartTrackingRefBased/>
  <w15:docId w15:val="{2C1A5BFB-D5C8-4791-8BE7-BF5FA0F0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0BF"/>
  </w:style>
  <w:style w:type="paragraph" w:styleId="Heading1">
    <w:name w:val="heading 1"/>
    <w:basedOn w:val="Normal"/>
    <w:next w:val="Normal"/>
    <w:link w:val="Heading1Char"/>
    <w:uiPriority w:val="9"/>
    <w:qFormat/>
    <w:rsid w:val="00837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A9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A9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A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A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A9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A9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A9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A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A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A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A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A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A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A96"/>
    <w:rPr>
      <w:i/>
      <w:iCs/>
      <w:color w:val="404040" w:themeColor="text1" w:themeTint="BF"/>
    </w:rPr>
  </w:style>
  <w:style w:type="paragraph" w:styleId="ListParagraph">
    <w:name w:val="List Paragraph"/>
    <w:aliases w:val="Rec para,Dot pt,F5 List Paragraph,List Paragraph1,No Spacing1,List Paragraph Char Char Char,Indicator Text,Numbered Para 1,Colorful List - Accent 11,Bullet 1,MAIN CONTENT,List Paragraph12,List Paragraph2,Normal numbered,OBC Bullet,L,lp1"/>
    <w:basedOn w:val="Normal"/>
    <w:link w:val="ListParagraphChar"/>
    <w:uiPriority w:val="34"/>
    <w:qFormat/>
    <w:rsid w:val="00837A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A9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A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A9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A9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59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9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01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257BF4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7BF4"/>
    <w:rPr>
      <w:sz w:val="20"/>
      <w:szCs w:val="20"/>
    </w:rPr>
  </w:style>
  <w:style w:type="character" w:customStyle="1" w:styleId="ListParagraphChar">
    <w:name w:val="List Paragraph Char"/>
    <w:aliases w:val="Rec para Char,Dot pt Char,F5 List Paragraph Char,List Paragraph1 Char,No Spacing1 Char,List Paragraph Char Char Char Char,Indicator Text Char,Numbered Para 1 Char,Colorful List - Accent 11 Char,Bullet 1 Char,MAIN CONTENT Char,L Char"/>
    <w:link w:val="ListParagraph"/>
    <w:uiPriority w:val="34"/>
    <w:rsid w:val="00257BF4"/>
  </w:style>
  <w:style w:type="character" w:customStyle="1" w:styleId="normaltextrun">
    <w:name w:val="normaltextrun"/>
    <w:basedOn w:val="DefaultParagraphFont"/>
    <w:rsid w:val="002612AB"/>
  </w:style>
  <w:style w:type="character" w:customStyle="1" w:styleId="eop">
    <w:name w:val="eop"/>
    <w:basedOn w:val="DefaultParagraphFont"/>
    <w:rsid w:val="002612AB"/>
  </w:style>
  <w:style w:type="paragraph" w:styleId="Revision">
    <w:name w:val="Revision"/>
    <w:hidden/>
    <w:uiPriority w:val="99"/>
    <w:semiHidden/>
    <w:rsid w:val="00606F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753B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3BD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3B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753BD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82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paragraph" w:customStyle="1" w:styleId="second-level-title">
    <w:name w:val="second-level-title"/>
    <w:basedOn w:val="Normal"/>
    <w:uiPriority w:val="99"/>
    <w:semiHidden/>
    <w:rsid w:val="000775E3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NZ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517"/>
  </w:style>
  <w:style w:type="paragraph" w:styleId="Footer">
    <w:name w:val="footer"/>
    <w:basedOn w:val="Normal"/>
    <w:link w:val="FooterChar"/>
    <w:uiPriority w:val="99"/>
    <w:unhideWhenUsed/>
    <w:rsid w:val="00740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517"/>
  </w:style>
  <w:style w:type="paragraph" w:customStyle="1" w:styleId="paragraph">
    <w:name w:val="paragraph"/>
    <w:basedOn w:val="Normal"/>
    <w:rsid w:val="0025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1F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1F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1FC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5D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5D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65D9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031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n.org/development/desa/disabilities/convention-on-the-rights-of-persons-with-disabilities/article-2-definitions.htm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maoridictionary.co.nz/" TargetMode="External"/><Relationship Id="rId17" Type="http://schemas.openxmlformats.org/officeDocument/2006/relationships/hyperlink" Target="https://www.oxfordlearnersdictionaries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rtshouse.com.au/equity-builder/glossary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ngakaukahukura.nz/language" TargetMode="External"/><Relationship Id="rId23" Type="http://schemas.microsoft.com/office/2020/10/relationships/intelligence" Target="intelligence2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haikaha.govt.nz/about-us/our-work/new-zealand-disability-strategy-2026-2030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engakaukahukura.nz/rainbow-population-terms" TargetMode="External"/><Relationship Id="rId2" Type="http://schemas.openxmlformats.org/officeDocument/2006/relationships/hyperlink" Target="https://www.artshouse.com.au/equity-builder/glossary/" TargetMode="External"/><Relationship Id="rId1" Type="http://schemas.openxmlformats.org/officeDocument/2006/relationships/hyperlink" Target="https://www.ohchr.org/en/instruments-mechanisms/instruments/convention-rights-persons-disabilities" TargetMode="External"/><Relationship Id="rId4" Type="http://schemas.openxmlformats.org/officeDocument/2006/relationships/hyperlink" Target="https://www.tengakaukahukura.nz/rainbow-population-term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_x0020_Pou xmlns="1eb857db-5c67-47b7-8545-aa19c5d2ceac">Equity &amp; Diversity</Policy_x0020_Pou>
    <p4f68ee493344f4e9716631b78aec2d1 xmlns="1eb857db-5c67-47b7-8545-aa19c5d2ce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2025-26</TermName>
          <TermId xmlns="http://schemas.microsoft.com/office/infopath/2007/PartnerControls">059155e9-0fcc-4c17-b940-a692e15c2c2c</TermId>
        </TermInfo>
      </Terms>
    </p4f68ee493344f4e9716631b78aec2d1>
    <TaxCatchAll xmlns="1eb857db-5c67-47b7-8545-aa19c5d2ceac">
      <Value>7</Value>
      <Value>2</Value>
      <Value>91</Value>
    </TaxCatchAll>
    <Project_x0020_Name xmlns="1eb857db-5c67-47b7-8545-aa19c5d2ceac">Diversity and Equity</Project_x0020_Name>
    <id60abe1eb2344469f5541ce8b53a4bb xmlns="1eb857db-5c67-47b7-8545-aa19c5d2ce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</TermName>
          <TermId xmlns="http://schemas.microsoft.com/office/infopath/2007/PartnerControls">b005d7e8-38cf-4d14-8b57-5462c21771b3</TermId>
        </TermInfo>
      </Terms>
    </id60abe1eb2344469f5541ce8b53a4bb>
    <lfae9de2410d4efba2dc15289f148ae6 xmlns="1eb857db-5c67-47b7-8545-aa19c5d2ce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3d1c212c-e5e3-47cf-a1da-dd03df4ba3b8</TermId>
        </TermInfo>
      </Terms>
    </lfae9de2410d4efba2dc15289f148ae6>
    <m2a1961ed2cc4e4bb3a1ba432cb3e43a xmlns="1eb857db-5c67-47b7-8545-aa19c5d2ceac">
      <Terms xmlns="http://schemas.microsoft.com/office/infopath/2007/PartnerControls"/>
    </m2a1961ed2cc4e4bb3a1ba432cb3e43a>
    <pcf3d24d7d324bdb9b7baa51b7e103d8 xmlns="1eb857db-5c67-47b7-8545-aa19c5d2ceac">
      <Terms xmlns="http://schemas.microsoft.com/office/infopath/2007/PartnerControls"/>
    </pcf3d24d7d324bdb9b7baa51b7e103d8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licy document" ma:contentTypeID="0x01010020C29750D968C84E8A532D49EE01BCE00600F979D2E32CEA2147B5DA221EFB67AC3A" ma:contentTypeVersion="35" ma:contentTypeDescription="" ma:contentTypeScope="" ma:versionID="6ab32a7e346c9c9a5dac28adcb66a328">
  <xsd:schema xmlns:xsd="http://www.w3.org/2001/XMLSchema" xmlns:xs="http://www.w3.org/2001/XMLSchema" xmlns:p="http://schemas.microsoft.com/office/2006/metadata/properties" xmlns:ns2="1eb857db-5c67-47b7-8545-aa19c5d2ceac" targetNamespace="http://schemas.microsoft.com/office/2006/metadata/properties" ma:root="true" ma:fieldsID="8a516556dec88b7b2e5c6694e0787f23" ns2:_="">
    <xsd:import namespace="1eb857db-5c67-47b7-8545-aa19c5d2ceac"/>
    <xsd:element name="properties">
      <xsd:complexType>
        <xsd:sequence>
          <xsd:element name="documentManagement">
            <xsd:complexType>
              <xsd:all>
                <xsd:element ref="ns2:Project_x0020_Name" minOccurs="0"/>
                <xsd:element ref="ns2:Policy_x0020_Pou" minOccurs="0"/>
                <xsd:element ref="ns2:p4f68ee493344f4e9716631b78aec2d1" minOccurs="0"/>
                <xsd:element ref="ns2:lfae9de2410d4efba2dc15289f148ae6" minOccurs="0"/>
                <xsd:element ref="ns2:pcf3d24d7d324bdb9b7baa51b7e103d8" minOccurs="0"/>
                <xsd:element ref="ns2:m2a1961ed2cc4e4bb3a1ba432cb3e43a" minOccurs="0"/>
                <xsd:element ref="ns2:id60abe1eb2344469f5541ce8b53a4bb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857db-5c67-47b7-8545-aa19c5d2ceac" elementFormDefault="qualified">
    <xsd:import namespace="http://schemas.microsoft.com/office/2006/documentManagement/types"/>
    <xsd:import namespace="http://schemas.microsoft.com/office/infopath/2007/PartnerControls"/>
    <xsd:element name="Project_x0020_Name" ma:index="2" nillable="true" ma:displayName="Project" ma:format="Dropdown" ma:internalName="Project_x0020_Name">
      <xsd:simpleType>
        <xsd:restriction base="dms:Choice">
          <xsd:enumeration value="Copyright Review"/>
          <xsd:enumeration value="Culture Counts"/>
          <xsd:enumeration value="Digital"/>
          <xsd:enumeration value="Diversity and Equity"/>
          <xsd:enumeration value="Pacific Regional Culture Policy"/>
          <xsd:enumeration value="Public Lending Review"/>
          <xsd:enumeration value="Remuneration Policy"/>
          <xsd:enumeration value="Guidelines Review Group"/>
          <xsd:enumeration value="Accessibility"/>
          <xsd:enumeration value="Diversity Report"/>
          <xsd:enumeration value="Sustainable Careers"/>
          <xsd:enumeration value="Artist Resale Royalty Scheme"/>
          <xsd:enumeration value="International Review"/>
          <xsd:enumeration value="Literature"/>
          <xsd:enumeration value="Remuneration Report - Strategic Pay"/>
          <xsd:enumeration value="Social Cohesion"/>
          <xsd:enumeration value="Basic Income for the Arts"/>
          <xsd:enumeration value="Venice Biennale Review"/>
          <xsd:enumeration value="Toi Mai Work Development Council"/>
          <xsd:enumeration value="Diversity Policy"/>
          <xsd:enumeration value="Public Lending Right Scheme"/>
          <xsd:enumeration value="Diversity Report 2023"/>
          <xsd:enumeration value="Remuneration Report 2024"/>
          <xsd:enumeration value="Philanthropy"/>
          <xsd:enumeration value="Venice Biennale"/>
          <xsd:enumeration value="Creative Spaces"/>
          <xsd:enumeration value="Cultural System Evidence Framework"/>
          <xsd:enumeration value="Artform Review"/>
          <xsd:enumeration value="Cultural Diplomacy International Programme"/>
        </xsd:restriction>
      </xsd:simpleType>
    </xsd:element>
    <xsd:element name="Policy_x0020_Pou" ma:index="4" nillable="true" ma:displayName="Policy Pou" ma:format="Dropdown" ma:internalName="Policy_x0020_Pou">
      <xsd:simpleType>
        <xsd:restriction base="dms:Choice">
          <xsd:enumeration value="Digital Worlds"/>
          <xsd:enumeration value="Sustainable Careers &amp; Resilience"/>
          <xsd:enumeration value="Equity &amp; Diversity"/>
          <xsd:enumeration value="The Future"/>
          <xsd:enumeration value="External"/>
          <xsd:enumeration value="Internal"/>
          <xsd:enumeration value="Evaluation"/>
        </xsd:restriction>
      </xsd:simpleType>
    </xsd:element>
    <xsd:element name="p4f68ee493344f4e9716631b78aec2d1" ma:index="10" nillable="true" ma:taxonomy="true" ma:internalName="p4f68ee493344f4e9716631b78aec2d1" ma:taxonomyFieldName="Financial_x0020_Year" ma:displayName="Financial Year" ma:default="" ma:fieldId="{94f68ee4-9334-4f4e-9716-631b78aec2d1}" ma:sspId="454f842a-b86f-4341-96eb-b93a389407ca" ma:termSetId="f2ab3a33-8078-4bdf-b10a-f161a7e110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ae9de2410d4efba2dc15289f148ae6" ma:index="12" nillable="true" ma:taxonomy="true" ma:internalName="lfae9de2410d4efba2dc15289f148ae6" ma:taxonomyFieldName="Status" ma:displayName="Status" ma:default="" ma:fieldId="{5fae9de2-410d-4efb-a2dc-15289f148ae6}" ma:sspId="454f842a-b86f-4341-96eb-b93a389407ca" ma:termSetId="4adf3782-1a58-40aa-bea2-d3846b2e31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f3d24d7d324bdb9b7baa51b7e103d8" ma:index="16" nillable="true" ma:taxonomy="true" ma:internalName="pcf3d24d7d324bdb9b7baa51b7e103d8" ma:taxonomyFieldName="Artform" ma:displayName="Artform" ma:default="" ma:fieldId="{9cf3d24d-7d32-4bdb-9b7b-aa51b7e103d8}" ma:sspId="454f842a-b86f-4341-96eb-b93a389407ca" ma:termSetId="ee53aaec-fc5b-4d43-a31f-b462b22dbc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a1961ed2cc4e4bb3a1ba432cb3e43a" ma:index="17" nillable="true" ma:taxonomy="true" ma:internalName="m2a1961ed2cc4e4bb3a1ba432cb3e43a" ma:taxonomyFieldName="Document_x0020_Type" ma:displayName="Document Type" ma:default="" ma:fieldId="{62a1961e-d2cc-4e4b-b3a1-ba432cb3e43a}" ma:sspId="454f842a-b86f-4341-96eb-b93a389407ca" ma:termSetId="9238d626-bce4-403a-9fc8-c18fa82d9b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60abe1eb2344469f5541ce8b53a4bb" ma:index="18" nillable="true" ma:taxonomy="true" ma:internalName="id60abe1eb2344469f5541ce8b53a4bb" ma:taxonomyFieldName="Stage" ma:displayName="Stage" ma:default="" ma:fieldId="{2d60abe1-eb23-4446-9f55-41ce8b53a4bb}" ma:sspId="454f842a-b86f-4341-96eb-b93a389407ca" ma:termSetId="2ae7382c-9ed4-4bf7-94ac-d0f2594b50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755b60b5-e5d0-4916-9bed-51930e9fb24b}" ma:internalName="TaxCatchAll" ma:showField="CatchAllData" ma:web="dc8d7ee1-75b8-4f87-985b-7dbee2668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755b60b5-e5d0-4916-9bed-51930e9fb24b}" ma:internalName="TaxCatchAllLabel" ma:readOnly="true" ma:showField="CatchAllDataLabel" ma:web="dc8d7ee1-75b8-4f87-985b-7dbee2668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454f842a-b86f-4341-96eb-b93a389407ca" ContentTypeId="0x01010020C29750D968C84E8A532D49EE01BCE006" PreviousValue="false"/>
</file>

<file path=customXml/itemProps1.xml><?xml version="1.0" encoding="utf-8"?>
<ds:datastoreItem xmlns:ds="http://schemas.openxmlformats.org/officeDocument/2006/customXml" ds:itemID="{720D7349-F650-42B5-B0C6-BF53442307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8772C-EAFB-4738-B62F-0BB5B87A16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B629C1-A96C-48F3-A634-0AE328D8C160}">
  <ds:schemaRefs>
    <ds:schemaRef ds:uri="http://schemas.microsoft.com/office/2006/metadata/properties"/>
    <ds:schemaRef ds:uri="http://schemas.microsoft.com/office/infopath/2007/PartnerControls"/>
    <ds:schemaRef ds:uri="1eb857db-5c67-47b7-8545-aa19c5d2ceac"/>
  </ds:schemaRefs>
</ds:datastoreItem>
</file>

<file path=customXml/itemProps4.xml><?xml version="1.0" encoding="utf-8"?>
<ds:datastoreItem xmlns:ds="http://schemas.openxmlformats.org/officeDocument/2006/customXml" ds:itemID="{D8F6395D-9F7C-45BB-9195-A440392C1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857db-5c67-47b7-8545-aa19c5d2c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1B6E56-9A38-4524-9DF8-F6E4BBCA4DC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1961</Words>
  <Characters>11414</Characters>
  <Application>Microsoft Office Word</Application>
  <DocSecurity>0</DocSecurity>
  <Lines>271</Lines>
  <Paragraphs>109</Paragraphs>
  <ScaleCrop>false</ScaleCrop>
  <Company/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Aroha Rangi</dc:creator>
  <cp:keywords/>
  <dc:description/>
  <cp:lastModifiedBy>Aroha Rangi</cp:lastModifiedBy>
  <cp:revision>7</cp:revision>
  <cp:lastPrinted>2026-04-14T01:50:00Z</cp:lastPrinted>
  <dcterms:created xsi:type="dcterms:W3CDTF">2026-04-15T01:01:00Z</dcterms:created>
  <dcterms:modified xsi:type="dcterms:W3CDTF">2026-04-15T01:05:00Z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0x01010020C29750D968C84E8A532D49EE01BCE00600F979D2E32CEA2147B5DA221EFB67AC3A</vt:lpwstr>
  </property>
  <property fmtid="{D5CDD505-2E9C-101B-9397-08002B2CF9AE}" pid="3" name="Document_x0020_Type">
    <vt:lpwstr/>
  </property>
  <property fmtid="{D5CDD505-2E9C-101B-9397-08002B2CF9AE}" pid="4" name="Stage">
    <vt:lpwstr>7;#Planning|b005d7e8-38cf-4d14-8b57-5462c21771b3</vt:lpwstr>
  </property>
  <property fmtid="{D5CDD505-2E9C-101B-9397-08002B2CF9AE}" pid="5" name="MediaServiceImageTags">
    <vt:lpwstr/>
  </property>
  <property fmtid="{D5CDD505-2E9C-101B-9397-08002B2CF9AE}" pid="6" name="Artform">
    <vt:lpwstr/>
  </property>
  <property fmtid="{D5CDD505-2E9C-101B-9397-08002B2CF9AE}" pid="7" name="lcf76f155ced4ddcb4097134ff3c332f">
    <vt:lpwstr/>
  </property>
  <property fmtid="{D5CDD505-2E9C-101B-9397-08002B2CF9AE}" pid="8" name="Document Type">
    <vt:lpwstr/>
  </property>
  <property fmtid="{D5CDD505-2E9C-101B-9397-08002B2CF9AE}" pid="9" name="Financial_x0020_Year">
    <vt:lpwstr>91;#2025-26|059155e9-0fcc-4c17-b940-a692e15c2c2c</vt:lpwstr>
  </property>
  <property fmtid="{D5CDD505-2E9C-101B-9397-08002B2CF9AE}" pid="10" name="Status">
    <vt:lpwstr>2;#Draft|3d1c212c-e5e3-47cf-a1da-dd03df4ba3b8</vt:lpwstr>
  </property>
  <property fmtid="{D5CDD505-2E9C-101B-9397-08002B2CF9AE}" pid="11" name="Financial Year">
    <vt:lpwstr>91;#2025-26|059155e9-0fcc-4c17-b940-a692e15c2c2c</vt:lpwstr>
  </property>
  <property fmtid="{D5CDD505-2E9C-101B-9397-08002B2CF9AE}" pid="12" name="MSIP_Label_e0eca592-5208-4fbc-9d35-6ecd211438de_Enabled">
    <vt:lpwstr>true</vt:lpwstr>
  </property>
  <property fmtid="{D5CDD505-2E9C-101B-9397-08002B2CF9AE}" pid="13" name="MSIP_Label_e0eca592-5208-4fbc-9d35-6ecd211438de_SetDate">
    <vt:lpwstr>2025-08-04T21:41:25Z</vt:lpwstr>
  </property>
  <property fmtid="{D5CDD505-2E9C-101B-9397-08002B2CF9AE}" pid="14" name="MSIP_Label_e0eca592-5208-4fbc-9d35-6ecd211438de_Method">
    <vt:lpwstr>Standard</vt:lpwstr>
  </property>
  <property fmtid="{D5CDD505-2E9C-101B-9397-08002B2CF9AE}" pid="15" name="MSIP_Label_e0eca592-5208-4fbc-9d35-6ecd211438de_Name">
    <vt:lpwstr>Creative - Unclassified</vt:lpwstr>
  </property>
  <property fmtid="{D5CDD505-2E9C-101B-9397-08002B2CF9AE}" pid="16" name="MSIP_Label_e0eca592-5208-4fbc-9d35-6ecd211438de_SiteId">
    <vt:lpwstr>b8741af0-9558-487e-af8e-663df027f209</vt:lpwstr>
  </property>
  <property fmtid="{D5CDD505-2E9C-101B-9397-08002B2CF9AE}" pid="17" name="MSIP_Label_e0eca592-5208-4fbc-9d35-6ecd211438de_ActionId">
    <vt:lpwstr>8b90f382-8fd8-496c-a9af-248fe34a19f0</vt:lpwstr>
  </property>
  <property fmtid="{D5CDD505-2E9C-101B-9397-08002B2CF9AE}" pid="18" name="MSIP_Label_e0eca592-5208-4fbc-9d35-6ecd211438de_ContentBits">
    <vt:lpwstr>0</vt:lpwstr>
  </property>
  <property fmtid="{D5CDD505-2E9C-101B-9397-08002B2CF9AE}" pid="19" name="MSIP_Label_e0eca592-5208-4fbc-9d35-6ecd211438de_Tag">
    <vt:lpwstr>10, 3, 0, 1</vt:lpwstr>
  </property>
</Properties>
</file>